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uses deeds. He chastens. Heb. xii. 5, 6; 1 Cor. xi. 32;</w:t>
        <w:br w:type="textWrapping"/>
        <w:t xml:space="preserve">2 Sam. vii. 14.</w:t>
        <w:br w:type="textWrapping"/>
        <w:tab/>
        <w:t xml:space="preserve">The “I” is emphatic. It is designed to hint to us,</w:t>
        <w:br w:type="textWrapping"/>
        <w:t xml:space="preserve">that it is often quite otherwise with mistaken human</w:t>
        <w:br w:type="textWrapping"/>
        <w:t xml:space="preserve">love. It conceals, denies, pampers the faults of those it</w:t>
        <w:br w:type="textWrapping"/>
        <w:t xml:space="preserve">loves: till their wickedness attains fearful dimensions.</w:t>
        <w:br w:type="textWrapping"/>
        <w:t xml:space="preserve">So did David deal with his sons, Absalom and Adonijah;</w:t>
        <w:br w:type="textWrapping"/>
        <w:t xml:space="preserve">and 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with rebellion. Fathers and</w:t>
        <w:br w:type="textWrapping"/>
        <w:t xml:space="preserve">mothers! learn a lesson from Christ! His love is not</w:t>
        <w:br w:type="textWrapping"/>
        <w:t xml:space="preserve">blind to what is evil. He seeks in grace to remove it.</w:t>
        <w:br w:type="textWrapping"/>
        <w:tab/>
        <w:t xml:space="preserve">Rebuke is not unfrequently the result of enmity, and</w:t>
        <w:br w:type="textWrapping"/>
        <w:t xml:space="preserve">it outsteps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truth. Not so our Lord’s.</w:t>
        <w:br w:type="textWrapping"/>
        <w:tab/>
        <w:t xml:space="preserve">“Be zealous therefore: and repent!”</w:t>
        <w:br w:type="textWrapping"/>
        <w:tab/>
        <w:t xml:space="preserve">They were to become fervent in love and zeal! “But is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man’s power?” Not directly. But a consideration of the truths which woke his first love would be the</w:t>
        <w:br w:type="textWrapping"/>
        <w:t xml:space="preserve">way to effect it. Those were no transient circumstances;</w:t>
        <w:br w:type="textWrapping"/>
        <w:t xml:space="preserve">but deep truths fitted to call forth love in its fullness.</w:t>
        <w:br w:type="textWrapping"/>
        <w:tab/>
        <w:t xml:space="preserve">They were to repent! To see and own the wants</w:t>
        <w:br w:type="textWrapping"/>
        <w:t xml:space="preserve">and defects pointed out, and to seek to remedy them in</w:t>
        <w:br w:type="textWrapping"/>
        <w:t xml:space="preserve">the manner required by the Lord. The love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driven out the love of Christ. They were</w:t>
        <w:br w:type="textWrapping"/>
        <w:t xml:space="preserve">to put aside the things which had cooled them, and by</w:t>
        <w:br w:type="textWrapping"/>
        <w:t xml:space="preserve">prayer, study of God’s word, and meditation, to recall</w:t>
        <w:br w:type="textWrapping"/>
        <w:t xml:space="preserve">those truths, which would make the fire of zeal burn</w:t>
        <w:br w:type="textWrapping"/>
        <w:t xml:space="preserve">anew. The thorns had choked the good seed. They</w:t>
        <w:br w:type="textWrapping"/>
        <w:t xml:space="preserve">must pluck up the lusts of other things which had</w:t>
        <w:br w:type="textWrapping"/>
        <w:t xml:space="preserve">entered in,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good seed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“Behold I stand at the door, and knock: if any hear</w:t>
        <w:br w:type="textWrapping"/>
        <w:t xml:space="preserve">my voice, and open the door, I will enter in to him, and sup</w:t>
        <w:br w:type="textWrapping"/>
        <w:t xml:space="preserve">with him, and he shall sup with me.”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This is not, as it is usually regarded, the Saviour’s</w:t>
        <w:br w:type="textWrapping"/>
        <w:t xml:space="preserve">call to the unconverted. Jesus displays His grace to His</w:t>
        <w:br w:type="textWrapping"/>
        <w:t xml:space="preserve">backslidden people. It was their duty to seek and call</w:t>
        <w:br w:type="textWrapping"/>
        <w:t xml:space="preserve">on Him. But finding them cool, He seeks to arouse</w:t>
        <w:br w:type="textWrapping"/>
        <w:t xml:space="preserve">them. He represents Himself as one attempting to obtain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Q+7LZp2gjt/Nxec3zeQ9NguA+Q==">CgMxLjA4AHIhMXMwaDUzeGUtYzhSWEd2c3NEZUJWWkd1aVNZR3dNUzNS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