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expounded to us. The torches, the horns and eyes of</w:t>
        <w:br w:type="textWrapping"/>
        <w:t xml:space="preserve">the Lamb, and the odours, which the elders present to</w:t>
        <w:br w:type="textWrapping"/>
        <w:t xml:space="preserve">God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Christ,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explained to us.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they are sym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bols.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iv. 5; v. 6, 8. The elders and 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plained: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symbols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Their number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 is the number of</w:t>
        <w:br w:type="textWrapping"/>
        <w:t xml:space="preserve">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creation united with the Blessed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 Ruler of Creation, make up the sacred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</w:t>
        <w:br w:type="textWrapping"/>
        <w:t xml:space="preserve">have them in closest juxtaposition in Rev. iv., v. Beneath the throne the four 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a: upon the throne the</w:t>
        <w:br w:type="textWrapping"/>
        <w:t xml:space="preserve">Father: in the midst of it the Son, as the Lamb; around</w:t>
        <w:br w:type="textWrapping"/>
        <w:t xml:space="preserve">it the Spirit of God.</w:t>
        <w:br w:type="textWrapping"/>
        <w:tab/>
        <w:t xml:space="preserve">The four living creatures specified are the heads of</w:t>
        <w:br w:type="textWrapping"/>
        <w:t xml:space="preserve">their tribes or divisions. (1) The lion is the head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wild beasts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Prov. xxx. 30. (2) The ox is the chief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cattle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(3) The eagle is the chief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birds: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(4)</w:t>
        <w:br w:type="textWrapping"/>
        <w:t xml:space="preserve">man, the head of all creation.</w:t>
        <w:br w:type="textWrapping"/>
        <w:tab/>
        <w:t xml:space="preserve">Two of these classes are omitted in the cherubim, and</w:t>
        <w:br w:type="textWrapping"/>
        <w:t xml:space="preserve">very significantly. (1)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no representative,</w:t>
        <w:br w:type="textWrapping"/>
        <w:t xml:space="preserve">for there is no sea in the new earth.</w:t>
        <w:br w:type="textWrapping"/>
        <w:tab/>
        <w:t xml:space="preserve">(2)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reptiles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no representative: nor is the</w:t>
        <w:br w:type="textWrapping"/>
        <w:t xml:space="preserve">reason hard to find. It was the SERPENT that introduced sin, and was condemned to take his place among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creeping things.</w:t>
        <w:br w:type="textWrapping"/>
        <w:tab/>
        <w:t xml:space="preserve">Accordingly, out of the five animal tribes of earth,</w:t>
        <w:br w:type="textWrapping"/>
        <w:t xml:space="preserve">God enters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covenant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only. Gen. ix. 9, 10.</w:t>
        <w:br w:type="textWrapping"/>
        <w:t xml:space="preserve">And representatives of these three kinds only appear</w:t>
        <w:br w:type="textWrapping"/>
        <w:t xml:space="preserve">in the cherubim, in conjunction with man.</w:t>
        <w:br w:type="textWrapping"/>
        <w:tab/>
        <w:t xml:space="preserve">When the other creatures are in amity, the Lord’s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reprobation is still laid on the serpent. “Dust</w:t>
        <w:br w:type="textWrapping"/>
        <w:t xml:space="preserve">shall be the serpent’s meat” (Isa. lxv. 25). The eagle,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serpent’s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foe,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of the four. And, in this book,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serpent is Christ’s great enemy.</w:t>
        <w:br w:type="textWrapping"/>
        <w:tab/>
        <w:t xml:space="preserve">The four 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have peculiar relations among themselves. Of the four, two are by the law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nclean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otBR1sUTqYRDE/O6N3ppRgNlWg==">CgMxLjA4AHIhMXFha29MbVZQa3haUUc3QXdZakExeVpYY05nVkZ0aUlQ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