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lion and eagle: two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clean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ox and man. But in</w:t>
        <w:br w:type="textWrapping"/>
        <w:t xml:space="preserve">the cherubic figure, all are cleansed, and able to dwell</w:t>
        <w:br w:type="textWrapping"/>
        <w:t xml:space="preserve">in the Divine Presence; a token of the final cleansing of</w:t>
        <w:br w:type="textWrapping"/>
        <w:t xml:space="preserve">creation. This is the distant announcement, perhaps,</w:t>
        <w:br w:type="textWrapping"/>
        <w:t xml:space="preserve">of Peter’s vision. Acts x. 6.</w:t>
        <w:br w:type="textWrapping"/>
        <w:tab/>
        <w:t xml:space="preserve">Two are creatures that prey on others, the lion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eagle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ox often the victim of the lion, the man sometimes the victim, sometimes the destroyer, of both lion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eagle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here all are in amity. There is no</w:t>
        <w:br w:type="textWrapping"/>
        <w:t xml:space="preserve">strife before the Presence of God: token of the final</w:t>
        <w:br w:type="textWrapping"/>
        <w:t xml:space="preserve">reconciliation of the creation, which Adam’s sin had</w:t>
        <w:br w:type="textWrapping"/>
        <w:t xml:space="preserve">disordered and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at variance. Isa. xi. 6, 7.</w:t>
        <w:br w:type="textWrapping"/>
        <w:tab/>
        <w:t xml:space="preserve">As the twenty-four elders are the heads of angels, so</w:t>
        <w:br w:type="textWrapping"/>
        <w:t xml:space="preserve">are the four cherubs heads of the tribes of earth. Around</w:t>
        <w:br w:type="textWrapping"/>
        <w:t xml:space="preserve">the throne of the monarch, it is fitting that the nobles</w:t>
        <w:br w:type="textWrapping"/>
        <w:t xml:space="preserve">of his empire should be gathered. And God is here</w:t>
        <w:br w:type="textWrapping"/>
        <w:t xml:space="preserve">seated as the Lord of heaven and earth. When these</w:t>
        <w:br w:type="textWrapping"/>
        <w:t xml:space="preserve">two classes lead, their orders follow, v. 8-13.</w:t>
        <w:br w:type="textWrapping"/>
        <w:tab/>
        <w:t xml:space="preserve">Earth comes into the field of view as soon as the 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ö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  <w:br w:type="textWrapping"/>
        <w:t xml:space="preserve">call. They herald the outgoings of the Redeemer, of</w:t>
        <w:br w:type="textWrapping"/>
        <w:t xml:space="preserve">War, Famine, and Pestilence. They note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four</w:t>
        <w:br w:type="textWrapping"/>
        <w:t xml:space="preserve">natural rods whereby God scourges an evil world.</w:t>
        <w:br w:type="textWrapping"/>
        <w:t xml:space="preserve">They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beneath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throne; for earth is but God’s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footstool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celebrate with song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ternity and</w:t>
        <w:br w:type="textWrapping"/>
        <w:t xml:space="preserve">Godhead of the sitter on the throne; and this, as Paul</w:t>
        <w:br w:type="textWrapping"/>
        <w:t xml:space="preserve">informs us, the creatures are designed to manifest.</w:t>
        <w:br w:type="textWrapping"/>
        <w:t xml:space="preserve">Rom. i. 20. They praise His holiness, and this, most</w:t>
        <w:br w:type="textWrapping"/>
        <w:t xml:space="preserve">appropriately, in connection with the throne. The</w:t>
        <w:br w:type="textWrapping"/>
        <w:t xml:space="preserve">mysterious ways of God have brought the animated</w:t>
        <w:br w:type="textWrapping"/>
        <w:t xml:space="preserve">tribes into suffering for the sin of man; but they</w:t>
        <w:br w:type="textWrapping"/>
        <w:t xml:space="preserve">acknowledge His holiness still; the throne is about to</w:t>
        <w:br w:type="textWrapping"/>
        <w:t xml:space="preserve">deliver them from the bondage of corruption.</w:t>
        <w:br w:type="textWrapping"/>
        <w:tab/>
        <w:t xml:space="preserve">They are the fitting supplement to the RAINBOW and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EA, which all speak of the covenant with Noah.</w:t>
        <w:br w:type="textWrapping"/>
        <w:tab/>
        <w:t xml:space="preserve">While the old earth remains, so do the 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ö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a; for just</w:t>
        <w:br w:type="textWrapping"/>
        <w:t xml:space="preserve">so long is the duration of the covenant with Noah.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QIJt/NN2/rz6C5OmPYO+3w4XIQ==">CgMxLjA4AHIhMThNSktzckZBc090M3dyWGZNaWlmaDhnYTJicS03VjYx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