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While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remaineth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seedtime and harvest, and</w:t>
        <w:br w:type="textWrapping"/>
        <w:t xml:space="preserve">cold and heat, and summer and winter, and day and</w:t>
        <w:br w:type="textWrapping"/>
        <w:t xml:space="preserve">night shall not cease” (viii. 22). But they appear no</w:t>
        <w:br w:type="textWrapping"/>
        <w:t xml:space="preserve">longer after earth is destroyed. The memorials of the</w:t>
        <w:br w:type="textWrapping"/>
        <w:t xml:space="preserve">covenant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the covenant itself is at an end.</w:t>
        <w:br w:type="textWrapping"/>
        <w:tab/>
        <w:t xml:space="preserve">With this key in our hand, we can unlock the various</w:t>
        <w:br w:type="textWrapping"/>
        <w:t xml:space="preserve">contexts in the Old Testament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treat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cherubim.</w:t>
        <w:br w:type="textWrapping"/>
        <w:tab/>
        <w:t xml:space="preserve">The redemption of creation, or of the creatures as</w:t>
        <w:br w:type="textWrapping"/>
        <w:t xml:space="preserve">well as man, is God’s declared purpose. Rom. viii.</w:t>
        <w:br w:type="textWrapping"/>
        <w:t xml:space="preserve">19-23. This is the key-note of the whole subject: the</w:t>
        <w:br w:type="textWrapping"/>
        <w:t xml:space="preserve">golden clue to unravel the whole. Creation fell with</w:t>
        <w:br w:type="textWrapping"/>
        <w:t xml:space="preserve">Adam, not of its own choice. It will rise again, and</w:t>
        <w:br w:type="textWrapping"/>
        <w:t xml:space="preserve">partake, with the redeemed of men, of their deliverance</w:t>
        <w:br w:type="textWrapping"/>
        <w:t xml:space="preserve">from the grave, and its iron slavery. It will be made</w:t>
        <w:br w:type="textWrapping"/>
        <w:t xml:space="preserve">immortal and glorious, when the sons of God in resurrection shine as the sun. “The restitution (or restoration) of all things” is declared by Peter to have been the</w:t>
        <w:br w:type="textWrapping"/>
        <w:t xml:space="preserve">subject of God’s prophets since the world began. Acts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21.</w:t>
        <w:br w:type="textWrapping"/>
        <w:tab/>
        <w:t xml:space="preserve">The representation given in the Apocalypse takes up</w:t>
        <w:br w:type="textWrapping"/>
        <w:t xml:space="preserve">the plan of God where Ezekiel leaves it. Ezekiel</w:t>
        <w:br w:type="textWrapping"/>
        <w:t xml:space="preserve">discovers to us the throne of God and the living cherubim</w:t>
        <w:br w:type="textWrapping"/>
        <w:t xml:space="preserve">leaving the earth, and, after an unknown lapse of time,</w:t>
        <w:br w:type="textWrapping"/>
        <w:t xml:space="preserve">returning to it. But the Apocalypse discloses to us the</w:t>
        <w:br w:type="textWrapping"/>
        <w:t xml:space="preserve">intermediate events, the millennial joy,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settlement of creation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earth. The cherubim</w:t>
        <w:br w:type="textWrapping"/>
        <w:t xml:space="preserve">are still on high with the throne of God. The God of</w:t>
        <w:br w:type="textWrapping"/>
        <w:t xml:space="preserve">Revelation carries on the purposes of the God of Genesis.</w:t>
        <w:br w:type="textWrapping"/>
        <w:t xml:space="preserve">The creatures stand before the God of Noah. They are</w:t>
        <w:br w:type="textWrapping"/>
        <w:t xml:space="preserve">close to the throne, for they are bound up with all God’s</w:t>
        <w:br w:type="textWrapping"/>
        <w:t xml:space="preserve">actions as the Judge and the Deliverer; and the creatures</w:t>
        <w:br w:type="textWrapping"/>
        <w:t xml:space="preserve">they represent are to abide for ever. They come into</w:t>
        <w:br w:type="textWrapping"/>
        <w:t xml:space="preserve">view, now that earth is to be judged.</w:t>
        <w:br w:type="textWrapping"/>
        <w:tab/>
        <w:t xml:space="preserve">God, in His full glory of justice, can, and still does,</w:t>
        <w:br w:type="textWrapping"/>
        <w:t xml:space="preserve">recognise the creation. His Enemy has brought a blight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n8EZu6RRsQVVytfRLC7P2sHzsQ==">CgMxLjA4AHIhMW9McDRzSE1KZGFsdWRYWE41Qm5IR0hCbk1mNEtTVjBC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