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third living creature calls for this minister of</w:t>
        <w:br w:type="textWrapping"/>
        <w:t xml:space="preserve">God’s displeasure. It is the 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face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man.</w:t>
        <w:br w:type="textWrapping"/>
        <w:t xml:space="preserve">Accordingly this seal refers to corn, wine, oil, prices</w:t>
        <w:br w:type="textWrapping"/>
        <w:t xml:space="preserve">and measures, which bring man into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view.</w:t>
        <w:br w:type="textWrapping"/>
        <w:tab/>
        <w:t xml:space="preserve">The horse is “black.” This colour is associated in</w:t>
        <w:br w:type="textWrapping"/>
        <w:t xml:space="preserve">the prophets with famine. “The word of the Lord</w:t>
        <w:br w:type="textWrapping"/>
        <w:t xml:space="preserve">that came to Jeremiah concerning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Judah</w:t>
        <w:br w:type="textWrapping"/>
        <w:t xml:space="preserve">mourneth, and the gates thereof languish; they were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unto the ground” (Jer. xiv. 1, 2). “Their visage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blacker than a coal;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are not known in the streets:</w:t>
        <w:br w:type="textWrapping"/>
        <w:t xml:space="preserve">their skin cleaveth to their bones; it is withered, it is</w:t>
        <w:br w:type="textWrapping"/>
        <w:t xml:space="preserve">become like a stick. They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 slain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sword</w:t>
        <w:br w:type="textWrapping"/>
        <w:t xml:space="preserve">are better than they that be slain with hunger;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these</w:t>
        <w:br w:type="textWrapping"/>
        <w:t xml:space="preserve">pine away, stricken through for want of the fruits of</w:t>
        <w:br w:type="textWrapping"/>
        <w:t xml:space="preserve">the field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(Lam. iv. 8, 9). Thus this judgment is worse</w:t>
        <w:br w:type="textWrapping"/>
        <w:t xml:space="preserve">than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former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Again,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skin was black like an</w:t>
        <w:br w:type="textWrapping"/>
        <w:t xml:space="preserve">oven because of the terrible famine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(Lam. v. 10).</w:t>
        <w:br w:type="textWrapping"/>
        <w:tab/>
        <w:t xml:space="preserve">The rider has “a pair of balances” in his hand.</w:t>
        <w:br w:type="textWrapping"/>
        <w:t xml:space="preserve">They are another indication of famine. When corn</w:t>
        <w:br w:type="textWrapping"/>
        <w:t xml:space="preserve">is plentiful, it is sold by measure, and a few hundred</w:t>
        <w:br w:type="textWrapping"/>
        <w:t xml:space="preserve">grains either way are not regarded. But when it becomes very precious, every grain is taken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Also this weighing of food is given as one of the</w:t>
        <w:br w:type="textWrapping"/>
        <w:t xml:space="preserve">indications of scarcity.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when I have broken the</w:t>
        <w:br w:type="textWrapping"/>
        <w:t xml:space="preserve">staff of your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ten women shall bake your bread in</w:t>
        <w:br w:type="textWrapping"/>
        <w:t xml:space="preserve">one oven;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they shall deliver you your bread again by</w:t>
        <w:br w:type="textWrapping"/>
        <w:t xml:space="preserve">weight; and ye shall eat and not be satisfied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(Lev. xxvi.</w:t>
        <w:br w:type="textWrapping"/>
        <w:t xml:space="preserve">26). This follows after the threat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pestilence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But the voice of God instructs the rider also concerning</w:t>
        <w:br w:type="textWrapping"/>
        <w:t xml:space="preserve">the extent of the scarcity. It is not to be without parallel,</w:t>
        <w:br w:type="textWrapping"/>
        <w:t xml:space="preserve">nor the entire want of everything capable of supporting</w:t>
        <w:br w:type="textWrapping"/>
        <w:t xml:space="preserve">life.</w:t>
        <w:br w:type="textWrapping"/>
        <w:tab/>
        <w:t xml:space="preserve">The throne of God appoints the prices of provisions.</w:t>
        <w:br w:type="textWrapping"/>
        <w:t xml:space="preserve">The weather, the crops, the quantities of money in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Dmbcp6WVagFFYUqbpNNUe6vqIg==">CgMxLjA4AHIhMTlaVzJwRmVVMHAxNVR4SzFxNWIwVkhYNS1ZZ0c2MFpf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