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vertAlign w:val="superscript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Thus again we see the carrying out of the Saviour’s</w:t>
        <w:br w:type="textWrapping"/>
        <w:t xml:space="preserve">prediction concerning His return. After His prediction</w:t>
        <w:br w:type="textWrapping"/>
        <w:t xml:space="preserve">of wars and famines, He adds, 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pestilences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(Matt.</w:t>
        <w:br w:type="textWrapping"/>
        <w:t xml:space="preserve">xxiv. 7). Each blow struck by the Most High is</w:t>
        <w:br w:type="textWrapping"/>
        <w:t xml:space="preserve">heavier than the last.</w:t>
        <w:br w:type="textWrapping"/>
        <w:tab/>
        <w:t xml:space="preserve">Pestilence on the horse goes forth first. “Hades followed after him,” whether on foot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said. The</w:t>
        <w:br w:type="textWrapping"/>
        <w:t xml:space="preserve">place in which departed 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gathered is personified: so great is to be the deadliness of the plague,</w:t>
        <w:br w:type="textWrapping"/>
        <w:t xml:space="preserve">that Hades follows as the reaper to gather up the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len</w:t>
        <w:br w:type="textWrapping"/>
        <w:t xml:space="preserve">ears. Such a scene Isaiah foretold. Isa. v. 14.</w:t>
        <w:br w:type="textWrapping"/>
        <w:tab/>
        <w:t xml:space="preserve">“Authority was given them over the fourth of the</w:t>
        <w:br w:type="textWrapping"/>
        <w:t xml:space="preserve">earth.” The second horseman had power over the</w:t>
        <w:br w:type="textWrapping"/>
        <w:t xml:space="preserve">earth; these, over but a fourth part of it. Why, it is</w:t>
        <w:br w:type="textWrapping"/>
        <w:t xml:space="preserve">not easy to say. But the depopulation here is the</w:t>
        <w:br w:type="textWrapping"/>
        <w:t xml:space="preserve">more terrible, the fourth portion being assailed by four</w:t>
        <w:br w:type="textWrapping"/>
        <w:t xml:space="preserve">plagues in united operation.</w:t>
        <w:br w:type="textWrapping"/>
        <w:tab/>
        <w:t xml:space="preserve">Mystery is disappearing. The name of the horseman</w:t>
        <w:br w:type="textWrapping"/>
        <w:t xml:space="preserve">is, in this fourth seal, first given. And now the object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mission of the previous horsemen is manifestly intimated. The second rider is War, who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kill 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The third is Famine, who is to slay “with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famine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fourth is Pestilence, as we have just</w:t>
        <w:br w:type="textWrapping"/>
        <w:t xml:space="preserve">seen. But there is a further power of death annexed,</w:t>
        <w:br w:type="textWrapping"/>
        <w:t xml:space="preserve">in “the wild beasts of the earth.” God’s creatures</w:t>
        <w:br w:type="textWrapping"/>
        <w:t xml:space="preserve">fight on his side, whether birds or beasts. In former</w:t>
        <w:br w:type="textWrapping"/>
        <w:t xml:space="preserve">days, God has made use of this or a similar scourge.</w:t>
        <w:br w:type="textWrapping"/>
        <w:t xml:space="preserve">On the refractory Pharaoh and his servants He sent</w:t>
        <w:br w:type="textWrapping"/>
        <w:t xml:space="preserve">locusts, and other troublesome animals. Against the</w:t>
        <w:br w:type="textWrapping"/>
        <w:t xml:space="preserve">murmuring Israelites He commissioned the fiery ser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pents: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Num. xxi. 6. On the Canaanites He sent</w:t>
        <w:br w:type="textWrapping"/>
        <w:t xml:space="preserve">hornets: Exod. xxiii. 28; Josh. xxiv. 12. Lions slew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1 “That </w:t>
      </w:r>
      <w:r w:rsidDel="00000000" w:rsidR="00000000" w:rsidRPr="00000000">
        <w:rPr>
          <w:rFonts w:ascii="Consolas" w:cs="Consolas" w:eastAsia="Consolas" w:hAnsi="Consolas"/>
          <w:highlight w:val="white"/>
          <w:vertAlign w:val="superscript"/>
          <w:rtl w:val="0"/>
        </w:rPr>
        <w:t xml:space="preserve">ᾅδης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[Hades] has reference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the world of the dead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</w:t>
        <w:br w:type="textWrapping"/>
        <w:t xml:space="preserve">lit.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vertAlign w:val="superscript"/>
          <w:rtl w:val="0"/>
        </w:rPr>
        <w:t xml:space="preserve">the invisible world, the under-world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like </w:t>
      </w:r>
      <w:r w:rsidDel="00000000" w:rsidR="00000000" w:rsidRPr="00000000">
        <w:rPr>
          <w:rFonts w:ascii="Consolas" w:cs="Consolas" w:eastAsia="Consolas" w:hAnsi="Consolas"/>
          <w:color w:val="0a0a0a"/>
          <w:shd w:fill="f2e5a4" w:val="clear"/>
          <w:vertAlign w:val="superscript"/>
          <w:rtl w:val="1"/>
        </w:rPr>
        <w:t xml:space="preserve">ש</w:t>
      </w:r>
      <w:r w:rsidDel="00000000" w:rsidR="00000000" w:rsidRPr="00000000">
        <w:rPr>
          <w:rFonts w:ascii="Consolas" w:cs="Consolas" w:eastAsia="Consolas" w:hAnsi="Consolas"/>
          <w:color w:val="0a0a0a"/>
          <w:shd w:fill="f2e5a4" w:val="clear"/>
          <w:vertAlign w:val="superscript"/>
          <w:rtl w:val="1"/>
        </w:rPr>
        <w:t xml:space="preserve">ׁ</w:t>
      </w:r>
      <w:r w:rsidDel="00000000" w:rsidR="00000000" w:rsidRPr="00000000">
        <w:rPr>
          <w:rFonts w:ascii="Consolas" w:cs="Consolas" w:eastAsia="Consolas" w:hAnsi="Consolas"/>
          <w:color w:val="0a0a0a"/>
          <w:shd w:fill="f2e5a4" w:val="clear"/>
          <w:vertAlign w:val="superscript"/>
          <w:rtl w:val="1"/>
        </w:rPr>
        <w:t xml:space="preserve">אול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there can,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course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be no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vertAlign w:val="superscript"/>
          <w:rtl w:val="0"/>
        </w:rPr>
        <w:t xml:space="preserve"> doubt.” Stuart, 544.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VuEuo5OVLT3sqymLzY8cNs96wQ==">CgMxLjA4AHIhMTI3bW1XTEtGUEFycy1xRFVwcU9LY3BMVDJfb1htS3df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