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severs this one from</w:t>
        <w:br w:type="textWrapping"/>
        <w:t xml:space="preserve">the previous four. He is like them; for he is an angel:</w:t>
        <w:br w:type="textWrapping"/>
        <w:t xml:space="preserve">he is unlike; and so is distinguished as “another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“Another angel” is a title more than once applied to</w:t>
        <w:br w:type="textWrapping"/>
        <w:t xml:space="preserve">Christ in this book. Thus the descending messenger,</w:t>
        <w:br w:type="textWrapping"/>
        <w:t xml:space="preserve">who in the tenth chapter claims heaven and earth for</w:t>
        <w:br w:type="textWrapping"/>
        <w:t xml:space="preserve">God, and who is admitted by most to be Jesus, is called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angel.” So the angel who descends to earth</w:t>
        <w:br w:type="textWrapping"/>
        <w:t xml:space="preserve">with an intense brilliance that 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minates it (xviii.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</w:t>
        <w:br w:type="textWrapping"/>
        <w:t xml:space="preserve">is called “another angel”; and is, I suppose, the Son of</w:t>
        <w:br w:type="textWrapping"/>
        <w:t xml:space="preserve">God. Jesus’ horse was “another” than that of the</w:t>
        <w:br w:type="textWrapping"/>
        <w:t xml:space="preserve">three succeeding horsemen.</w:t>
        <w:br w:type="textWrapping"/>
        <w:tab/>
        <w:t xml:space="preserve">But if Jesus appear as an angel, he would be “another</w:t>
        <w:br w:type="textWrapping"/>
        <w:t xml:space="preserve">angel,” one of a superior and commanding description.</w:t>
        <w:br w:type="textWrapping"/>
        <w:t xml:space="preserve">But if it be Jesus, then we are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Testament ground: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book, as far as it is prophetic, is to be explained</w:t>
        <w:br w:type="textWrapping"/>
        <w:t xml:space="preserve">on Old Testament principles; that is, literally.</w:t>
        <w:br w:type="textWrapping"/>
        <w:tab/>
        <w:t xml:space="preserve">He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seal of the living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manifests</w:t>
        <w:br w:type="textWrapping"/>
        <w:t xml:space="preserve">His dignity. He who holds the great seal of the realm</w:t>
        <w:br w:type="textWrapping"/>
        <w:t xml:space="preserve">is one of its chief officers: greatly trusted by the throne:</w:t>
        <w:br w:type="textWrapping"/>
        <w:t xml:space="preserve">Gen. xli. 42.</w:t>
        <w:br w:type="textWrapping"/>
        <w:tab/>
        <w:t xml:space="preserve">That the mark left by the seal is an object of sight</w:t>
        <w:br w:type="textWrapping"/>
        <w:t xml:space="preserve">seems proved by these considerations.</w:t>
        <w:br w:type="textWrapping"/>
        <w:tab/>
        <w:t xml:space="preserve">1. The locusts, though animals possessed of but small</w:t>
        <w:br w:type="textWrapping"/>
        <w:t xml:space="preserve">intelligence, are able to see it, and respect it.</w:t>
        <w:br w:type="textWrapping"/>
        <w:tab/>
        <w:t xml:space="preserve">2. The sign of the old covenant was a mark visible in</w:t>
        <w:br w:type="textWrapping"/>
        <w:t xml:space="preserve">the flesh.</w:t>
        <w:br w:type="textWrapping"/>
        <w:tab/>
        <w:t xml:space="preserve">3. The sign of God’s servants in Egypt was the visible</w:t>
        <w:br w:type="textWrapping"/>
        <w:t xml:space="preserve">mark of blood on the door.</w:t>
        <w:br w:type="textWrapping"/>
        <w:tab/>
        <w:t xml:space="preserve">4. Satan imitates God: and his mark, set on the</w:t>
        <w:br w:type="textWrapping"/>
        <w:t xml:space="preserve">worshippers of the Wild Beast, is assuredly visible.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The sign set on Cain to preserve him was literal.</w:t>
        <w:br w:type="textWrapping"/>
        <w:t xml:space="preserve">This mark also is to preserve the receiver. The mark</w:t>
        <w:br w:type="textWrapping"/>
        <w:t xml:space="preserve">on Cain was to prevent anyone from hurting him,</w:t>
        <w:br w:type="textWrapping"/>
        <w:t xml:space="preserve">murderer though he was. Much more is this to preserve his true servants. It is a sign to men, and to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enjamin Sheu" w:id="0" w:date="2024-08-28T00:33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sure if I should take this out or not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0m8jiHxdj16KuNsQBml5fSv3zQ==">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