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announcement, there shall be no more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 and again it has seemed as if the purposes</w:t>
        <w:br w:type="textWrapping"/>
        <w:t xml:space="preserve">of God would come to an end; and as often has the end</w:t>
        <w:br w:type="textWrapping"/>
        <w:t xml:space="preserve">been deferred.</w:t>
        <w:br w:type="textWrapping"/>
        <w:tab/>
        <w:t xml:space="preserve">What, then, is the time fixed? It is “in the days of</w:t>
        <w:br w:type="textWrapping"/>
        <w:t xml:space="preserve">the voice of the seventh angel, when he shall be about</w:t>
        <w:br w:type="textWrapping"/>
        <w:t xml:space="preserve">to sound.” The expression is singular,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days,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“in the day.” And also “when he is about to</w:t>
        <w:br w:type="textWrapping"/>
        <w:t xml:space="preserve">sound,” before he has even begun.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True it is, that</w:t>
        <w:br w:type="textWrapping"/>
        <w:t xml:space="preserve">the proclamation on high is not made till the seventh</w:t>
        <w:br w:type="textWrapping"/>
        <w:t xml:space="preserve">angel has sounded: but it must be in accord with what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would seem as if “the days” of the</w:t>
        <w:br w:type="textWrapping"/>
        <w:t xml:space="preserve">seventh angel begin to be reckoned as soon as the time</w:t>
        <w:br w:type="textWrapping"/>
        <w:t xml:space="preserve">specified for the second woe is over.</w:t>
        <w:br w:type="textWrapping"/>
        <w:tab/>
        <w:t xml:space="preserve">“The mystery of God shall be finished.” The</w:t>
        <w:br w:type="textWrapping"/>
        <w:t xml:space="preserve">peculiar Hebraistic construction of the original has</w:t>
        <w:br w:type="textWrapping"/>
        <w:t xml:space="preserve">justly attracted notice. It is literally,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shall</w:t>
        <w:br w:type="textWrapping"/>
        <w:t xml:space="preserve">be about to sound,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mystery 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Jew appears throughout the book. An answer is</w:t>
        <w:br w:type="textWrapping"/>
        <w:t xml:space="preserve">thus given to the martyr’s cry, “How long would God</w:t>
        <w:br w:type="textWrapping"/>
        <w:t xml:space="preserve">defer His vengeance?” And also, the angel proceeds to</w:t>
        <w:br w:type="textWrapping"/>
        <w:t xml:space="preserve">discover to us how man’s wickedness shall be filled up,</w:t>
        <w:br w:type="textWrapping"/>
        <w:t xml:space="preserve">and the long-deferred wrath be drawn down.</w:t>
        <w:br w:type="textWrapping"/>
        <w:tab/>
        <w:t xml:space="preserve">But what is “The Mystery of God”? It is God’s</w:t>
        <w:br w:type="textWrapping"/>
        <w:t xml:space="preserve">great secret: in which are united several smaller ones.</w:t>
        <w:br w:type="textWrapping"/>
        <w:tab/>
        <w:t xml:space="preserve">It mainly concerns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EL. Israel broke the</w:t>
        <w:br w:type="textWrapping"/>
        <w:t xml:space="preserve">covenant at Mount Sinai by the molten calf: yet</w:t>
        <w:br w:type="textWrapping"/>
        <w:t xml:space="preserve">it has never been avenged. How will it be avenged?</w:t>
        <w:br w:type="textWrapping"/>
        <w:t xml:space="preserve">and when? This is one point. But God’s secret</w:t>
        <w:br w:type="textWrapping"/>
        <w:t xml:space="preserve">has another face towards them. Look at the prophecies; and lofty blessings, spiritual and temporal, are</w:t>
        <w:br w:type="textWrapping"/>
        <w:t xml:space="preserve">promised 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nation. They are to be</w:t>
        <w:br w:type="textWrapping"/>
        <w:t xml:space="preserve">God’s people, and to know Him from the least to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Without warrant our translators have rendered,</w:t>
      </w:r>
      <w:sdt>
        <w:sdtPr>
          <w:id w:val="182144533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όταν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μέλλη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σαλπίζειν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when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shall begin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to sound.”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Μελλώ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never has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meaning: 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 always expresses futurity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8-30T22:22:4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the right forms for the first omicron and the last eta in this Greek phrase.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caYpeGXC2c/sFLubR3o1FpyBSQ==">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