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CHAPTER XI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1. “And there was given me a reed like a rod, saying, ‘Rise and</w:t>
        <w:br w:type="textWrapping"/>
        <w:t xml:space="preserve">measure the temple of God, and the altar, and the worshippers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br w:type="textWrapping"/>
        <w:t xml:space="preserve">THE instrument offered to John is a measuring-reed</w:t>
      </w:r>
      <w:sdt>
        <w:sdtPr>
          <w:id w:val="1030149857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is given on purpose to measure the temple of God.</w:t>
        <w:br w:type="textWrapping"/>
        <w:t xml:space="preserve">The measuring intends the setting apart a certain space</w:t>
        <w:br w:type="textWrapping"/>
        <w:t xml:space="preserve">for a special use. Thus God commands the children of</w:t>
        <w:br w:type="textWrapping"/>
        <w:t xml:space="preserve">Israel concerning the Levites. Num. xxxv. 2, 5; Ezek.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xlv. 1, 3.</w:t>
        <w:br w:type="textWrapping"/>
        <w:tab/>
        <w:t xml:space="preserve">But still more closely resembling the action enjoined on the evangelist are the passages where the</w:t>
        <w:br w:type="textWrapping"/>
        <w:t xml:space="preserve">distinction between measuring and not measuring</w:t>
        <w:br w:type="textWrapping"/>
        <w:t xml:space="preserve">makes the difference between the holy and the profane.</w:t>
        <w:br w:type="textWrapping"/>
        <w:t xml:space="preserve">Ezek. xlii. 15, 20; Ezek. xlviii. 8, 12,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15.</w:t>
        <w:br w:type="textWrapping"/>
        <w:tab/>
        <w:t xml:space="preserve">The part measured, or the temple of God, is the</w:t>
        <w:br w:type="textWrapping"/>
        <w:t xml:space="preserve">place of safety; as the contrary is seen in the insecurity</w:t>
        <w:br w:type="textWrapping"/>
        <w:t xml:space="preserve">and fearful danger of the part not measured.</w:t>
        <w:br w:type="textWrapping"/>
        <w:tab/>
        <w:t xml:space="preserve">But the instrument of measurement here is of a peculiar character. It was “a reed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like a rod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Wherefore</w:t>
        <w:br w:type="textWrapping"/>
        <w:t xml:space="preserve">this? A rod is the instrument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chastisement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Ps.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xxxix. 32; Prov. x. 13; 1 Cor. iv. 21.</w:t>
        <w:br w:type="textWrapping"/>
        <w:tab/>
        <w:t xml:space="preserve">While, then, the reed is to measure off a part as holy,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the only thing intended. Mercy takes the</w:t>
        <w:br w:type="textWrapping"/>
        <w:t xml:space="preserve">first part, but justice the second. The rod affects</w:t>
        <w:br w:type="textWrapping"/>
        <w:t xml:space="preserve">the portion given up to the profane; for Jerusalem’s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scourging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temple and city are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4-09-01T19:42:13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period is missing from this line. I added it here.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imGes2eWwrh0uronmMXeDacqOA==">CgMxLjAaJwoBMBIiCiAIBCocCgtBQUFCVXFoVEF3OBAIGgtBQUFCVXFoVEF3OCLxAgoLQUFBQlVxaFRBdzgSvwIKC0FBQUJVcWhUQXc4EgtBQUFCVXFoVEF3OBpDCgl0ZXh0L2h0bWwSNlRoZSBwZXJpb2QgaXMgbWlzc2luZyBmcm9tIHRoaXMgbGluZS4gSSBhZGRlZCBpdCBoZXJlLiJECgp0ZXh0L3BsYWluEjZUaGUgcGVyaW9kIGlzIG1pc3NpbmcgZnJvbSB0aGlzIGxpbmUuIEkgYWRkZWQgaXQgaGVyZS4qGyIVMTA4MzEwMDY1MTM5NzM4MTExOTA5KAA4ADDMgPD4mjI4zIDw+JoySg8KCnRleHQvcGxhaW4SAS5aDGl3dG9nMG5qMG41YXICIAB4AJoBBggAEAAYAKoBOBI2VGhlIHBlcmlvZCBpcyBtaXNzaW5nIGZyb20gdGhpcyBsaW5lLiBJIGFkZGVkIGl0IGhlcmUusAEAuAEAGMyA8PiaMiDMgPD4mjIwAEIQa2l4Lnc4b3lodG9zNXZmaDgAciExVUFHODZHQVlOOXZQX1dacmROZmZEeU1RdDlWbnhmc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