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them, as Enoch and Elijah. Who of all that were alive</w:t>
        <w:br w:type="textWrapping"/>
        <w:t xml:space="preserve">in the days of Zechariah and John, is alive now? As</w:t>
        <w:br w:type="textWrapping"/>
        <w:t xml:space="preserve">they were alive in John’s day, and in God’s presence,</w:t>
        <w:br w:type="textWrapping"/>
        <w:t xml:space="preserve">they must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alive still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There is no death in the</w:t>
        <w:br w:type="textWrapping"/>
        <w:t xml:space="preserve">heavenly courts, and this chapter shows that they have</w:t>
        <w:br w:type="textWrapping"/>
        <w:t xml:space="preserve">yet to die.</w:t>
        <w:br w:type="textWrapping"/>
        <w:tab/>
        <w:t xml:space="preserve">That one of them is Elijah, is also proved by the</w:t>
        <w:br w:type="textWrapping"/>
        <w:t xml:space="preserve">promise of Malachi. Mal. iv. 5, 6. These are the</w:t>
        <w:br w:type="textWrapping"/>
        <w:t xml:space="preserve">last words of the Old Testament. It ends with a conditional curse upon its lips, and the Apocalypse manifests the condition to be fulfilled, and the curse not</w:t>
        <w:br w:type="textWrapping"/>
        <w:t xml:space="preserve">without cause to come. If the angel of Rev. x. be</w:t>
        <w:br w:type="textWrapping"/>
        <w:t xml:space="preserve">“the angel of the covenant,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one of the witnesses</w:t>
        <w:br w:type="textWrapping"/>
        <w:t xml:space="preserve">must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lijah, according to the promise in Mal.</w:t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i., iv.</w:t>
        <w:br w:type="textWrapping"/>
        <w:tab/>
        <w:t xml:space="preserve">But some smile at the idea of Elijah’s return. Was</w:t>
        <w:br w:type="textWrapping"/>
        <w:t xml:space="preserve">not the very idea rebuked by our Lord? Did not He</w:t>
        <w:br w:type="textWrapping"/>
        <w:t xml:space="preserve">say, “If ye will receive it, this is Elias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</w:t>
        <w:br w:type="textWrapping"/>
        <w:t xml:space="preserve">to come?” (Matt. xi. 14). Our translators being not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millennarians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have here overstepped the exact translation. It is, “He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lias,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is about to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“But does not the Gospel say, that the disciples on one</w:t>
        <w:br w:type="textWrapping"/>
        <w:t xml:space="preserve">occasion understood Jesus to be speaking of John the</w:t>
        <w:br w:type="textWrapping"/>
        <w:t xml:space="preserve">Baptist as Elijah?” It does: in a passage most worthy</w:t>
        <w:br w:type="textWrapping"/>
        <w:t xml:space="preserve">to be noted. The three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favoured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apostles had beheld</w:t>
        <w:br w:type="textWrapping"/>
        <w:t xml:space="preserve">Elijah on the Mount of Transfiguration; and as they</w:t>
        <w:br w:type="textWrapping"/>
        <w:t xml:space="preserve">descended they inquired,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How it could be true, as the</w:t>
        <w:br w:type="textWrapping"/>
        <w:t xml:space="preserve">scribes affirmed, that Elijah was to precede the coming</w:t>
        <w:br w:type="textWrapping"/>
        <w:t xml:space="preserve">of Messiah, when Jesus, whom they owned as Messiah,</w:t>
        <w:br w:type="textWrapping"/>
        <w:t xml:space="preserve">had appeared so long before?” What is our Lord’s</w:t>
        <w:br w:type="textWrapping"/>
        <w:t xml:space="preserve">reply?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Elias is indeed coming 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shall restore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things: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I say unto you, that “Elias is come</w:t>
        <w:br w:type="textWrapping"/>
        <w:t xml:space="preserve">already, and they knew him not, but have done unto</w:t>
        <w:br w:type="textWrapping"/>
        <w:t xml:space="preserve">him whatsoever they listed: likewise shall also the Son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suffer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them. Then the disciples understood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‘Ο μέλλων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. 2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 ’Έρχεται.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3 ’Αποκαταστήσει.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2ijdyrSCLezB31N8nokHkzoXOw==">CgMxLjA4AHIhMXI3VHVZZnVEZV9FOWlpM01vZXg1MTBIYVRpS1R2cFI1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