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killed by the falling houses, or by being swallowed up</w:t>
        <w:br w:type="textWrapping"/>
        <w:t xml:space="preserve">by the opening earth. In Elijah’s day, seven thousand</w:t>
        <w:br w:type="textWrapping"/>
        <w:t xml:space="preserve">men were reserved of God. Here the same number is</w:t>
        <w:br w:type="textWrapping"/>
        <w:t xml:space="preserve">cut off.</w:t>
        <w:br w:type="textWrapping"/>
        <w:tab/>
        <w:t xml:space="preserve">The results here are terrific. “Seven thousand</w:t>
        <w:br w:type="textWrapping"/>
        <w:t xml:space="preserve">names of men are slain.”</w:t>
        <w:br w:type="textWrapping"/>
        <w:tab/>
        <w:t xml:space="preserve">By the expression “names of men,” is denoted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persons of distinction,” or “celebrated men.”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Men”</w:t>
        <w:br w:type="textWrapping"/>
        <w:t xml:space="preserve">simply have been spoken of before. viii. 11; ix. 4, 6,</w:t>
        <w:br w:type="textWrapping"/>
        <w:t xml:space="preserve">10, 15, 18, 20. Exactly this phrase nowhere occurs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ripture,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am aware of. But the expression</w:t>
        <w:br w:type="textWrapping"/>
        <w:t xml:space="preserve">“men of name” is found both in Hebrew and in</w:t>
        <w:br w:type="textWrapping"/>
        <w:t xml:space="preserve">English. “The same became mighty men which were of</w:t>
        <w:br w:type="textWrapping"/>
        <w:t xml:space="preserve">old”: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 of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—or, as the English version has</w:t>
        <w:br w:type="textWrapping"/>
        <w:t xml:space="preserve">it, “men of renown” (Gen. vi. 4; 1 Chron. v. 24;</w:t>
        <w:br w:type="textWrapping"/>
        <w:t xml:space="preserve">xii. 30; Job xxx. 8).</w:t>
        <w:br w:type="textWrapping"/>
        <w:tab/>
        <w:t xml:space="preserve">This, then, foretells the slaughter of seven thousand</w:t>
        <w:br w:type="textWrapping"/>
        <w:t xml:space="preserve">men of distinction. If now the celebrated men of the</w:t>
        <w:br w:type="textWrapping"/>
        <w:t xml:space="preserve">nations are slain in proportion to the unnoticed and</w:t>
        <w:br w:type="textWrapping"/>
        <w:t xml:space="preserve">unknown, and if the celebrated man be as one in a</w:t>
        <w:br w:type="textWrapping"/>
        <w:t xml:space="preserve">thousand,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millions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slain by the earthquake: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 times as 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if the men of distinction</w:t>
        <w:br w:type="textWrapping"/>
        <w:t xml:space="preserve">be regarded as one in ten thousand.</w:t>
        <w:br w:type="textWrapping"/>
        <w:tab/>
        <w:t xml:space="preserve">For each of these reckonings we should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warrant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Scripture. Deut. i. 15; Num. i. 16;</w:t>
        <w:br w:type="textWrapping"/>
        <w:t xml:space="preserve">Exod. xviii. 21. Chiliarchs, or “captains of a thousand,”</w:t>
        <w:br w:type="textWrapping"/>
        <w:t xml:space="preserve">are found to represent the military leaders inferior to</w:t>
        <w:br w:type="textWrapping"/>
        <w:t xml:space="preserve">kings, in the sixth seal. vi. 15; Job xxxiii.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  <w:br w:type="textWrapping"/>
        <w:t xml:space="preserve">man among a thousand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I found: but a woman</w:t>
        <w:br w:type="textWrapping"/>
        <w:t xml:space="preserve">among all those have I not found”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28).</w:t>
        <w:br w:type="textWrapping"/>
        <w:tab/>
        <w:t xml:space="preserve">The higher calculation also is found. 2 Sam. xviii. 3;</w:t>
        <w:br w:type="textWrapping"/>
        <w:t xml:space="preserve">Cant. v. 10. At these respective rates of warlike</w:t>
        <w:br w:type="textWrapping"/>
        <w:t xml:space="preserve">prowess were Saul and David reckoned. “Saul hath</w:t>
        <w:br w:type="textWrapping"/>
        <w:t xml:space="preserve">slain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thousands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David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 thousands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(1 Sam. xviii. 7).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g5RPtmOi0lbSIqfGXpiZ4siT+w==">CgMxLjA4AHIhMXZFak5KWFE5aF9BdmUzeFpRN3NvVmNuTldMNzAwSkNP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