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dead to be judged, and to give the reward to thy servants</w:t>
        <w:br w:type="textWrapping"/>
        <w:t xml:space="preserve">the prophets, and to the saints, and to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that fear thy name,</w:t>
        <w:br w:type="textWrapping"/>
        <w:t xml:space="preserve">the small and the great, and to destroy those who destroy (or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corrupt’) the earth.”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This is the epoch of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power. He</w:t>
        <w:br w:type="textWrapping"/>
        <w:t xml:space="preserve">had entrusted it, on high, to angelic beings enthroned;</w:t>
        <w:br w:type="textWrapping"/>
        <w:t xml:space="preserve">on earth, to Gentiles. This former constitution of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changed. The change takes effect both</w:t>
        <w:br w:type="textWrapping"/>
        <w:t xml:space="preserve">in heaven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elders no longer are</w:t>
        <w:br w:type="textWrapping"/>
        <w:t xml:space="preserve">spoken of as seated on their thrones.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They are never</w:t>
        <w:br w:type="textWrapping"/>
        <w:t xml:space="preserve">beheld during the millennium, nor after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</w:t>
        <w:br w:type="textWrapping"/>
        <w:t xml:space="preserve">Most High 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Mary’s song of praise. Luke i.</w:t>
        <w:br w:type="textWrapping"/>
        <w:t xml:space="preserve">51, 52. Christ is now the subordinate to the Lord of</w:t>
        <w:br w:type="textWrapping"/>
        <w:t xml:space="preserve">Hosts, and this change thrusts out the elders from their</w:t>
        <w:br w:type="textWrapping"/>
        <w:t xml:space="preserve">position. “For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 he in subjection the</w:t>
        <w:br w:type="textWrapping"/>
        <w:t xml:space="preserve">future habitable earth, of which we are speaking; but</w:t>
        <w:br w:type="textWrapping"/>
        <w:t xml:space="preserve">one in a certain place testified, saying, “What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thou art mindful of him?”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(Heb. ii. 5, 6).</w:t>
        <w:br w:type="textWrapping"/>
        <w:t xml:space="preserve">The crisis which the elders foresaw at chapter vi. 9, 10,</w:t>
        <w:br w:type="textWrapping"/>
        <w:t xml:space="preserve">has now taken effect. Power is transferred to Jesus</w:t>
        <w:br w:type="textWrapping"/>
        <w:t xml:space="preserve">the Christ, and to His chosen ones.</w:t>
        <w:br w:type="textWrapping"/>
        <w:tab/>
        <w:t xml:space="preserve">It is God’s reign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is named here.</w:t>
        <w:br w:type="textWrapping"/>
        <w:t xml:space="preserve">The millennial reign comes first: but the eternal one</w:t>
        <w:br w:type="textWrapping"/>
        <w:t xml:space="preserve">follows. There is no real break between the two. It is</w:t>
        <w:br w:type="textWrapping"/>
        <w:t xml:space="preserve">the reign of Jehovah and His Christ. The form of</w:t>
        <w:br w:type="textWrapping"/>
        <w:t xml:space="preserve">government somewhat alters in the eternal city: there</w:t>
        <w:br w:type="textWrapping"/>
        <w:t xml:space="preserve">is one throne, “the throne of God and the Lamb.”</w:t>
        <w:br w:type="textWrapping"/>
        <w:t xml:space="preserve">Jesus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never there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Christ.” Nor is the</w:t>
        <w:br w:type="textWrapping"/>
        <w:t xml:space="preserve">kingdom here described as “the reign of Christ and His</w:t>
        <w:br w:type="textWrapping"/>
        <w:t xml:space="preserve">saints,” which would especially describe the millennial</w:t>
        <w:br w:type="textWrapping"/>
        <w:t xml:space="preserve">reign.</w:t>
        <w:br w:type="textWrapping"/>
        <w:tab/>
        <w:t xml:space="preserve">At the sixth seal the nations are affrighted: so are</w:t>
        <w:br w:type="textWrapping"/>
        <w:t xml:space="preserve">they, for a moment, at the earthquake ensuing on the</w:t>
        <w:br w:type="textWrapping"/>
        <w:t xml:space="preserve">Witnesses’ resurrection. But at length they are angry.</w:t>
        <w:br w:type="textWrapping"/>
        <w:t xml:space="preserve">When they feared God, there was a pause in God’s judgments. But now that they are angry, God’s anger comes.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3q5E6DBOWYRaifjv48diI6cWcg==">CgMxLjA4AHIhMXNHYjZsSlBESmh4YkE0TWVjZ2JROE01eHRIb0cyQWNZ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