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Sermon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Mount.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are the poor in spirit</w:t>
        <w:br w:type="textWrapping"/>
        <w:t xml:space="preserve">and the persecuted;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heaven.” “When men persecute you rejoice;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</w:t>
        <w:br w:type="textWrapping"/>
        <w:t xml:space="preserve">is 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v. 3, 10-12). This is its positive aspect.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so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negative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“Ye shall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 enter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(v. 20). “Ye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your Father in heaven” (vi. 1, 2, 5, 16). So</w:t>
        <w:br w:type="textWrapping"/>
        <w:t xml:space="preserve">Luke vi. 20, compared with 23, 35. So Matthew x.</w:t>
        <w:br w:type="textWrapping"/>
        <w:t xml:space="preserve">7, compared with 41, 42. Thus also is it in the First</w:t>
        <w:br w:type="textWrapping"/>
        <w:t xml:space="preserve">Epistle to the Corinthians. “If any man’s work abide,</w:t>
        <w:br w:type="textWrapping"/>
        <w:t xml:space="preserve">he shall receive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14).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I do this</w:t>
        <w:br w:type="textWrapping"/>
        <w:t xml:space="preserve">willingly, I have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(ix. 17). Here is the positive side. Then for the negative we have, “Unrighteous</w:t>
        <w:br w:type="textWrapping"/>
        <w:t xml:space="preserve">ones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inherit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(vi. 9).</w:t>
        <w:br w:type="textWrapping"/>
        <w:tab/>
        <w:t xml:space="preserve">ETERNAL LIFE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of God to each 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(Rom. vi. 23); the KINGDOM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 to those</w:t>
        <w:br w:type="textWrapping"/>
        <w:t xml:space="preserve">accounted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 xx. 35; 2 Thess.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5. Hence</w:t>
        <w:br w:type="textWrapping"/>
        <w:t xml:space="preserve">Paul’s fear lest he should be rejected at last. 1 Cor.</w:t>
        <w:br w:type="textWrapping"/>
        <w:t xml:space="preserve">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27.</w:t>
        <w:br w:type="textWrapping"/>
        <w:tab/>
        <w:t xml:space="preserve">The kingdom is to be enjoyed as the time of consolation for all the prophets. Luke xiii. 28. The season of</w:t>
        <w:br w:type="textWrapping"/>
        <w:t xml:space="preserve">reward, then, is the millennial day.</w:t>
        <w:br w:type="textWrapping"/>
        <w:tab/>
        <w:t xml:space="preserve">Three classes of the men of God are specified.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</w:t>
        <w:br w:type="textWrapping"/>
        <w:t xml:space="preserve">servants the prophets.” “Reward to thy servants—the prophets, and the saints.” But the word “servants”</w:t>
        <w:br w:type="textWrapping"/>
        <w:t xml:space="preserve">is connected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prophets” alone, both in this book</w:t>
        <w:br w:type="textWrapping"/>
        <w:t xml:space="preserve">and in the Old Testament. “The mystery of God</w:t>
        <w:br w:type="textWrapping"/>
        <w:t xml:space="preserve">should be finished, as He declared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servants the</w:t>
        <w:br w:type="textWrapping"/>
        <w:t xml:space="preserve">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(x. 7).</w:t>
        <w:br w:type="textWrapping"/>
        <w:tab/>
        <w:t xml:space="preserve">The prophets were especially servants of God: full</w:t>
        <w:br w:type="textWrapping"/>
        <w:t xml:space="preserve">of His Spirit and word, instructing the holy, and</w:t>
        <w:br w:type="textWrapping"/>
        <w:t xml:space="preserve">peculiarly hated by the ungodly. Thus they are</w:t>
        <w:br w:type="textWrapping"/>
        <w:t xml:space="preserve">noticed pre-eminently in the New Testament as destined</w:t>
        <w:br w:type="textWrapping"/>
        <w:t xml:space="preserve">to partake of the reward of the kingdom. “Ye shall see</w:t>
        <w:br w:type="textWrapping"/>
        <w:t xml:space="preserve">ALL THE PROPHETS IN THE KINGDOM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D” (Luke 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3ltHWir7MlN3R8n0XzO8j5lQ==">CgMxLjA4AHIhMVlJaFFaYXNVdV9MV3dmb0hUTUEyS2o2RlJ3bG9udWQx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