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are names of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Hades” is the general</w:t>
        <w:br w:type="textWrapping"/>
        <w:t xml:space="preserve">name for the abode of souls departed, awaiting the day</w:t>
        <w:br w:type="textWrapping"/>
        <w:t xml:space="preserve">of resurrection and of judgment. The spirit does not</w:t>
        <w:br w:type="textWrapping"/>
        <w:t xml:space="preserve">at once go to heaven or to hell. The word “Hades” is</w:t>
        <w:br w:type="textWrapping"/>
        <w:t xml:space="preserve">wrongly translated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never signifies the final</w:t>
        <w:br w:type="textWrapping"/>
        <w:t xml:space="preserve">abode of the lost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is described by quite another</w:t>
        <w:br w:type="textWrapping"/>
        <w:t xml:space="preserve">word—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Gehenna.”</w:t>
        <w:br w:type="textWrapping"/>
        <w:tab/>
        <w:t xml:space="preserve">“Hades,” in this book, is used in a stricter sense</w:t>
        <w:br w:type="textWrapping"/>
        <w:t xml:space="preserve">than ordinary, to define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portion of the underground</w:t>
        <w:br w:type="textWrapping"/>
        <w:t xml:space="preserve">world, where the souls of the righteous are in God’s</w:t>
        <w:br w:type="textWrapping"/>
        <w:t xml:space="preserve">keeping;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jewels, soon to be made up in resurrection.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place is also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Paradise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is the</w:t>
        <w:br w:type="textWrapping"/>
        <w:t xml:space="preserve">locality in which Jesus promised the dying robber a</w:t>
        <w:br w:type="textWrapping"/>
        <w:t xml:space="preserve">place, on the day of his departure from earth.</w:t>
        <w:br w:type="textWrapping"/>
        <w:tab/>
        <w:t xml:space="preserve">“Death” is also, in this book, the name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death of the body introduces the soul of the wicked</w:t>
        <w:br w:type="textWrapping"/>
        <w:t xml:space="preserve">to a new region, which is also called “Death.”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</w:t>
        <w:br w:type="textWrapping"/>
        <w:t xml:space="preserve">the place of the spiritually dead. ’Tis called in the</w:t>
        <w:br w:type="textWrapping"/>
        <w:t xml:space="preserve">Old Testament,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Abaddon,” or </w:t>
      </w:r>
      <w:sdt>
        <w:sdtPr>
          <w:id w:val="111013696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Destruction”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lost suffer there the law’s penalty of endless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destruction already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begun.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naked</w:t>
        <w:br w:type="textWrapping"/>
        <w:t xml:space="preserve">before him” (God) says Job, “and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hath no</w:t>
        <w:br w:type="textWrapping"/>
        <w:t xml:space="preserve">covering” (Job xxvi. 6).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  <w:t xml:space="preserve">never full,” says Solomon (Prov. xxvii. 20), again</w:t>
        <w:br w:type="textWrapping"/>
        <w:t xml:space="preserve">showing that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This fearful place is called, also, the Abyss, or</w:t>
        <w:br w:type="textWrapping"/>
        <w:t xml:space="preserve">“Bottomless pit.”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 place of fire; for when it is</w:t>
        <w:br w:type="textWrapping"/>
        <w:t xml:space="preserve">opened, smoke, and creatures that torment, come forth.</w:t>
        <w:br w:type="textWrapping"/>
        <w:t xml:space="preserve">Rev. ix. Into this, as a place of punishment, Satan is</w:t>
        <w:br w:type="textWrapping"/>
        <w:t xml:space="preserve">cast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thousand years. In it was the rich man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parable fixed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nearness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clearly implied in that parable: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Dives</w:t>
        <w:br w:type="textWrapping"/>
        <w:t xml:space="preserve">and Abraham can converse together across the great</w:t>
        <w:br w:type="textWrapping"/>
        <w:t xml:space="preserve">gulf.</w:t>
        <w:br w:type="textWrapping"/>
        <w:tab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world is destroyed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first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or place of punishment for the souls of the wicked, gives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14T14:55:5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the open double quote because the original is missing it; the close double quote is present.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+NDfG2YX/DZL2ArO5rSFGwYVxQ==">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