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heaven. (2) Nor is the Church to rise and ascend</w:t>
        <w:br w:type="textWrapping"/>
        <w:t xml:space="preserve">at a time so clearly specified as is here foretold. For</w:t>
        <w:br w:type="textWrapping"/>
        <w:t xml:space="preserve">if so, we can name a period before which the rapture of</w:t>
        <w:br w:type="textWrapping"/>
        <w:t xml:space="preserve">the Church cannot take place. The rapture of the</w:t>
        <w:br w:type="textWrapping"/>
        <w:t xml:space="preserve">Child, and the flight of the Mother are simultaneous.</w:t>
        <w:br w:type="textWrapping"/>
        <w:t xml:space="preserve">Then, till the flight of the Jewish disciples, the rapture</w:t>
        <w:br w:type="textWrapping"/>
        <w:t xml:space="preserve">of the Church is not to take place. Nor is it to take effect</w:t>
        <w:br w:type="textWrapping"/>
        <w:t xml:space="preserve">till the dragon has seven heads, and the diadems are</w:t>
        <w:br w:type="textWrapping"/>
        <w:t xml:space="preserve">set upon the heads. But the Church is not to know the</w:t>
        <w:br w:type="textWrapping"/>
        <w:t xml:space="preserve">day of resurrection.</w:t>
        <w:br w:type="textWrapping"/>
        <w:tab/>
        <w:t xml:space="preserve">4. Nor is it the company of those prefigured by the</w:t>
        <w:br w:type="textWrapping"/>
        <w:t xml:space="preserve">Harvest. xiv. 14-16. For (1) the Harvest occurs</w:t>
        <w:br w:type="textWrapping"/>
        <w:t xml:space="preserve">after Satan’s ejection from heaven. This, before</w:t>
        <w:br w:type="textWrapping"/>
        <w:t xml:space="preserve">it.</w:t>
        <w:br w:type="textWrapping"/>
        <w:tab/>
        <w:t xml:space="preserve">(2) The Harvest is reaped by Christ descended from</w:t>
        <w:br w:type="textWrapping"/>
        <w:t xml:space="preserve">the throne to the cloud of the air. The Child is caught</w:t>
        <w:br w:type="textWrapping"/>
        <w:t xml:space="preserve">up to Him,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has left heaven.</w:t>
        <w:br w:type="textWrapping"/>
        <w:tab/>
        <w:t xml:space="preserve">5. The Child is the same body as the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REAT MUL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TITUDE of chapter vii. And this new view of them is</w:t>
        <w:br w:type="textWrapping"/>
        <w:t xml:space="preserve">given to discover to us how they reached heaven. It</w:t>
        <w:br w:type="textWrapping"/>
        <w:t xml:space="preserve">is not the ascent of holy spirits at death, but of men</w:t>
        <w:br w:type="textWrapping"/>
        <w:t xml:space="preserve">risen from the dead.</w:t>
        <w:br w:type="textWrapping"/>
        <w:tab/>
        <w:t xml:space="preserve">The following points will, I think, satisfy the reader</w:t>
        <w:br w:type="textWrapping"/>
        <w:t xml:space="preserve">as to the identity of the two bodies.</w:t>
        <w:br w:type="textWrapping"/>
        <w:tab/>
        <w:t xml:space="preserve">(1) At the sixth seal the kings of earth are exhibited</w:t>
        <w:br w:type="textWrapping"/>
        <w:t xml:space="preserve">to us. Here we have Satan as lord of earth’s empires,</w:t>
        <w:br w:type="textWrapping"/>
        <w:t xml:space="preserve">possessor of heads and horns. We have next 144,000</w:t>
        <w:br w:type="textWrapping"/>
        <w:t xml:space="preserve">out of all the tribes of Israel. This answers to the</w:t>
        <w:br w:type="textWrapping"/>
        <w:t xml:space="preserve">Woman here. Her twelve stars answer to the twelve</w:t>
        <w:br w:type="textWrapping"/>
        <w:t xml:space="preserve">tribes there. Then comes the Great Multitude on high,</w:t>
        <w:br w:type="textWrapping"/>
        <w:t xml:space="preserve">gathered out of all lands, just as the Man-child follows</w:t>
        <w:br w:type="textWrapping"/>
        <w:t xml:space="preserve">on the Woman here. After the Great Multitude come</w:t>
        <w:br w:type="textWrapping"/>
        <w:t xml:space="preserve">the prayers of the remnant. viii. After the Child is</w:t>
        <w:br w:type="textWrapping"/>
        <w:t xml:space="preserve">caught up, Satan persecutes the remnant of the Woman’s</w:t>
        <w:br w:type="textWrapping"/>
        <w:t xml:space="preserve">seed. The fallen star (ix. 1) answers to Satan’s casting</w:t>
        <w:br w:type="textWrapping"/>
        <w:t xml:space="preserve">out from heaven here.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opW66LMwJcl80+FC8GtPIIYcPw==">CgMxLjA4AHIhMXk0VF9pS3RRZTgtQ2xkVC1CUEtYY3psb0E0Vm13d2Nj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