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everywhere. They are continually attracted to gaze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admire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somewhat of this manner was Jesus</w:t>
        <w:br w:type="textWrapping"/>
        <w:t xml:space="preserve">followed when Lazarus had been raised. John xii. 9-11,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18.</w:t>
        <w:br w:type="textWrapping"/>
        <w:tab/>
        <w:t xml:space="preserve">It is painfully interesting to observe how widely</w:t>
        <w:br w:type="textWrapping"/>
        <w:t xml:space="preserve">spread is the expectation of the coming of some great</w:t>
        <w:br w:type="textWrapping"/>
        <w:t xml:space="preserve">man to earth, whose presence is to bring happy times.</w:t>
        <w:br w:type="textWrapping"/>
        <w:t xml:space="preserve">Thus is the Spirit of Antichrist preparing the way for</w:t>
        <w:br w:type="textWrapping"/>
        <w:t xml:space="preserve">his advent.</w:t>
        <w:br w:type="textWrapping"/>
        <w:tab/>
        <w:t xml:space="preserve">The Hindoos expect the tenth Avatar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(Pye Smith’s</w:t>
        <w:br w:type="textWrapping"/>
        <w:t xml:space="preserve">Testimony to Messiah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163). The Buddhists look for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Buddh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deity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Treasury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</w:t>
        <w:br w:type="textWrapping"/>
        <w:t xml:space="preserve">1850, p. 5). The Indians of Mexico watch beside a</w:t>
        <w:br w:type="textWrapping"/>
        <w:t xml:space="preserve">holy fire for the return of Quetzalcoat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Ruzxton’s</w:t>
        <w:br w:type="textWrapping"/>
        <w:t xml:space="preserve">Adventures in Mexico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192). The Mohammedan</w:t>
        <w:br w:type="textWrapping"/>
        <w:t xml:space="preserve">Shiites look for the coming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Mouhdi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Young’s Notes</w:t>
        <w:br w:type="textWrapping"/>
        <w:t xml:space="preserve">of a Wayfarer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138). The Druses look for the return of Hakem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Fisk’s Pastor’s Memorial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386).</w:t>
        <w:br w:type="textWrapping"/>
        <w:t xml:space="preserve">The Samaritans expect a prophet called Hathal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Conder’s All Religions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605). The Chasidim look for</w:t>
        <w:br w:type="textWrapping"/>
        <w:t xml:space="preserve">one to come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ibid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.).</w:t>
        <w:br w:type="textWrapping"/>
        <w:tab/>
        <w:t xml:space="preserve">The Welsh expect the coming of St. David. “The</w:t>
        <w:br w:type="textWrapping"/>
        <w:t xml:space="preserve">peasants in Brittany believe that Napoleon the First is</w:t>
        <w:br w:type="textWrapping"/>
        <w:t xml:space="preserve">not dead; the Prussians expect Frederic the Second;</w:t>
        <w:br w:type="textWrapping"/>
        <w:t xml:space="preserve">the Swiss, William Tell; the older English, King</w:t>
        <w:br w:type="textWrapping"/>
        <w:t xml:space="preserve">Arthur; and certain modern fanatics look forward to</w:t>
        <w:br w:type="textWrapping"/>
        <w:t xml:space="preserve">the appearance of Joanna Southcote”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Burton’s Pilgrimage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108). They expect the son of Joanna also,</w:t>
        <w:br w:type="textWrapping"/>
        <w:t xml:space="preserve">and their Prophet exhibits signs and wonders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Begg’s</w:t>
        <w:br w:type="textWrapping"/>
        <w:t xml:space="preserve">Letters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204).</w:t>
        <w:br w:type="textWrapping"/>
        <w:br w:type="textWrapping"/>
        <w:tab/>
        <w:t xml:space="preserve">4. “And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Dragon, because he gave the</w:t>
        <w:br w:type="textWrapping"/>
        <w:t xml:space="preserve">authority to the Wild Beast; and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Wild</w:t>
        <w:br w:type="textWrapping"/>
        <w:t xml:space="preserve">Beast, saying, ‘Who is like the Wild Beast?’ And ‘Who is</w:t>
        <w:br w:type="textWrapping"/>
        <w:t xml:space="preserve">able to war with him?’”</w:t>
        <w:br w:type="textWrapping"/>
        <w:br w:type="textWrapping"/>
        <w:tab/>
        <w:t xml:space="preserve">Wonder passes into worship; for worship is unlimited</w:t>
        <w:br w:type="textWrapping"/>
        <w:t xml:space="preserve">and transcendent wonder.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WXe8Psw+JzShWYrF8+D2aq6DTw==">CgMxLjA4AHIhMWNBNk9Tekx2LUpGZkN4d2xOVl9YcmhmSlJ0YmJwNmdn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