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was anxious to found his own authority not merely</w:t>
        <w:br w:type="textWrapping"/>
        <w:t xml:space="preserve">on temporal power, but religious influences; to adorn</w:t>
        <w:br w:type="textWrapping"/>
        <w:t xml:space="preserve">his brows, not only with the diadem of the conqueror,</w:t>
        <w:br w:type="textWrapping"/>
        <w:t xml:space="preserve">but the tiara of the pontiff; and as the forms of the</w:t>
        <w:br w:type="textWrapping"/>
        <w:t xml:space="preserve">Church prevented the actual union of both offices in</w:t>
        <w:br w:type="textWrapping"/>
        <w:t xml:space="preserve">his own person, he conceived that the next best system</w:t>
        <w:br w:type="textWrapping"/>
        <w:t xml:space="preserve">would be to have the Pope so situated that he should</w:t>
        <w:br w:type="textWrapping"/>
        <w:t xml:space="preserve">be irrevocably subjected to his control” (Alison’s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urope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ix. 73). How like the last scheme of Satan!</w:t>
        <w:br w:type="textWrapping"/>
        <w:tab/>
        <w:t xml:space="preserve">What was the issue of that attempt?</w:t>
        <w:br w:type="textWrapping"/>
        <w:tab/>
        <w:t xml:space="preserve">Napoleon was excommunicated by the Pope. With</w:t>
        <w:br w:type="textWrapping"/>
        <w:t xml:space="preserve">all his power and threatenings, the Pope could not be</w:t>
        <w:br w:type="textWrapping"/>
        <w:t xml:space="preserve">made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co-operate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his plans.</w:t>
        <w:br w:type="textWrapping"/>
        <w:tab/>
        <w:t xml:space="preserve">Who is the False Prophet?</w:t>
        <w:br w:type="textWrapping"/>
        <w:tab/>
        <w:t xml:space="preserve">He is, I doubt not, one of Christ’s original apostles—the traitor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UDAS ISCARIOT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1. In proof I would observe first,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characteristics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here offered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our notice, were typed in his former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(1) Does he here exercise all the power of the first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kingly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Wild Beast? In his betrayal of Jesus he</w:t>
        <w:br w:type="textWrapping"/>
        <w:t xml:space="preserve">appears as leader of the band that took Jesus. He acts</w:t>
        <w:br w:type="textWrapping"/>
        <w:t xml:space="preserve">out the plans of the false Jews. They hated Christ,</w:t>
        <w:br w:type="textWrapping"/>
        <w:t xml:space="preserve">and He sold himself to them. (2) Is the False Prophet partly like the lamb, and partly like the dragon?</w:t>
        <w:br w:type="textWrapping"/>
        <w:t xml:space="preserve">Judas meets Jesus with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salutation,</w:t>
        <w:br w:type="textWrapping"/>
        <w:t xml:space="preserve">“Hail, teacher”—while to His enemies he says, “Hold</w:t>
        <w:br w:type="textWrapping"/>
        <w:t xml:space="preserve">him fast.”</w:t>
        <w:br w:type="textWrapping"/>
        <w:tab/>
        <w:t xml:space="preserve">(2) The False Prophet presides over the worship of</w:t>
        <w:br w:type="textWrapping"/>
        <w:t xml:space="preserve">the devil’s empire. Judas was sent forth by Christ to</w:t>
        <w:br w:type="textWrapping"/>
        <w:t xml:space="preserve">spread the true faith: he was selected from the disciples in general to be an apostle. He falls: and Satan</w:t>
        <w:br w:type="textWrapping"/>
        <w:t xml:space="preserve">now uses him to spread the false faith. God builds</w:t>
        <w:br w:type="textWrapping"/>
        <w:t xml:space="preserve">His kingdom of righteousness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rejected by men, but</w:t>
        <w:br w:type="textWrapping"/>
        <w:t xml:space="preserve">overcoming Satan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Satan builds his kingdom of iniquity</w:t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two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rejected by God, and overcome by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Both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hMg6qePEzB+bQs9N1zXs/ACOoA==">CgMxLjA4AHIhMW5qVmVqVFpJMzhocUF0NGhzSktyWFFQNzk1RjA3V0JY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