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sdt>
        <w:sdtPr>
          <w:id w:val="116269582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passages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assume the return of Nero from</w:t>
        <w:br w:type="textWrapping"/>
        <w:t xml:space="preserve">the East, and his devastations of Rome in conjunction</w:t>
        <w:br w:type="textWrapping"/>
        <w:t xml:space="preserve">with allied kings. Other passages of the like tenor the</w:t>
        <w:br w:type="textWrapping"/>
        <w:t xml:space="preserve">reader may find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viii. p. 688, seq.; and again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viii. p. 693, seq.;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Ibid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p. 715, seq. I have indeed</w:t>
        <w:br w:type="textWrapping"/>
        <w:t xml:space="preserve">quoted but a small part of what is said of Nero. The</w:t>
        <w:br w:type="textWrapping"/>
        <w:t xml:space="preserve">perusal of the whole must be left to the reader, and it</w:t>
        <w:br w:type="textWrapping"/>
        <w:t xml:space="preserve">will overwhelm him with conviction that there was</w:t>
        <w:br w:type="textWrapping"/>
        <w:t xml:space="preserve">spread far and wide abroad for a long time after Nero’s</w:t>
        <w:br w:type="textWrapping"/>
        <w:t xml:space="preserve">death, but specially for the first fifteen or twenty years,</w:t>
        <w:br w:type="textWrapping"/>
        <w:t xml:space="preserve">an anxious fear and even trembling expectation of</w:t>
        <w:br w:type="textWrapping"/>
        <w:t xml:space="preserve">Nero’s reappearance, who would then pervade his</w:t>
        <w:br w:type="textWrapping"/>
        <w:t xml:space="preserve">former dominions like an incarnate demon, and from</w:t>
        <w:br w:type="textWrapping"/>
        <w:t xml:space="preserve">motives of revenge lay them waste with fire and sword.</w:t>
        <w:br w:type="textWrapping"/>
        <w:tab/>
        <w:t xml:space="preserve">“How widely diffused and deeply rooted in the</w:t>
        <w:br w:type="textWrapping"/>
        <w:t xml:space="preserve">minds of the great community such a fear or expectation respecting Nero was, is manifest enough from its</w:t>
        <w:br w:type="textWrapping"/>
        <w:t xml:space="preserve">permanence among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even centuries after the</w:t>
        <w:br w:type="textWrapping"/>
        <w:t xml:space="preserve">death of Nero. Thus in the brief commentary of</w:t>
        <w:br w:type="textWrapping"/>
        <w:t xml:space="preserve">Victorinus Patavionensis (§ 303) he expressly names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Nero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beast who received the deadly wound, and</w:t>
        <w:br w:type="textWrapping"/>
        <w:t xml:space="preserve">was to be raised up again to be the scourge of the Jews;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Biblioth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iii. p. 420, D.</w:t>
        <w:br w:type="textWrapping"/>
        <w:tab/>
        <w:t xml:space="preserve">“Down to so late a period as the close of the third</w:t>
        <w:br w:type="textWrapping"/>
        <w:t xml:space="preserve">century, we find clear traces of the opinion still widely</w:t>
        <w:br w:type="textWrapping"/>
        <w:t xml:space="preserve">diffused in the Church, that Nero was yet to return.</w:t>
        <w:br w:type="textWrapping"/>
        <w:t xml:space="preserve">Thus Sulpicius Severus, the ecclesiastical historian of</w:t>
        <w:br w:type="textWrapping"/>
        <w:t xml:space="preserve">that period,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Hist. Sac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ii. 28: ‘Nero . . . the basest</w:t>
        <w:br w:type="textWrapping"/>
        <w:t xml:space="preserve">of all men and even of monsters, was well worthy</w:t>
        <w:br w:type="textWrapping"/>
        <w:t xml:space="preserve">of being the first persecutor. I know not whether he</w:t>
        <w:br w:type="textWrapping"/>
        <w:t xml:space="preserve">may be the last, since it is the current opinion of many</w:t>
        <w:br w:type="textWrapping"/>
        <w:t xml:space="preserve">that he is yet to come as Antichrist.’ Again in ii. 29: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uncertain whether he (Nero) destroyed himself.</w:t>
        <w:br w:type="textWrapping"/>
        <w:t xml:space="preserve">Whence it is believed that although he may have pierced</w:t>
        <w:br w:type="textWrapping"/>
        <w:t xml:space="preserve">himself with a sword, yet he was saved by the cure of</w:t>
        <w:br w:type="textWrapping"/>
        <w:t xml:space="preserve">his wound; in accordance with that which is written.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1-22T21:39:04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quote from Moses Stuart starts 2 pages back and continues to the next page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mKQEwUO8WLbEaU95UCYLyS0ng==">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