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7. The possession of heaven has been contested with</w:t>
        <w:br w:type="textWrapping"/>
        <w:t xml:space="preserve">Satan, and he has been defeated. Jesus keeps the</w:t>
        <w:br w:type="textWrapping"/>
        <w:t xml:space="preserve">heaven as the basis of His operations, till He goes</w:t>
        <w:br w:type="textWrapping"/>
        <w:t xml:space="preserve">forth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battle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144,000 are some of those who kept the word</w:t>
        <w:br w:type="textWrapping"/>
        <w:t xml:space="preserve">of the Saviour’s patience, and so are preserved from the</w:t>
        <w:br w:type="textWrapping"/>
        <w:t xml:space="preserve">hour of temptation on earth, according to the promise.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10. They are never said to have come into contact</w:t>
        <w:br w:type="textWrapping"/>
        <w:t xml:space="preserve">or collision with the Wild Beast. They are beyond the</w:t>
        <w:br w:type="textWrapping"/>
        <w:t xml:space="preserve">enemy’s reach, standing in resurrection, where Christ</w:t>
        <w:br w:type="textWrapping"/>
        <w:t xml:space="preserve">Himself does.</w:t>
        <w:br w:type="textWrapping"/>
        <w:tab/>
        <w:t xml:space="preserve">They are but a small body in comparison with the</w:t>
        <w:br w:type="textWrapping"/>
        <w:t xml:space="preserve">saved: those are a multitude whom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none 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number.</w:t>
        <w:br w:type="textWrapping"/>
        <w:t xml:space="preserve">The ears of a wheat-sheaf may be numbered, but who</w:t>
        <w:br w:type="textWrapping"/>
        <w:t xml:space="preserve">could count those of a harvest?</w:t>
        <w:br w:type="textWrapping"/>
        <w:tab/>
        <w:t xml:space="preserve">“And with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hundred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forty-four thousand.”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emphatic: these are</w:t>
        <w:br w:type="textWrapping"/>
        <w:t xml:space="preserve">Jesus’ special companions. Of the Great Multitude it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stood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Lamb.” These</w:t>
        <w:br w:type="textWrapping"/>
        <w:t xml:space="preserve">are bridesmen. “They that were ready went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Him to the marriage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(Matt. xxv. 10).</w:t>
        <w:br w:type="textWrapping"/>
        <w:tab/>
        <w:t xml:space="preserve">Are they the same body as the 144,000 of chapter</w:t>
        <w:br w:type="textWrapping"/>
        <w:t xml:space="preserve">vii.?</w:t>
        <w:br w:type="textWrapping"/>
        <w:tab/>
        <w:t xml:space="preserve">No! (1) The remnant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stands connected</w:t>
        <w:br w:type="textWrapping"/>
        <w:t xml:space="preserve">with Jesus there, as the “angel” only.</w:t>
        <w:br w:type="textWrapping"/>
        <w:tab/>
        <w:t xml:space="preserve">(2) These are the heavenly elect. As, in the final</w:t>
        <w:br w:type="textWrapping"/>
        <w:t xml:space="preserve">city, twelve names appear from Israel’s worthies;</w:t>
        <w:br w:type="textWrapping"/>
        <w:t xml:space="preserve">and twelve appear also from the Gospel; so are there</w:t>
        <w:br w:type="textWrapping"/>
        <w:t xml:space="preserve">two kinds of first-fruits; one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earthlies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one of the</w:t>
        <w:br w:type="textWrapping"/>
        <w:t xml:space="preserve">heavenlies. The sheaf of each is of the same number.</w:t>
        <w:br w:type="textWrapping"/>
        <w:t xml:space="preserve">But the earthly elect are redeemed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twelve</w:t>
        <w:br w:type="textWrapping"/>
        <w:t xml:space="preserve">tribes of Israel: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heavenly first-fruits are redeemed</w:t>
        <w:br w:type="textWrapping"/>
        <w:t xml:space="preserve">“from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are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Have the two words ‘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πανήγυρις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έκκλησία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of the first-born’</w:t>
        <w:br w:type="textWrapping"/>
        <w:t xml:space="preserve">(Hebrews xii.) any reference to such a distinction?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m0odOIROqRUuFkbF0BvtiqcEUA==">CgMxLjA4AHIhMU1ZNGducDY0bkVHTVFiYVk4VXVJT2k1WURMenU4ZjF6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