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do not now occupy a complete church-standing, as</w:t>
        <w:br w:type="textWrapping"/>
        <w:t xml:space="preserve">in the opening of the book. The true answer to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difficulty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is,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 is more than one rapture. One</w:t>
        <w:br w:type="textWrapping"/>
        <w:t xml:space="preserve">has already preceded in this series: the Man-child was</w:t>
        <w:br w:type="textWrapping"/>
        <w:t xml:space="preserve">caught up ere the Great Tribulation for the earth had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begun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But, at the first rapture, some disciples were</w:t>
        <w:br w:type="textWrapping"/>
        <w:t xml:space="preserve">unready. They were left behind to pass through the</w:t>
        <w:br w:type="textWrapping"/>
        <w:t xml:space="preserve">Great Tribulation. They were not accounted worthy</w:t>
        <w:br w:type="textWrapping"/>
        <w:t xml:space="preserve">to escape that scene of sin and trouble. But they</w:t>
        <w:br w:type="textWrapping"/>
        <w:t xml:space="preserve">have now withstood the seductions and compulsion of</w:t>
        <w:br w:type="textWrapping"/>
        <w:t xml:space="preserve">wickedness, and their trial is over. The heat of persecution has been blessed to wean them from the love of</w:t>
        <w:br w:type="textWrapping"/>
        <w:t xml:space="preserve">this present evil world.</w:t>
        <w:br w:type="textWrapping"/>
        <w:tab/>
        <w:t xml:space="preserve">“And the sitter on the cloud cast his sickle on the</w:t>
        <w:br w:type="textWrapping"/>
        <w:t xml:space="preserve">earth, and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reaped.”</w:t>
        <w:br w:type="textWrapping"/>
        <w:tab/>
        <w:t xml:space="preserve">“The earth was reaped.”</w:t>
        <w:br w:type="textWrapping"/>
        <w:tab/>
        <w:t xml:space="preserve">The suddenness and ease of the work are denoted by</w:t>
        <w:br w:type="textWrapping"/>
        <w:t xml:space="preserve">the brevity of the description. This reaper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work is done by a cast of the sickle. The saints</w:t>
        <w:br w:type="textWrapping"/>
        <w:t xml:space="preserve">are passive in this divine harvesting.</w:t>
        <w:br w:type="textWrapping"/>
        <w:tab/>
        <w:t xml:space="preserve">Many are the reapers; and their powers are far</w:t>
        <w:br w:type="textWrapping"/>
        <w:t xml:space="preserve">beyond those of men.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VINTAGE.</w:t>
        <w:br w:type="textWrapping"/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17. “And another angel came out of the temple that is in</w:t>
        <w:br w:type="textWrapping"/>
        <w:t xml:space="preserve">heaven, he also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sharp sickle. 18. And another angel</w:t>
        <w:br w:type="textWrapping"/>
        <w:t xml:space="preserve">came out from the altar, who hath authority over its fire, and he</w:t>
        <w:br w:type="textWrapping"/>
        <w:t xml:space="preserve">called with great voice to him that had the sharp sickle, saying—‘Send thy sharp sickle, and gather the clusters of the vine of the</w:t>
        <w:br w:type="textWrapping"/>
        <w:t xml:space="preserve">earth, for her grapes are fully ripe.’ 19. And the angel cast his</w:t>
        <w:br w:type="textWrapping"/>
        <w:t xml:space="preserve">sickle into the earth, and gathered the vine of the earth, and cast</w:t>
        <w:br w:type="textWrapping"/>
        <w:t xml:space="preserve">(the grapes) into the great winepress of the wrath of God. 20.</w:t>
        <w:br w:type="textWrapping"/>
        <w:t xml:space="preserve">And the winepress was trodden outside the city, and blood came</w:t>
        <w:br w:type="textWrapping"/>
        <w:t xml:space="preserve">out of the winepress up to the horse’s bridles, for one thousand six</w:t>
        <w:br w:type="textWrapping"/>
        <w:t xml:space="preserve">hundred furlongs.”</w:t>
        <w:br w:type="textWrapping"/>
        <w:br w:type="textWrapping"/>
        <w:tab/>
        <w:t xml:space="preserve">Earth at length presents the spectacle of the ripeness</w:t>
        <w:br w:type="textWrapping"/>
        <w:t xml:space="preserve">of both friends and foes; the one for glory, the other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WvG3zqSLyJScDf6n9cH+XXVnQw==">CgMxLjA4AHIhMVROc3ZVdE5sWUd1dFFrSUVaYjJLajdkZlZYc1BqVUI0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