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XVII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GREAT HARLOT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there came one of the seven angels who have the</w:t>
        <w:br w:type="textWrapping"/>
        <w:t xml:space="preserve">seven bowls, and spake with me, saying, ‘Come hither, I will</w:t>
        <w:br w:type="textWrapping"/>
        <w:t xml:space="preserve">show thee the judgment of the Great Harlot that sitteth on many</w:t>
        <w:br w:type="textWrapping"/>
        <w:t xml:space="preserve">waters: with whom the kings of the earth fornicated, and the</w:t>
        <w:br w:type="textWrapping"/>
        <w:t xml:space="preserve">dwellers on the earth were made drunk with the wine of her</w:t>
        <w:br w:type="textWrapping"/>
        <w:t xml:space="preserve">fornication.’”</w:t>
        <w:br w:type="textWrapping"/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perhaps be the simplest way of leading the</w:t>
        <w:br w:type="textWrapping"/>
        <w:t xml:space="preserve">reader to the main features of this scene of the prophecy</w:t>
        <w:br w:type="textWrapping"/>
        <w:t xml:space="preserve">to sketch the chief positions of Babylon.</w:t>
        <w:br w:type="textWrapping"/>
        <w:tab/>
        <w:t xml:space="preserve">1. Babylon is literal. The Babylon of Euphrates is</w:t>
        <w:br w:type="textWrapping"/>
        <w:t xml:space="preserve">well known by us, from its notices in the Old Testament.</w:t>
        <w:br w:type="textWrapping"/>
        <w:t xml:space="preserve">It was the first great city of man. There flourished</w:t>
        <w:br w:type="textWrapping"/>
        <w:t xml:space="preserve">the first great rebel monarch, Nimrod. There men</w:t>
        <w:br w:type="textWrapping"/>
        <w:t xml:space="preserve">were centred in unbelief, and thence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scattered.</w:t>
        <w:br w:type="textWrapping"/>
        <w:t xml:space="preserve">But after the flow of ages, and the wrath of God</w:t>
        <w:br w:type="textWrapping"/>
        <w:t xml:space="preserve">against the kingdom of Judah, Babylon became the</w:t>
        <w:br w:type="textWrapping"/>
        <w:t xml:space="preserve">great metropolis of the first Gentile kingdom, and</w:t>
        <w:br w:type="textWrapping"/>
        <w:t xml:space="preserve">Nebuchadnezzar was its head. It was the mighty</w:t>
        <w:br w:type="textWrapping"/>
        <w:t xml:space="preserve">opposer of Israel, the instrument of God’s vengeance</w:t>
        <w:br w:type="textWrapping"/>
        <w:t xml:space="preserve">in destroying the city and temple of God, and in carry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captive His people. After this Babylon herself</w:t>
        <w:br w:type="textWrapping"/>
        <w:t xml:space="preserve">was gradually made desolate, and has for ages lain so.</w:t>
        <w:br w:type="textWrapping"/>
        <w:t xml:space="preserve">Did Babylon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cease then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exist? If not, what became</w:t>
        <w:br w:type="textWrapping"/>
        <w:t xml:space="preserve">of Babylon during that time? For here it is supposed</w:t>
        <w:br w:type="textWrapping"/>
        <w:t xml:space="preserve">not only to be in existence, but to be known as the</w:t>
        <w:br w:type="textWrapping"/>
        <w:t xml:space="preserve">sovereign city, having supremacy over the kings of</w:t>
        <w:br w:type="textWrapping"/>
        <w:t xml:space="preserve">the earth.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izwsoiHbC4PT34lkMtbGXEickw==">CgMxLjA4AHIhMWFmOExyNGlfZUNBWnFIMVVTOUNNOUt3SGo3S1k4RDRw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