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The answer is that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succeeded to</w:t>
        <w:br w:type="textWrapping"/>
        <w:t xml:space="preserve">the place of the ancient Babylon as the capital of the</w:t>
        <w:br w:type="textWrapping"/>
        <w:t xml:space="preserve">fourth Gentile empire, after the sovereignty was removed from Babylon. She took the place of Babylon</w:t>
        <w:br w:type="textWrapping"/>
        <w:t xml:space="preserve">in her idolatry, and in the proud elevation of her emperors to equality with Godhead.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occupies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also the</w:t>
        <w:br w:type="textWrapping"/>
        <w:t xml:space="preserve">same place as it regards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She was the instrument,</w:t>
        <w:br w:type="textWrapping"/>
        <w:t xml:space="preserve">in God’s righteous hand, of carrying captive the Jew,</w:t>
        <w:br w:type="textWrapping"/>
        <w:t xml:space="preserve">of desolating the sanctuary and city of the Most High.</w:t>
        <w:br w:type="textWrapping"/>
        <w:t xml:space="preserve">That Rome is meant, is confessed by most. Her place</w:t>
        <w:br w:type="textWrapping"/>
        <w:t xml:space="preserve">on seven hills is proof positive. Also the point of</w:t>
        <w:br w:type="textWrapping"/>
        <w:t xml:space="preserve">time at which John regards her is clear, from the</w:t>
        <w:br w:type="textWrapping"/>
        <w:t xml:space="preserve">series of the emperors which is given. “One is.”</w:t>
        <w:br w:type="textWrapping"/>
        <w:t xml:space="preserve">This is its point of contact with John’s day.</w:t>
        <w:br w:type="textWrapping"/>
        <w:tab/>
        <w:t xml:space="preserve">3. But Christianity was now abroad, and had been</w:t>
        <w:br w:type="textWrapping"/>
        <w:t xml:space="preserve">for years presented to Rome, when John wrote.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very</w:t>
        <w:br w:type="textWrapping"/>
        <w:t xml:space="preserve">remarkable that Jesus, when addressing His seven churches,</w:t>
        <w:br w:type="textWrapping"/>
        <w:t xml:space="preserve">sets them all in Asia, and does not then own specifically</w:t>
        <w:br w:type="textWrapping"/>
        <w:t xml:space="preserve">any church of His at Rome; though Paul by the Spirit</w:t>
        <w:br w:type="textWrapping"/>
        <w:t xml:space="preserve">had 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forty years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seems to hint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candlestick had already been removed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entrance of the Gospel, and the destruction of</w:t>
        <w:br w:type="textWrapping"/>
        <w:t xml:space="preserve">Jerusalem and her temple, brought on the position of</w:t>
        <w:br w:type="textWrapping"/>
        <w:t xml:space="preserve">things here supposed. Christianity, after long persecution, was nominally received by Rome. It became</w:t>
        <w:br w:type="textWrapping"/>
        <w:t xml:space="preserve">the religion of the empire. Rome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Christian. Instead of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an assembly</w:t>
        <w:br w:type="textWrapping"/>
        <w:t xml:space="preserve">of the called out from the evil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around, she was in</w:t>
        <w:br w:type="textWrapping"/>
        <w:t xml:space="preserve">profession wholly Christ’s, His chief city and Church.</w:t>
        <w:br w:type="textWrapping"/>
        <w:tab/>
        <w:t xml:space="preserve">Coincidently with this, the temporal government</w:t>
        <w:br w:type="textWrapping"/>
        <w:t xml:space="preserve">was removed from Rome to Constantinople; and by</w:t>
        <w:br w:type="textWrapping"/>
        <w:t xml:space="preserve">frequent incursions of the barbarians, Rome was brought</w:t>
        <w:br w:type="textWrapping"/>
        <w:t xml:space="preserve">to the lowest stage of depression. The Grecian emperors</w:t>
        <w:br w:type="textWrapping"/>
        <w:t xml:space="preserve">retained the rule over it, with greater or less power,</w:t>
        <w:br w:type="textWrapping"/>
        <w:t xml:space="preserve">till the year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726.</w:t>
        <w:br w:type="textWrapping"/>
        <w:tab/>
        <w:t xml:space="preserve">The occasion of the rupture with Constantinople 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3HehCYDTw2YxF4fglKRfDjKxiA==">CgMxLjA4AHIhMVdTU1o3SEdmRTNPXzRiQVNjdkxEdEZCdE14T2tVQ3hZ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