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sdt>
        <w:sdtPr>
          <w:id w:val="962033434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(2)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are now introduced to the other signification</w:t>
        <w:br w:type="textWrapping"/>
        <w:t xml:space="preserve">of the seven heads. As the Roman empire consists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heads are heads of men, or kings. The heads</w:t>
        <w:br w:type="textWrapping"/>
        <w:t xml:space="preserve">as they are related to the city are mountains, which</w:t>
        <w:br w:type="textWrapping"/>
        <w:t xml:space="preserve">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contemporaneous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abiding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heads as they are</w:t>
        <w:br w:type="textWrapping"/>
        <w:t xml:space="preserve">related to men,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successive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abide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Both senses occur together in one passage.</w:t>
        <w:br w:type="textWrapping"/>
        <w:tab/>
        <w:t xml:space="preserve">“The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Syria [a territory] is Damascus [its</w:t>
        <w:br w:type="textWrapping"/>
        <w:t xml:space="preserve">capital],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Damascus [its ruler] is Rezin.”</w:t>
        <w:br w:type="textWrapping"/>
        <w:tab/>
        <w:t xml:space="preserve">“The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Ephraim is Samaria,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  <w:br w:type="textWrapping"/>
        <w:t xml:space="preserve">Samaria is Remaliah’s son” (Isa.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8, 9).</w:t>
        <w:br w:type="textWrapping"/>
        <w:tab/>
        <w:t xml:space="preserve">Of the double significance of a symbol or type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another instance in Gal. iv. 24, 25. The</w:t>
        <w:br w:type="textWrapping"/>
        <w:t xml:space="preserve">woman Hagar is both a mountain and a covenant.</w:t>
        <w:br w:type="textWrapping"/>
        <w:tab/>
        <w:t xml:space="preserve">The heads of Rome, then, are seven “Kings,” or</w:t>
        <w:br w:type="textWrapping"/>
        <w:t xml:space="preserve">emperors. They are currently interpreted to mean</w:t>
        <w:br w:type="textWrapping"/>
        <w:t xml:space="preserve">“forms of government.” This is clearly wrong.</w:t>
        <w:br w:type="textWrapping"/>
        <w:tab/>
        <w:t xml:space="preserve">1. The word “king” is never so used, either in the</w:t>
        <w:br w:type="textWrapping"/>
        <w:t xml:space="preserve">Old Testament or the New, or in classical authors. 2.</w:t>
        <w:br w:type="textWrapping"/>
        <w:t xml:space="preserve">The seven forms of government specified were not regu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larly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successive, as these kings are. The dictator appears</w:t>
        <w:br w:type="textWrapping"/>
        <w:t xml:space="preserve">at irregular periods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history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3. If the heads are</w:t>
        <w:br w:type="textWrapping"/>
        <w:t xml:space="preserve">forms of government, so are the horns; for they, too, are</w:t>
        <w:br w:type="textWrapping"/>
        <w:t xml:space="preserve">“kings” (v. 12). 4. It were strange indeed, if</w:t>
        <w:br w:type="textWrapping"/>
        <w:t xml:space="preserve">“kings” first signified a “form of government” in</w:t>
        <w:br w:type="textWrapping"/>
        <w:t xml:space="preserve">general, and then were to be reckoned in their real sense</w:t>
        <w:br w:type="textWrapping"/>
        <w:t xml:space="preserve">of “kings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one of those forms of government.</w:t>
        <w:br w:type="textWrapping"/>
        <w:t xml:space="preserve">5. As the seven hills are of one kind, so are the seven</w:t>
        <w:br w:type="textWrapping"/>
        <w:t xml:space="preserve">kings. 6. The leopard of Daniel has four heads.</w:t>
        <w:br w:type="textWrapping"/>
        <w:t xml:space="preserve">Dan. vii. 6. They are not four forms of government,</w:t>
        <w:br w:type="textWrapping"/>
        <w:t xml:space="preserve">but four kings. 7. Some would reckon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emperors as one of the seven forms. This cannot be:</w:t>
        <w:br w:type="textWrapping"/>
        <w:t xml:space="preserve">for the whole seven belong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Satan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xii. 3; xiii. 1, 2.</w:t>
        <w:br w:type="textWrapping"/>
        <w:t xml:space="preserve">The seven emperors were all on Satan’s side. For</w:t>
        <w:br w:type="textWrapping"/>
        <w:t xml:space="preserve">the same reason the seven heads cannot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kingdoms; for they belong to Satan.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1-01T16:47:00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(1) is covered 3 pages back regarding verse 9.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DdmhL73udCGAF6dczUEdgMpSHA==">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