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may the Creator and Redeemer! Jesus does not</w:t>
        <w:br w:type="textWrapping"/>
        <w:t xml:space="preserve">say, “Till I come.”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Saviour’s coming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equivalent in meaning 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reward is held up before the warrior. “I will</w:t>
        <w:br w:type="textWrapping"/>
        <w:t xml:space="preserve">give thee the crown of life.” Resurrection, specially as</w:t>
        <w:br w:type="textWrapping"/>
        <w:t xml:space="preserve">already realized in our Lord’s instance,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grand</w:t>
        <w:br w:type="textWrapping"/>
        <w:t xml:space="preserve">antidote to the fear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that, life lost for Christ</w:t>
        <w:br w:type="textWrapping"/>
        <w:t xml:space="preserve">is found again. Those who suffer unto death reign</w:t>
        <w:br w:type="textWrapping"/>
        <w:t xml:space="preserve">with Messiah the thousand years. Rev. xx. 4. But</w:t>
        <w:br w:type="textWrapping"/>
        <w:t xml:space="preserve">there are also special rewards distributed among those</w:t>
        <w:br w:type="textWrapping"/>
        <w:t xml:space="preserve">who are privileged to obtain a place in the first resurrection. 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 crowns for special services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</w:t>
        <w:br w:type="textWrapping"/>
        <w:t xml:space="preserve">the elders who watch over Christ’s flock well, “the</w:t>
        <w:br w:type="textWrapping"/>
        <w:t xml:space="preserve">crown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Pet. v. 4). But this is “the crown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promised also by the apostle Jacob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commonly called</w:t>
        <w:br w:type="textWrapping"/>
        <w:t xml:space="preserve">James).</w:t>
        <w:br w:type="textWrapping"/>
        <w:tab/>
        <w:t xml:space="preserve">1. This crown is the crown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men</w:t>
        <w:br w:type="textWrapping"/>
        <w:t xml:space="preserve">offered a parsley-wreath to the victors in their games,</w:t>
        <w:br w:type="textWrapping"/>
        <w:t xml:space="preserve">so does the Lord offer His crown to the wrestlers against</w:t>
        <w:br w:type="textWrapping"/>
        <w:t xml:space="preserve">Satan and his potentates. 1 Cor. ix. 25; 2 Tim. ii. 5;</w:t>
        <w:br w:type="textWrapping"/>
        <w:t xml:space="preserve">Heb. ii. 7, 9. Satan threatened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Christ promised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Christ would lift</w:t>
        <w:br w:type="textWrapping"/>
        <w:t xml:space="preserve">up 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also the sign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royalty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“If we suffer, we</w:t>
        <w:br w:type="textWrapping"/>
        <w:t xml:space="preserve">shall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him.” 2 Tim. ii. 12; Rev.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11. “He that hath an ear, let him hear what the Spirit saith</w:t>
        <w:br w:type="textWrapping"/>
        <w:t xml:space="preserve">unto the churches: he that overcometh shall not be hurt by the</w:t>
        <w:br w:type="textWrapping"/>
        <w:t xml:space="preserve">Second Death.”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lesson of the Spirit is designed for each who has</w:t>
        <w:br w:type="textWrapping"/>
        <w:t xml:space="preserve">an ear: not only for those of that day, and of that</w:t>
        <w:br w:type="textWrapping"/>
        <w:t xml:space="preserve">Church. The Saviour finds no blame with this Church.</w:t>
        <w:br w:type="textWrapping"/>
        <w:t xml:space="preserve">As it was suffering for Him, He lays on it no unnecessary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burthen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bids it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steadfast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Then follows the promise to the victor. These promises divide the believers of each 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conquerors</w:t>
        <w:br w:type="textWrapping"/>
        <w:t xml:space="preserve">and conquered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 promises are, I suppose,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/X7EqMP2xQSzTGUCE9yM/lXP0Q==">CgMxLjA4AHIhMWZTRFUxR05CQWpZTmVVUUhqVjlZcDI5LWF5dTAzcjBQ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