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firstLine="72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Though Rome has so lately been made desolate by</w:t>
        <w:br w:type="textWrapping"/>
        <w:t xml:space="preserve">God: though Babylon, smitten of the Most High, lay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 ruins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 centuries; she is confident of never seeing</w:t>
        <w:br w:type="textWrapping"/>
        <w:t xml:space="preserve">woe. Though full of her sins, set face to face with a</w:t>
        <w:br w:type="textWrapping"/>
        <w:t xml:space="preserve">just God in His hour of wrath, she is at rest in false</w:t>
        <w:br w:type="textWrapping"/>
        <w:t xml:space="preserve">security. Though the prophets of God have foretold</w:t>
        <w:br w:type="textWrapping"/>
        <w:t xml:space="preserve">her 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om, she will not believe. The Church and Jerusalem below have their sorrows now. John xvi. 20-22.</w:t>
        <w:br w:type="textWrapping"/>
        <w:t xml:space="preserve">Their glory is to come. The saints of the first resurrection and their heavenly city will take, with God’s</w:t>
        <w:br w:type="textWrapping"/>
        <w:t xml:space="preserve">full sanction, in the millennial day the place of glory,</w:t>
        <w:br w:type="textWrapping"/>
        <w:t xml:space="preserve">and power, and security; a place which she usurps</w:t>
        <w:br w:type="textWrapping"/>
        <w:t xml:space="preserve">“out of due time.”</w:t>
      </w:r>
    </w:p>
    <w:p w:rsidR="00000000" w:rsidDel="00000000" w:rsidP="00000000" w:rsidRDefault="00000000" w:rsidRPr="00000000" w14:paraId="00000002">
      <w:pPr>
        <w:spacing w:after="0" w:lineRule="auto"/>
        <w:ind w:firstLine="72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8. “Therefore in one day shall her plagues arrive: pestilence,</w:t>
        <w:br w:type="textWrapping"/>
        <w:t xml:space="preserve">and mourning, and famine; and in fire shall she be burned up;</w:t>
        <w:br w:type="textWrapping"/>
        <w:t xml:space="preserve">for strong is the Lord God who judged her.”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The passage of the Old Testament which this brings</w:t>
        <w:br w:type="textWrapping"/>
        <w:t xml:space="preserve">vividly before us is Isa. xlvii. 8, 9.</w:t>
        <w:br w:type="textWrapping"/>
        <w:tab/>
        <w:t xml:space="preserve">It is hard to understand how no note of her connection with the Wild Beast is struck.</w:t>
        <w:br w:type="textWrapping"/>
        <w:tab/>
        <w:t xml:space="preserve">There may be remnants of the magnificence of Rome</w:t>
        <w:br w:type="textWrapping"/>
        <w:t xml:space="preserve">when destroyed by the ten kings: but it will be an utter</w:t>
        <w:br w:type="textWrapping"/>
        <w:t xml:space="preserve">burning when God’s fire is kindled on Babylon. Rome</w:t>
        <w:br w:type="textWrapping"/>
        <w:t xml:space="preserve">and Babylon both burned both the city and temple</w:t>
        <w:br w:type="textWrapping"/>
        <w:t xml:space="preserve">of Jerusalem. With fire are they, too, burned up.</w:t>
        <w:br w:type="textWrapping"/>
        <w:tab/>
        <w:t xml:space="preserve">This second desolation is directly and peculiarly</w:t>
        <w:br w:type="textWrapping"/>
        <w:t xml:space="preserve">God’s. Man hurled the brand before: but now ’tis</w:t>
        <w:br w:type="textWrapping"/>
        <w:t xml:space="preserve">God’s destruction. He takes one of His Old Testament names here.</w:t>
        <w:br w:type="textWrapping"/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is remarkable that the participle is in the past</w:t>
        <w:br w:type="textWrapping"/>
        <w:t xml:space="preserve">tense, “the Lord God who judg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her.” This confirms the twofoldness of Babylon. She has been</w:t>
        <w:br w:type="textWrapping"/>
        <w:t xml:space="preserve">already smitten; the ten kings ignorantly wrought</w:t>
        <w:br w:type="textWrapping"/>
        <w:t xml:space="preserve">God’s mind. God’s strength is about to be put forth</w:t>
        <w:br w:type="textWrapping"/>
        <w:t xml:space="preserve">in the blow to be delivered now. If the human wrath</w:t>
        <w:br w:type="textWrapping"/>
        <w:t xml:space="preserve">were so desolating, what shall the divine be?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KV8tj8XVYvPOUO8H0JLvFSU6fw==">CgMxLjA4AHIhMWl2WWVJMjNqYUVxd2F1S0w2MFlxZXBmTENZQVNPSkFS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