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firstLine="720"/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great stone represents the great city. It takes</w:t>
        <w:br w:type="textWrapping"/>
        <w:t xml:space="preserve">a strong angel to lift it. As that stone with continual</w:t>
        <w:br w:type="textWrapping"/>
        <w:t xml:space="preserve">acceleration descended into the sea-depths, which presented no obstacle to its complete engulfing, but</w:t>
        <w:br w:type="textWrapping"/>
        <w:t xml:space="preserve">closed over it, and hid a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l trace of it from view ; so with</w:t>
        <w:br w:type="textWrapping"/>
        <w:t xml:space="preserve">the effects of the last great earthquake. The city will</w:t>
        <w:br w:type="textWrapping"/>
        <w:t xml:space="preserve">descend with still increasing speed towards the bowels</w:t>
        <w:br w:type="textWrapping"/>
        <w:t xml:space="preserve">of earth molten by the internal fires. The earthquake</w:t>
        <w:br w:type="textWrapping"/>
        <w:t xml:space="preserve">gives the shock that dislodges it from its foundations.</w:t>
        <w:br w:type="textWrapping"/>
        <w:t xml:space="preserve">The opening earth no more stays its descent than the</w:t>
        <w:br w:type="textWrapping"/>
        <w:t xml:space="preserve">waves of the sea prevent the stone’s submerging. It is</w:t>
        <w:br w:type="textWrapping"/>
        <w:t xml:space="preserve">for ever withdrawn from sight, as truly as Dathan and</w:t>
        <w:br w:type="textWrapping"/>
        <w:t xml:space="preserve">Abiram with their tabernacle, their tents, and their</w:t>
        <w:br w:type="textWrapping"/>
        <w:t xml:space="preserve">goods.</w:t>
        <w:br w:type="textWrapping"/>
        <w:tab/>
        <w:t xml:space="preserve">1. Babylon shall be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found no more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  <w:br w:type="textWrapping"/>
        <w:tab/>
        <w:tab/>
        <w:tab/>
        <w:t xml:space="preserve">2.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Sound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of musicians shall be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heard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no more.</w:t>
        <w:br w:type="textWrapping"/>
        <w:tab/>
        <w:tab/>
        <w:t xml:space="preserve">3. No artist shall be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found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there any more.</w:t>
        <w:br w:type="textWrapping"/>
        <w:tab/>
        <w:tab/>
        <w:tab/>
        <w:t xml:space="preserve">4.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Sound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of mill-stone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heard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no more.</w:t>
        <w:br w:type="textWrapping"/>
        <w:tab/>
        <w:tab/>
        <w:t xml:space="preserve">5. Light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of lamp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shall shine no more.</w:t>
        <w:br w:type="textWrapping"/>
        <w:tab/>
        <w:tab/>
        <w:tab/>
        <w:t xml:space="preserve">6.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Sound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of bridegroom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heard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no more.</w:t>
        <w:br w:type="textWrapping"/>
        <w:tab/>
        <w:tab/>
        <w:t xml:space="preserve">7. Because her merchants were princes, etc.</w:t>
        <w:br w:type="textWrapping"/>
        <w:tab/>
        <w:t xml:space="preserve">Musicians are part of the natural features of a gay</w:t>
        <w:br w:type="textWrapping"/>
        <w:t xml:space="preserve">luxurious city. That they shall never be heard there,</w:t>
        <w:br w:type="textWrapping"/>
        <w:t xml:space="preserve">is a proof of endless desolation. This doom embraces</w:t>
        <w:br w:type="textWrapping"/>
        <w:t xml:space="preserve">both Rome and Babylon.</w:t>
        <w:br w:type="textWrapping"/>
        <w:tab/>
        <w:t xml:space="preserve">Babylon shall have no remnant, no rebuilding: no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workman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shall lift a tool to reconstruct it. Mechanics</w:t>
        <w:br w:type="textWrapping"/>
        <w:t xml:space="preserve">and artists of various kinds were carried captive from</w:t>
        <w:br w:type="textWrapping"/>
        <w:t xml:space="preserve">Jerusalem in the day when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its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sins were come to the</w:t>
        <w:br w:type="textWrapping"/>
        <w:t xml:space="preserve">full. 2 Kings xxiv. 14, 16.</w:t>
        <w:br w:type="textWrapping"/>
        <w:tab/>
        <w:t xml:space="preserve">The mills used in eastern countries are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handmills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;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women by them grind the corn for daily use. The</w:t>
        <w:br w:type="textWrapping"/>
        <w:t xml:space="preserve">Holy Spirit gives first the day-sounds, which will be</w:t>
        <w:br w:type="textWrapping"/>
        <w:t xml:space="preserve">lost to the city of guilt. That sound Jehovah threatened</w:t>
        <w:br w:type="textWrapping"/>
        <w:t xml:space="preserve">to take away from Judea and the neighbouring lands</w:t>
        <w:br w:type="textWrapping"/>
        <w:t xml:space="preserve">by means of Nebuchadnezzar. Jer. xxv. 9-11.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hBkJ8lxEyzXv7lzWudXzlLsUIaQ==">CgMxLjA4AHIhMXlrMUdVVFRUb29kVEVqbWRURVNENkZYS1QyelBvS1FI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