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evil deeds of the wicked of the falsely professing</w:t>
        <w:br w:type="textWrapping"/>
        <w:t xml:space="preserve">Church. As the Bride is not the Church, the “righteous acts” here are not Christ’s imputed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would appear from this, that Jesus now takes</w:t>
        <w:br w:type="textWrapping"/>
        <w:t xml:space="preserve">notice of the holy acts of His saints, in order to their</w:t>
        <w:br w:type="textWrapping"/>
        <w:t xml:space="preserve">rewarding; or as if there were some abiding record of</w:t>
        <w:br w:type="textWrapping"/>
        <w:t xml:space="preserve">their deeds connected with the city. The benefactions</w:t>
        <w:br w:type="textWrapping"/>
        <w:t xml:space="preserve">to the poor written on the walls of the sacred buildings</w:t>
        <w:br w:type="textWrapping"/>
        <w:t xml:space="preserve">called churches may serve to illustrate the idea.</w:t>
        <w:br w:type="textWrapping"/>
        <w:tab/>
        <w:t xml:space="preserve">What is this Wedding Supper?</w:t>
        <w:br w:type="textWrapping"/>
        <w:tab/>
        <w:t xml:space="preserve">Many seem to regard it as another name for the</w:t>
        <w:br w:type="textWrapping"/>
        <w:t xml:space="preserve">millennial joy. But that, I am persuaded, is a mistake.</w:t>
        <w:br w:type="textWrapping"/>
        <w:t xml:space="preserve">This is a secret scene, taking place in the heaven, ere</w:t>
        <w:br w:type="textWrapping"/>
        <w:t xml:space="preserve">Jesus and His risen ones are manifested to earth.</w:t>
        <w:br w:type="textWrapping"/>
        <w:t xml:space="preserve">Heaven is not opened till it is over. ver. 11. It is a</w:t>
        <w:br w:type="textWrapping"/>
        <w:t xml:space="preserve">very brief period, preceding the thousand years, and</w:t>
        <w:br w:type="textWrapping"/>
        <w:t xml:space="preserve">the Saviour’s advent in glory.</w:t>
        <w:br w:type="textWrapping"/>
        <w:tab/>
        <w:t xml:space="preserve">If I mistake not, it is the opening of the city of</w:t>
        <w:br w:type="textWrapping"/>
        <w:t xml:space="preserve">God to the footsteps of the redeemed. It is the </w:t>
      </w:r>
      <w:sdt>
        <w:sdtPr>
          <w:id w:val="-1264256769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type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opening and dedication of the tabernacle by</w:t>
        <w:br w:type="textWrapping"/>
        <w:t xml:space="preserve">Moses, and of the temple by Solomon. It answers to</w:t>
        <w:br w:type="textWrapping"/>
        <w:t xml:space="preserve">the removal of the ark, in David’s day, out of the</w:t>
        <w:br w:type="textWrapping"/>
        <w:t xml:space="preserve">tabernacle into the city. So now,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moves, I</w:t>
        <w:br w:type="textWrapping"/>
        <w:t xml:space="preserve">suppose,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Many seem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imagine,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the saved will partake in this glory. Such an idea is not suggested by</w:t>
        <w:br w:type="textWrapping"/>
        <w:t xml:space="preserve">the words of the angel. The very contrary would</w:t>
        <w:br w:type="textWrapping"/>
        <w:t xml:space="preserve">seem to be intended: it is a peculiar glory for certain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invited ones. And this is suggested by the</w:t>
        <w:br w:type="textWrapping"/>
        <w:t xml:space="preserve">analogies of like events on earth. Not all the people</w:t>
        <w:br w:type="textWrapping"/>
        <w:t xml:space="preserve">of Israel were present at the dedication of the temple</w:t>
        <w:br w:type="textWrapping"/>
        <w:t xml:space="preserve">by Solomon. Not all her Majesty’s subjects, not all</w:t>
        <w:br w:type="textWrapping"/>
        <w:t xml:space="preserve">even of her nobles, were present at Queen Victoria’s</w:t>
        <w:br w:type="textWrapping"/>
        <w:t xml:space="preserve">wedding-breakfast.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an honour of which only</w:t>
        <w:br w:type="textWrapping"/>
        <w:t xml:space="preserve">certain invited ones partook. The opening of any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1-07T21:52:27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the author hyphenates this word or not.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DNDJX9efZZs9JAKA84Q64XjxlA==">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