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False Prophet deceives his followers so that they</w:t>
        <w:br w:type="textWrapping"/>
        <w:t xml:space="preserve">believe the False Christ to be the True God. The False</w:t>
        <w:br w:type="textWrapping"/>
        <w:t xml:space="preserve">Prophet knows full well who the Wild Beast is: they</w:t>
        <w:br w:type="textWrapping"/>
        <w:t xml:space="preserve">two were for ages fellows in the pit of perdition. But</w:t>
        <w:br w:type="textWrapping"/>
        <w:t xml:space="preserve">it serves his purpose to bear false witness, and to ruin</w:t>
        <w:br w:type="textWrapping"/>
        <w:t xml:space="preserve">men. But for this supernatural deceit, they had hardly</w:t>
        <w:br w:type="textWrapping"/>
        <w:t xml:space="preserve">embarked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desperate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enterprise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There were two especially holy in Old Testament</w:t>
        <w:br w:type="textWrapping"/>
        <w:t xml:space="preserve">times, Enoch and Elijah; and God gave them peculiar</w:t>
        <w:br w:type="textWrapping"/>
        <w:t xml:space="preserve">honour, in preserving them from death, and lifting them</w:t>
        <w:br w:type="textWrapping"/>
        <w:t xml:space="preserve">to heaven. There are also two especially wicked</w:t>
        <w:br w:type="textWrapping"/>
        <w:t xml:space="preserve">among men; and these are permitted to come forth from</w:t>
        <w:br w:type="textWrapping"/>
        <w:t xml:space="preserve">the place of punishment to discover afresh their enormous wickedness, and in consequence to endure for a</w:t>
        <w:br w:type="textWrapping"/>
        <w:t xml:space="preserve">thousand years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torment. With men there is</w:t>
        <w:br w:type="textWrapping"/>
        <w:t xml:space="preserve">nothing beyond a brief death for every offence. But</w:t>
        <w:br w:type="textWrapping"/>
        <w:t xml:space="preserve">God knows how to apportion punishment to sin.</w:t>
        <w:br w:type="textWrapping"/>
        <w:tab/>
        <w:t xml:space="preserve">The mark and the worship of the image are both</w:t>
        <w:br w:type="textWrapping"/>
        <w:t xml:space="preserve">accordant characteristics of the same religion of</w:t>
        <w:br w:type="textWrapping"/>
        <w:t xml:space="preserve">Satan. The same parties perform both acts. Why,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there two articles? one before the giving of</w:t>
        <w:br w:type="textWrapping"/>
        <w:t xml:space="preserve">the mark? one before the worship of the image? I</w:t>
        <w:br w:type="textWrapping"/>
        <w:t xml:space="preserve">cannot answer it satisfactorily to myself; though it be</w:t>
        <w:br w:type="textWrapping"/>
        <w:t xml:space="preserve">true that the acts are quite physically independent one</w:t>
        <w:br w:type="textWrapping"/>
        <w:t xml:space="preserve">of the other. But it may be because the least devoted</w:t>
        <w:br w:type="textWrapping"/>
        <w:t xml:space="preserve">worshippers of the Wild Beast may content themselves</w:t>
        <w:br w:type="textWrapping"/>
        <w:t xml:space="preserve">with the mark alone. That is all that is absolutely</w:t>
        <w:br w:type="textWrapping"/>
        <w:t xml:space="preserve">required by the False Prophet in order to buying and</w:t>
        <w:br w:type="textWrapping"/>
        <w:t xml:space="preserve">selling, and that may suffice them.</w:t>
        <w:br w:type="textWrapping"/>
        <w:tab/>
        <w:t xml:space="preserve">These are cast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lake of fire. Great</w:t>
        <w:br w:type="textWrapping"/>
        <w:t xml:space="preserve">stress is laid on this in the Greek. It is a point</w:t>
        <w:br w:type="textWrapping"/>
        <w:t xml:space="preserve">worthy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notice. Their armies are slain.</w:t>
        <w:br w:type="textWrapping"/>
        <w:t xml:space="preserve">Why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Because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slain.</w:t>
        <w:br w:type="textWrapping"/>
        <w:t xml:space="preserve">They have risen from the dead: they can die no more.</w:t>
        <w:br w:type="textWrapping"/>
        <w:t xml:space="preserve">Hence we see that neither of the two can be an empire,</w:t>
        <w:br w:type="textWrapping"/>
        <w:t xml:space="preserve">or a system, or a corporate body. Neither of the two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ty3dcxVNvuhU/Uaf3iM7pJ/vbg==">CgMxLjA4AHIhMTlCLXZJb2FZd2E2UzdvV0ZVTmZVMVljYU9wMVk2R2pz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