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Jesus glorifies the name of His martyr.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ANTIPAS,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witness,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faithful one.” Tis a name not noted</w:t>
        <w:br w:type="textWrapping"/>
        <w:t xml:space="preserve">elsewhere. But it is the real name of one who suffered</w:t>
        <w:br w:type="textWrapping"/>
        <w:t xml:space="preserve">unto death for Christ. Unknown to men, ’tis enough</w:t>
        <w:br w:type="textWrapping"/>
        <w:t xml:space="preserve">that Christ has named him with terms of endearment.</w:t>
        <w:br w:type="textWrapping"/>
        <w:t xml:space="preserve">“Right dear, in the sight of the Lord, is the death of his</w:t>
        <w:br w:type="textWrapping"/>
        <w:t xml:space="preserve">saints.” He will remember such a one in His kingdom and</w:t>
        <w:br w:type="textWrapping"/>
        <w:t xml:space="preserve">glory. The life lost shall then be found. Not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TIPAS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alone, but all His martyrs will then shine as the sun.</w:t>
        <w:br w:type="textWrapping"/>
        <w:tab/>
        <w:t xml:space="preserve">Again, our Lord notes the peculiarity of the situation</w:t>
        <w:br w:type="textWrapping"/>
        <w:t xml:space="preserve">of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ERGAMOS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There, Satan not only held his throne,</w:t>
        <w:br w:type="textWrapping"/>
        <w:t xml:space="preserve">but dwelt. We must not marvel to find broken bones,</w:t>
        <w:br w:type="textWrapping"/>
        <w:t xml:space="preserve">and traces of blood, near the lion’s den. Let us praise</w:t>
        <w:br w:type="textWrapping"/>
        <w:t xml:space="preserve">God, that we are not in a post of such danger! What</w:t>
        <w:br w:type="textWrapping"/>
        <w:t xml:space="preserve">a difference there is in the moral character and atmosphere of different places on earth! Satan, no doubt,</w:t>
        <w:br w:type="textWrapping"/>
        <w:t xml:space="preserve">would choose as his habitation one of the worst; and</w:t>
        <w:br w:type="textWrapping"/>
        <w:t xml:space="preserve">his presence there would make it worse still.</w:t>
        <w:br w:type="textWrapping"/>
        <w:br w:type="textWrapping"/>
        <w:tab/>
        <w:t xml:space="preserve">14. “But I have a few things against thee, that thou hast there</w:t>
        <w:br w:type="textWrapping"/>
        <w:t xml:space="preserve">them that hold fast the doctrine of Balaam, who taught Balak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stumblingblock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the children of Israel, to eat things</w:t>
        <w:br w:type="textWrapping"/>
        <w:t xml:space="preserve">offered unto idols, and to commit fornication.”</w:t>
        <w:br w:type="textWrapping"/>
        <w:br w:type="textWrapping"/>
        <w:tab/>
        <w:t xml:space="preserve">The Saviour will not pass by just occasions of reproof,</w:t>
        <w:br w:type="textWrapping"/>
        <w:t xml:space="preserve">even in those found worthy of praise. There were</w:t>
        <w:br w:type="textWrapping"/>
        <w:t xml:space="preserve">those in the Church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ought not to be tolerated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They held the doctrine of Balaam. He instructed the</w:t>
        <w:br w:type="textWrapping"/>
        <w:t xml:space="preserve">king to seduce the tribes to fornication and idolatry</w:t>
        <w:br w:type="textWrapping"/>
        <w:t xml:space="preserve">by means of the Moabite women.</w:t>
        <w:br w:type="textWrapping"/>
        <w:tab/>
        <w:t xml:space="preserve">Satan has two chief plans of mischief against the</w:t>
        <w:br w:type="textWrapping"/>
        <w:t xml:space="preserve">people of God. He seeks to raise against the Church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anger 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that avail not, and the Church</w:t>
        <w:br w:type="textWrapping"/>
        <w:t xml:space="preserve">stand firm, he endeavours to raise against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displeasure</w:t>
        <w:br w:type="textWrapping"/>
        <w:t xml:space="preserve">of God, by alluring it into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’Tis often a very efficient</w:t>
        <w:br w:type="textWrapping"/>
        <w:t xml:space="preserve">plan. Smyrna resisted his assault in force. The wall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Pergamos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begins to fall by secret mining.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/VKtMbreajKH1MsvluX9c7SOeg==">CgMxLjA4AHIhMVBPOXZQMXc5MlpOamRNdWQ4UzI5YlFFd3VaX2FPYndL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