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book is opened, therefore,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positively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affecting</w:t>
        <w:br w:type="textWrapping"/>
        <w:t xml:space="preserve">the scene before us. Some of God’s elect are there. The</w:t>
        <w:br w:type="textWrapping"/>
        <w:t xml:space="preserve">book decides the lot of some, both of the dead, and of</w:t>
        <w:br w:type="textWrapping"/>
        <w:t xml:space="preserve">the living. Who are to enter into the city is settled</w:t>
        <w:br w:type="textWrapping"/>
        <w:t xml:space="preserve">by the Lamb’s book of life. 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27. There is proof of</w:t>
        <w:br w:type="textWrapping"/>
        <w:t xml:space="preserve">its positive employment.</w:t>
        <w:br w:type="textWrapping"/>
        <w:tab/>
        <w:t xml:space="preserve">1. Some, then, of the elect are among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</w:t>
        <w:br w:type="textWrapping"/>
        <w:t xml:space="preserve">were not counted worthy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dealt with</w:t>
        <w:br w:type="textWrapping"/>
        <w:t xml:space="preserve">according to their own works, they could but be excluded. Many never confessed Christ, but were secret</w:t>
        <w:br w:type="textWrapping"/>
        <w:t xml:space="preserve">disciples. Such Christ would not confess at His</w:t>
        <w:br w:type="textWrapping"/>
        <w:t xml:space="preserve">coming. Matt. x. 32, 33; vii. 21. Some for sin were</w:t>
        <w:br w:type="textWrapping"/>
        <w:t xml:space="preserve">excluded from the churches of the saints, died unrepentant, and were never restored to their places. But</w:t>
        <w:br w:type="textWrapping"/>
        <w:t xml:space="preserve">that binding on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in heaven. Matt.</w:t>
        <w:br w:type="textWrapping"/>
        <w:t xml:space="preserve">xviii. 15-18. Jesus reaffirmed the sentence of the</w:t>
        <w:br w:type="textWrapping"/>
        <w:t xml:space="preserve">Church. Not all accounted worthy of a place in the</w:t>
        <w:br w:type="textWrapping"/>
        <w:t xml:space="preserve">Church by their fellow-disciples will enter. But all</w:t>
        <w:br w:type="textWrapping"/>
        <w:t xml:space="preserve">justly accounted unworthy to sit down with the saints</w:t>
        <w:br w:type="textWrapping"/>
        <w:t xml:space="preserve">on earth will assuredly be shut out from the kingdom</w:t>
        <w:br w:type="textWrapping"/>
        <w:t xml:space="preserve">of heaven. There are many other classes of the excluded, which the reader would do well to search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himself.</w:t>
        <w:br w:type="textWrapping"/>
        <w:tab/>
        <w:t xml:space="preserve">There will probably also be some of those both</w:t>
        <w:br w:type="textWrapping"/>
        <w:t xml:space="preserve">during the patriarchal ages, and under the Law, who</w:t>
        <w:br w:type="textWrapping"/>
        <w:t xml:space="preserve">will be saved, while not enjoying reward.</w:t>
        <w:br w:type="textWrapping"/>
        <w:tab/>
        <w:t xml:space="preserve">2. Multitudes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in the Book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is with regard to them principally, if I mistake not,</w:t>
        <w:br w:type="textWrapping"/>
        <w:t xml:space="preserve">that it is presented. The hosts of Satan were consumed by the fire of God. But not all the world</w:t>
        <w:br w:type="textWrapping"/>
        <w:t xml:space="preserve">joined that impious expedition. There was one nation</w:t>
        <w:br w:type="textWrapping"/>
        <w:t xml:space="preserve">at least, not one of whom was found in its ranks. Israel is all righteous.</w:t>
        <w:br w:type="textWrapping"/>
        <w:tab/>
        <w:t xml:space="preserve">What becomes, then, of the living of mankind when</w:t>
        <w:br w:type="textWrapping"/>
        <w:t xml:space="preserve">the earth is burnt up? They do not appear among the</w:t>
        <w:br w:type="textWrapping"/>
        <w:t xml:space="preserve">dead. We learn 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inferentially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appear on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ou7B1vwL8vurpSQS9hdaOvfUrg==">CgMxLjA4AHIhMWllVkRTXzhJM1JMdXExZko2cmF1eVVUdENSOHN5RVhq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