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new earth as “the nations.” They are transferred,</w:t>
        <w:br w:type="textWrapping"/>
        <w:t xml:space="preserve">therefore, alive from the old world to the new. But</w:t>
        <w:br w:type="textWrapping"/>
        <w:t xml:space="preserve">before they enter that world, it is decided whether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of the serpent’s seed or not. This is the</w:t>
        <w:br w:type="textWrapping"/>
        <w:t xml:space="preserve">moment at which the great separation takes place: all</w:t>
        <w:br w:type="textWrapping"/>
        <w:t xml:space="preserve">the non-elect are excluded from the new heavens and</w:t>
        <w:br w:type="textWrapping"/>
        <w:t xml:space="preserve">new earth wherein righteousness dwells. How is the</w:t>
        <w:br w:type="textWrapping"/>
        <w:t xml:space="preserve">lot of the children and the females, who never joined</w:t>
        <w:br w:type="textWrapping"/>
        <w:t xml:space="preserve">the army of the rebels, decided? By the Book of Life!</w:t>
        <w:br w:type="textWrapping"/>
        <w:tab/>
        <w:t xml:space="preserve">If not found there, their lives would be only sinful,</w:t>
        <w:br w:type="textWrapping"/>
        <w:t xml:space="preserve">and 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influence disastrous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Book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therefore, admits all written in its pages, and excludes</w:t>
        <w:br w:type="textWrapping"/>
        <w:t xml:space="preserve">all not mentioned there. According to its entries is it</w:t>
        <w:br w:type="textWrapping"/>
        <w:t xml:space="preserve">determined, whether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individual enter the lake of</w:t>
        <w:br w:type="textWrapping"/>
        <w:t xml:space="preserve">fire, or is admitted to the new earth and the city of</w:t>
        <w:br w:type="textWrapping"/>
        <w:t xml:space="preserve">God.</w:t>
        <w:br w:type="textWrapping"/>
        <w:tab/>
        <w:t xml:space="preserve">But next we have the award as given against the</w:t>
        <w:br w:type="textWrapping"/>
        <w:t xml:space="preserve">culprits of the dead. They were “judged out of the</w:t>
        <w:br w:type="textWrapping"/>
        <w:t xml:space="preserve">things written in the (first-named) books.” That evidence</w:t>
        <w:br w:type="textWrapping"/>
        <w:t xml:space="preserve">alone was sufficient; no moral testimony, as in our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courts,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needed. No erroneous statement was there,</w:t>
        <w:br w:type="textWrapping"/>
        <w:t xml:space="preserve">no offence overlooked. The memory of each, super-naturally enlarged, and cleared in resurrection, perfectly corresponded with the accusing records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books of human deeds. By these they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judged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They were judged “according to their works.”</w:t>
        <w:br w:type="textWrapping"/>
        <w:t xml:space="preserve">This is the principle of justice: they received their</w:t>
        <w:br w:type="textWrapping"/>
        <w:t xml:space="preserve">deserts. The principle takes two applications.</w:t>
        <w:br w:type="textWrapping"/>
        <w:tab/>
        <w:t xml:space="preserve">1. First as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quality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works. Were they</w:t>
        <w:br w:type="textWrapping"/>
        <w:t xml:space="preserve">good or evil? Evil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requited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evil done.</w:t>
        <w:br w:type="textWrapping"/>
        <w:tab/>
        <w:t xml:space="preserve">2. Secondly as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the degree. The</w:t>
        <w:br w:type="textWrapping"/>
        <w:t xml:space="preserve">decent worldly man will not be so heavily doomed as</w:t>
        <w:br w:type="textWrapping"/>
        <w:t xml:space="preserve">the pirate, the murderer, the blasphemer, the adulterer.</w:t>
        <w:br w:type="textWrapping"/>
        <w:t xml:space="preserve">The heathen sinner will not be so heavily sentenced as</w:t>
        <w:br w:type="textWrapping"/>
        <w:t xml:space="preserve">the refuser of Gospel light. The youth cut off at</w:t>
        <w:br w:type="textWrapping"/>
        <w:t xml:space="preserve">fifteen, will not have so heavy a load to bear as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Yxq9lje2gGB4rtn7ozmvS6pcIw==">CgMxLjA4AHIhMXJqTDNsa3l2bDI0azQ2dTRlUERQVE5LeXI2alkwSjEy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