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merge into the eternal place of the lost. There</w:t>
        <w:br w:type="textWrapping"/>
        <w:t xml:space="preserve">are only those risen from the dead: and Hades defiled</w:t>
        <w:br w:type="textWrapping"/>
        <w:t xml:space="preserve">by the dead belongs not to heaven. It is therefore</w:t>
        <w:br w:type="textWrapping"/>
        <w:t xml:space="preserve">cast, with the First Death, into the Second, or the lake</w:t>
        <w:br w:type="textWrapping"/>
        <w:t xml:space="preserve">of fire.</w:t>
        <w:br w:type="textWrapping"/>
        <w:tab/>
        <w:t xml:space="preserve">And then follows a notice, that the Second Death is</w:t>
        <w:br w:type="textWrapping"/>
        <w:t xml:space="preserve">another name for hell, “the lake of fire.” The lake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real place, no less than the others. The fire</w:t>
        <w:br w:type="textWrapping"/>
        <w:t xml:space="preserve">and brimstone are real, as truly as the resurrection</w:t>
        <w:br w:type="textWrapping"/>
        <w:t xml:space="preserve">bodies of the condemned.</w:t>
        <w:br w:type="textWrapping"/>
        <w:tab/>
        <w:t xml:space="preserve">“And if any was not found written in the Book of</w:t>
        <w:br w:type="textWrapping"/>
        <w:t xml:space="preserve">Life, he was cast into the lake of fire.”</w:t>
        <w:br w:type="textWrapping"/>
        <w:tab/>
        <w:t xml:space="preserve">But there was another class, whose places could not</w:t>
        <w:br w:type="textWrapping"/>
        <w:t xml:space="preserve">be adjusted by their actions. There were infants, cut</w:t>
        <w:br w:type="textWrapping"/>
        <w:t xml:space="preserve">down in earliest youth, who had not begun to act.</w:t>
        <w:br w:type="textWrapping"/>
        <w:t xml:space="preserve">There were those living upon the earth when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set. The award to these is given, if I am</w:t>
        <w:br w:type="textWrapping"/>
        <w:t xml:space="preserve">not mistaken, by the Book of Life. After the effects</w:t>
        <w:br w:type="textWrapping"/>
        <w:t xml:space="preserve">of the books of human deeds to condemn, comes the</w:t>
        <w:br w:type="textWrapping"/>
        <w:t xml:space="preserve">agency of the Book of Life in saving. “If 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—it</w:t>
        <w:br w:type="textWrapping"/>
        <w:t xml:space="preserve">is not added “of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hence I conclude</w:t>
        <w:br w:type="textWrapping"/>
        <w:t xml:space="preserve">that it refers in its full sweep to both the living and the</w:t>
        <w:br w:type="textWrapping"/>
        <w:t xml:space="preserve">dead.</w:t>
        <w:br w:type="textWrapping"/>
        <w:tab/>
        <w:t xml:space="preserve">The books stand connected with the prison-delivery</w:t>
        <w:br w:type="textWrapping"/>
        <w:t xml:space="preserve">of the jails. Their sentence was for death. Here is</w:t>
        <w:br w:type="textWrapping"/>
        <w:t xml:space="preserve">sovereignty, rejoicing to save without deeds, or against</w:t>
        <w:br w:type="textWrapping"/>
        <w:t xml:space="preserve">desert.</w:t>
        <w:br w:type="textWrapping"/>
        <w:tab/>
        <w:t xml:space="preserve">Its aspect is here stated only negatively, and in</w:t>
        <w:br w:type="textWrapping"/>
        <w:t xml:space="preserve">reference to the place of punishment, “the lake of fire.”</w:t>
        <w:br w:type="textWrapping"/>
        <w:t xml:space="preserve">If not in that book, the person was cast into the lake.</w:t>
        <w:br w:type="textWrapping"/>
        <w:t xml:space="preserve">Its positive aspect as introducing into the city of life</w:t>
        <w:br w:type="textWrapping"/>
        <w:t xml:space="preserve">does not appear, till that city has been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shown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not elect, 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serpent. If</w:t>
        <w:br w:type="textWrapping"/>
        <w:t xml:space="preserve">seed of the serpent, they are only evil, and would discover their enmity by deeds of sin, as before. Hence</w:t>
        <w:br w:type="textWrapping"/>
        <w:t xml:space="preserve">they are excluded from the place of the holy, shut up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neBn0kD4Bpbg+uzbTeCXF0qnw==">CgMxLjA4AHIhMVZlcEgzRnpOYThicEdlQ3liSTV6eDQyaUZGSEFRSWlJ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