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 centre, all the streets of the city tend. This is</w:t>
        <w:br w:type="textWrapping"/>
        <w:t xml:space="preserve">an arrangement much adopted in some parts of the</w:t>
        <w:br w:type="textWrapping"/>
        <w:t xml:space="preserve">world, as in Mexico, where it is called—from the Greek</w:t>
        <w:br w:type="textWrapping"/>
        <w:t xml:space="preserve">word here used—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plaza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Polish towns Bayard</w:t>
        <w:br w:type="textWrapping"/>
        <w:t xml:space="preserve">Taylor observes,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centre is usually a spacious</w:t>
        <w:br w:type="textWrapping"/>
        <w:t xml:space="preserve">square, which serves as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market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(p. 319).</w:t>
        <w:br w:type="textWrapping"/>
        <w:tab/>
        <w:t xml:space="preserve">The streets of the world’s cities, however magnificent,</w:t>
        <w:br w:type="textWrapping"/>
        <w:t xml:space="preserve">are disfigured by mud, which soils the feet and the</w:t>
        <w:br w:type="textWrapping"/>
        <w:t xml:space="preserve">garments of the passengers and citizens. Ps. xviii. 42;</w:t>
        <w:br w:type="textWrapping"/>
        <w:t xml:space="preserve">Isa. x. 6. The streets of the new city are of solid</w:t>
        <w:br w:type="textWrapping"/>
        <w:t xml:space="preserve">gold. Kings esteem it a privilege of theirs to have</w:t>
        <w:br w:type="textWrapping"/>
        <w:t xml:space="preserve">their meals served on vessels of gold. But the meanest</w:t>
        <w:br w:type="textWrapping"/>
        <w:t xml:space="preserve">believer at last will tread on pavement of crystal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unsullied with a stain.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RELATION OF THE CITY TO THE DWELLERS</w:t>
        <w:br w:type="textWrapping"/>
        <w:t xml:space="preserve">OUTSIDE IT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22-27.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 temple saw I in it; for the Lord God of</w:t>
        <w:br w:type="textWrapping"/>
        <w:t xml:space="preserve">Hosts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temple, and the Lamb. And the city hath no need of</w:t>
        <w:br w:type="textWrapping"/>
        <w:t xml:space="preserve">the sun nor of the moon, that they should shine for it: for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enlightened it, and its lamp was the Lamb. And</w:t>
        <w:br w:type="textWrapping"/>
        <w:t xml:space="preserve">the nations shall walk by means of its light: and the kings of</w:t>
        <w:br w:type="textWrapping"/>
        <w:t xml:space="preserve">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glory into it. And her portals shall not be</w:t>
        <w:br w:type="textWrapping"/>
        <w:t xml:space="preserve">shut by day: for the night shall not be there. And they shall</w:t>
        <w:br w:type="textWrapping"/>
        <w:t xml:space="preserve">bring the glory and the honour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nations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 And nothing</w:t>
        <w:br w:type="textWrapping"/>
        <w:t xml:space="preserve">common shall enter into it, nor any one who makes abomination or</w:t>
        <w:br w:type="textWrapping"/>
        <w:t xml:space="preserve">a lie: but those (only) who have been written in the Lamb’s book</w:t>
        <w:br w:type="textWrapping"/>
        <w:t xml:space="preserve">of Life.”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Jerusalem John saw no temple. This</w:t>
        <w:br w:type="textWrapping"/>
        <w:t xml:space="preserve">constitutes one of the great differences between it and</w:t>
        <w:br w:type="textWrapping"/>
        <w:t xml:space="preserve">the Old Jerusalem under the old covenant. The temple</w:t>
        <w:br w:type="textWrapping"/>
        <w:t xml:space="preserve">of old was the proof of sin’s presence. The God of</w:t>
        <w:br w:type="textWrapping"/>
        <w:t xml:space="preserve">holiness must keep the godless and sinful at a distance.</w:t>
        <w:br w:type="textWrapping"/>
        <w:t xml:space="preserve">Atonement must be made daily, lest the presence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137ZtIKdsml26CAZPAOl1BIjrQ==">CgMxLjA4AHIhMVQwOGdQYVJ3T1lXNHF4VE5taXFsRzhVUXlHcjZCRUgy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