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there any connection between the fifteen “Songs</w:t>
        <w:br w:type="textWrapping"/>
        <w:t xml:space="preserve">of Ascent,” and the fifteen hundred miles of the city’s</w:t>
        <w:br w:type="textWrapping"/>
        <w:t xml:space="preserve">height?</w:t>
        <w:br w:type="textWrapping"/>
        <w:tab/>
        <w:t xml:space="preserve">“And her portals shall not be shut at all by day: for</w:t>
        <w:br w:type="textWrapping"/>
        <w:t xml:space="preserve">there shall be no night there.”</w:t>
        <w:br w:type="textWrapping"/>
        <w:tab/>
        <w:t xml:space="preserve">I believe that this paragraph gives peculiarly the city’s</w:t>
        <w:br w:type="textWrapping"/>
        <w:t xml:space="preserve">relations to those without. Day and night still exist</w:t>
        <w:br w:type="textWrapping"/>
        <w:t xml:space="preserve">for the world at large. Five times are “day and night”</w:t>
        <w:br w:type="textWrapping"/>
        <w:t xml:space="preserve">named in this book.</w:t>
        <w:br w:type="textWrapping"/>
        <w:tab/>
        <w:t xml:space="preserve">When the old earth is just about to be burned up,</w:t>
        <w:br w:type="textWrapping"/>
        <w:t xml:space="preserve">and Satan is cast into the lake of fire, it is said that he</w:t>
        <w:br w:type="textWrapping"/>
        <w:t xml:space="preserve">and his two coadjutors are to be “tormented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and</w:t>
        <w:br w:type="textWrapping"/>
        <w:t xml:space="preserve">night for ever and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(xx. 10). This proves that day</w:t>
        <w:br w:type="textWrapping"/>
        <w:t xml:space="preserve">and night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turns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Night still exists for the nations. This we have</w:t>
        <w:br w:type="textWrapping"/>
        <w:t xml:space="preserve">inferred from their travelling by the light of the city.</w:t>
        <w:br w:type="textWrapping"/>
        <w:t xml:space="preserve">Then the word “day” refers to them too. The gates</w:t>
        <w:br w:type="textWrapping"/>
        <w:t xml:space="preserve">of the city are not shut, while the world’s sun is above</w:t>
        <w:br w:type="textWrapping"/>
        <w:t xml:space="preserve">the horizon. That shines for the nations of the earth</w:t>
        <w:br w:type="textWrapping"/>
        <w:t xml:space="preserve">and their kings. They need darkness and its attendant</w:t>
        <w:br w:type="textWrapping"/>
        <w:t xml:space="preserve">sleep still, as men in the flesh.</w:t>
        <w:br w:type="textWrapping"/>
        <w:tab/>
        <w:t xml:space="preserve">And this is very interesting, as connected with the</w:t>
        <w:br w:type="textWrapping"/>
        <w:t xml:space="preserve">twenty-four hours of our day. The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day</w:t>
        <w:br w:type="textWrapping"/>
        <w:t xml:space="preserve">and night, here also it would seem, are to abide: and</w:t>
        <w:br w:type="textWrapping"/>
        <w:t xml:space="preserve">to be divided as they are now.</w:t>
        <w:br w:type="textWrapping"/>
        <w:tab/>
        <w:t xml:space="preserve">When, then, it is said—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not closed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”—it is implied that “they are closed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</w:t>
        <w:br w:type="textWrapping"/>
        <w:t xml:space="preserve">this accounts for the introduction of the next clause,</w:t>
        <w:br w:type="textWrapping"/>
        <w:t xml:space="preserve">“for there shall be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 though John</w:t>
        <w:br w:type="textWrapping"/>
        <w:t xml:space="preserve">had said—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the pilgrim-nations they are shut;</w:t>
        <w:br w:type="textWrapping"/>
        <w:t xml:space="preserve">for they have the alternations of day and night. But I</w:t>
        <w:br w:type="textWrapping"/>
        <w:t xml:space="preserve">do not mean to contradict what I have said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independence of earth’s sources of light. ‘There is no</w:t>
        <w:br w:type="textWrapping"/>
        <w:t xml:space="preserve">night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 to the world at large.” The</w:t>
        <w:br w:type="textWrapping"/>
        <w:t xml:space="preserve">citizens, I suppose, possess the privilege to enter at all</w:t>
        <w:br w:type="textWrapping"/>
        <w:t xml:space="preserve">times.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7Q7NKCR/Ot2MKnSDTxEoXl8ypg==">CgMxLjA4AHIhMUJuTzRMaEttNVRsU29VRE1STUw1N1AzdGc0NkdNeUpS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