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the holy city to come they shall never enter.</w:t>
        <w:br w:type="textWrapping"/>
        <w:tab/>
        <w:t xml:space="preserve">By comparing this description of the lost with that</w:t>
        <w:br w:type="textWrapping"/>
        <w:t xml:space="preserve">previously given in xxi. 8, it seems to be taught that</w:t>
        <w:br w:type="textWrapping"/>
        <w:t xml:space="preserve">the place of eternal punishment shall be on the new</w:t>
        <w:br w:type="textWrapping"/>
        <w:t xml:space="preserve">earth. The lost are to lie in the lake of fire and brimstone, and that lake is outside the city. So the lake of</w:t>
        <w:br w:type="textWrapping"/>
        <w:t xml:space="preserve">Sodom was near Jerusalem: so Tophet is to be nearer</w:t>
        <w:br w:type="textWrapping"/>
        <w:t xml:space="preserve">still to millennial Jerusalem.</w:t>
        <w:br w:type="textWrapping"/>
        <w:tab/>
        <w:t xml:space="preserve">Sorcerers are to be shut out. They prefer unclean</w:t>
        <w:br w:type="textWrapping"/>
        <w:t xml:space="preserve">spirits to the Holy Spirit: they are necromancers,</w:t>
        <w:br w:type="textWrapping"/>
        <w:t xml:space="preserve">defiled by the dead. How greatly is this sin on the</w:t>
        <w:br w:type="textWrapping"/>
        <w:t xml:space="preserve">increase in our day! And it is defended, too, as if</w:t>
        <w:br w:type="textWrapping"/>
        <w:t xml:space="preserve">Jesus had put the prohibition of Moses aside! It is</w:t>
        <w:br w:type="textWrapping"/>
        <w:t xml:space="preserve">asserted that the scene on the Mount of Transfiguration</w:t>
        <w:br w:type="textWrapping"/>
        <w:t xml:space="preserve">is a proof of Jesus’ rescinding the old law against this</w:t>
        <w:br w:type="textWrapping"/>
        <w:t xml:space="preserve">iniquity. Its advocates forget to prove that Elias and</w:t>
        <w:br w:type="textWrapping"/>
        <w:t xml:space="preserve">Moses were separate spirits.</w:t>
        <w:br w:type="textWrapping"/>
        <w:tab/>
        <w:t xml:space="preserve">Fornicators are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rust outside. They were typified</w:t>
        <w:br w:type="textWrapping"/>
        <w:t xml:space="preserve">of old by those who had issues.</w:t>
        <w:br w:type="textWrapping"/>
        <w:tab/>
        <w:t xml:space="preserve">The murderer dares to deface the image of God,</w:t>
        <w:br w:type="textWrapping"/>
        <w:t xml:space="preserve">borne even by the fallen of mankind. For this high</w:t>
        <w:br w:type="textWrapping"/>
        <w:t xml:space="preserve">treason, the criminal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banished from the</w:t>
        <w:br w:type="textWrapping"/>
        <w:t xml:space="preserve">sight of the Holy One.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Idolaters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too, are put outside the city: they outrage</w:t>
        <w:br w:type="textWrapping"/>
        <w:t xml:space="preserve">the claims of God. While idolatry is regarded by man</w:t>
        <w:br w:type="textWrapping"/>
        <w:t xml:space="preserve">as a trifling sin, it is by the Most High accounted the</w:t>
        <w:br w:type="textWrapping"/>
        <w:t xml:space="preserve">highest treason.</w:t>
        <w:br w:type="textWrapping"/>
        <w:tab/>
        <w:t xml:space="preserve">Lastly, “liars” are excluded. These form, in both</w:t>
        <w:br w:type="textWrapping"/>
        <w:t xml:space="preserve">enumerations of the lost, the last class. God is a God</w:t>
        <w:br w:type="textWrapping"/>
        <w:t xml:space="preserve">of truth. The false will learn His displeasure in the</w:t>
        <w:br w:type="textWrapping"/>
        <w:t xml:space="preserve">awfulness of their doom.</w:t>
        <w:br w:type="textWrapping"/>
        <w:tab/>
        <w:t xml:space="preserve">How clearly does this passage prove that, as the</w:t>
        <w:br w:type="textWrapping"/>
        <w:t xml:space="preserve">result of 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all are cleansed, not all</w:t>
        <w:br w:type="textWrapping"/>
        <w:t xml:space="preserve">are saved. The means of cleansing avail for many, but</w:t>
        <w:br w:type="textWrapping"/>
        <w:t xml:space="preserve">not for all. Not all are within the city. How mischievous is the doctrine of universalism!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Ma+18EHfU/xYu0Ok4j/s6qngRg==">CgMxLjA4AHIhMW10bXhQVDc1MzYtY1RsZ0Y2ZGpkMk1acGxwTXE2TVU1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