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D. M. PANTON’S WORKS.</w:t>
        <w:br/>
        <w:br/>
        <w:t>Studies in the Types.</w:t>
        <w:br/>
        <w:t>I. THE ROBES OF THE HIGH PRIEST.</w:t>
        <w:br/>
        <w:t>Il. THE SCARLET BIRD.</w:t>
        <w:br/>
        <w:t>2d. each.</w:t>
        <w:br/>
        <w:br/>
        <w:t>PRESENT-DAY PAPERS.</w:t>
        <w:br/>
        <w:br/>
        <w:t>VERBAL INSPIRATION.</w:t>
        <w:br/>
        <w:t>WATCHMAN, WHAT OF THE NIGHT ?</w:t>
        <w:br/>
        <w:t>AN OUTLINE OF THE APOCALYPSE.</w:t>
        <w:br/>
        <w:t>THE LAST HOUR OF FOREIGN MISSIONS.</w:t>
        <w:br/>
        <w:t>MARRIAGE AND THE WOMAN MOVEMENT.</w:t>
        <w:br/>
        <w:t>Second Edition.</w:t>
        <w:br/>
        <w:t>SIN AFTER CONVERSION.</w:t>
        <w:br/>
        <w:t>OUR SEAT OF AUTHORITY.</w:t>
        <w:br/>
        <w:t>A FEDERATED CHURCH.</w:t>
        <w:br/>
        <w:t>THE FIRST RESURRECTION.</w:t>
        <w:br/>
        <w:t>EARTH’S LAST PENTECOST.</w:t>
        <w:br/>
        <w:br/>
        <w:t>MARANATHA (Poems).</w:t>
        <w:br/>
        <w:t>All the above Booklets are published at 2d, each.</w:t>
        <w:br/>
        <w:br/>
        <w:t>PERILS OF THE AGE SERIES.</w:t>
        <w:br/>
        <w:t>Price 2d. each, post free 3d.; 12 copies post free 2s.,</w:t>
        <w:br/>
        <w:t>50 copies post free 8s. ; 100 copies post free 15s. (may</w:t>
        <w:br/>
        <w:t>be assorted if desired).</w:t>
        <w:br/>
        <w:br/>
        <w:t>Millennial Dawnism. | The Order of the Star in</w:t>
        <w:br/>
        <w:t>Christian Science. the East.</w:t>
        <w:br/>
        <w:t>Church Amusements. God’s Terms of Com-</w:t>
        <w:br/>
        <w:t>The Growth of Rome. munion.</w:t>
        <w:br/>
        <w:t>Modernism, The Secret of the Great</w:t>
        <w:br/>
        <w:t>Spiritualism. ; War.</w:t>
        <w:br/>
        <w:t>The Seed, The Ox, and the | Universalism.</w:t>
        <w:br/>
        <w:t>Garment.</w:t>
        <w:br/>
        <w:br/>
        <w:br/>
        <w:br/>
        <w:br/>
        <w:t>CHAS. J. THYNNE,</w:t>
        <w:br/>
        <w:t>28-30, Whitefriars Street, Flect Street, LONDON, E.C.4.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