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PREFATORY NOTE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GOVETT’S four volumes on the Revelation,</w:t>
        <w:br w:type="textWrapping"/>
        <w:t xml:space="preserve">in a complete set, have long been unobtainable.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is inevitable that in this abridged edition, containing</w:t>
        <w:br w:type="textWrapping"/>
        <w:t xml:space="preserve">less than a fourth of the original, much critical and even</w:t>
        <w:br w:type="textWrapping"/>
        <w:t xml:space="preserve">essential matter has had to be omitted, together with</w:t>
        <w:br w:type="textWrapping"/>
        <w:t xml:space="preserve">proofs decisive on many disputed points. So also the</w:t>
        <w:br w:type="textWrapping"/>
        <w:t xml:space="preserve">cost of printing has made it necessary to omit his</w:t>
        <w:br w:type="textWrapping"/>
        <w:t xml:space="preserve">penetrating and pulverizing criticisms of all interpretations of the Apocalypse which, by taking it as a</w:t>
        <w:br w:type="textWrapping"/>
        <w:t xml:space="preserve">huge symbol, reduce it to the unintelligible. Scripture</w:t>
        <w:br w:type="textWrapping"/>
        <w:t xml:space="preserve">quotations also, most regrettably, have had to be given</w:t>
        <w:br w:type="textWrapping"/>
        <w:t xml:space="preserve">as references only. Nevertheless, to quote Mr. Spurgeon,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Mr. Govett wrote a hundred years before his</w:t>
        <w:br w:type="textWrapping"/>
        <w:t xml:space="preserve">time, and the day will come when his works will be</w:t>
        <w:br w:type="textWrapping"/>
        <w:t xml:space="preserve">treasured as sifted gold”; and this exposition of the</w:t>
        <w:br w:type="textWrapping"/>
        <w:t xml:space="preserve">Revelation without a peer was never more vital or more</w:t>
        <w:br w:type="textWrapping"/>
        <w:t xml:space="preserve">urgent than in the moment when we are manifestly</w:t>
        <w:br w:type="textWrapping"/>
        <w:t xml:space="preserve">entering the penumbra of the last judgments.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oAAkTE2g/HMesDGlcM5cTlSNHg==">CgMxLjA4AHIhMTdkZElzN0JiRVVaVGVXZzM5UFg0SEhOVkhYcmctM21n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