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present trial, it keeps us out of being mixed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</w:t>
        <w:br w:type="textWrapping"/>
        <w:t xml:space="preserve">judgment coming on the world.</w:t>
        <w:br w:type="textWrapping"/>
        <w:tab/>
        <w:t xml:space="preserve">Now this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true of all Christians: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some then</w:t>
        <w:br w:type="textWrapping"/>
        <w:t xml:space="preserve">will be left to pass through that hour of temptation,</w:t>
        <w:br w:type="textWrapping"/>
        <w:t xml:space="preserve">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promise does not encompass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“The hour of temptation.”</w:t>
        <w:br w:type="textWrapping"/>
        <w:tab/>
        <w:t xml:space="preserve">The world, the flesh, and the devil seem to be very</w:t>
        <w:br w:type="textWrapping"/>
        <w:t xml:space="preserve">potent and tempting now. In what, then, will the</w:t>
        <w:br w:type="textWrapping"/>
        <w:t xml:space="preserve">superior force of temptation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day consist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In the false doctrine then abroad, identified with the</w:t>
        <w:br w:type="textWrapping"/>
        <w:t xml:space="preserve">person of the false Messiah, who is backed by miraculous powers. In the enthusiasm of all the lost in his</w:t>
        <w:br w:type="textWrapping"/>
        <w:t xml:space="preserve">behalf: in the rage of Satan, cast out of heaven, and</w:t>
        <w:br w:type="textWrapping"/>
        <w:t xml:space="preserve">furious, because his time is short. In the persecution</w:t>
        <w:br w:type="textWrapping"/>
        <w:t xml:space="preserve">which requires worship of the false Messiah, or death.</w:t>
        <w:br w:type="textWrapping"/>
        <w:t xml:space="preserve">But 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worship,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damnation! And God’s wrath is then</w:t>
        <w:br w:type="textWrapping"/>
        <w:t xml:space="preserve">descending on the world, in streams of intense bitterness.</w:t>
        <w:br w:type="textWrapping"/>
        <w:tab/>
        <w:t xml:space="preserve">This “hour of temptation” is part of “the Great</w:t>
        <w:br w:type="textWrapping"/>
        <w:t xml:space="preserve">and Terrible Day of the Lord.” It is an “hour,” a</w:t>
        <w:br w:type="textWrapping"/>
        <w:t xml:space="preserve">brief, definite season, of three years and a half, closing</w:t>
        <w:br w:type="textWrapping"/>
        <w:t xml:space="preserve">with the manifestation of the Lord Jesus in the clouds.</w:t>
        <w:br w:type="textWrapping"/>
        <w:tab/>
        <w:t xml:space="preserve">What is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extent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power?</w:t>
        <w:br w:type="textWrapping"/>
        <w:tab/>
        <w:t xml:space="preserve">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about to come upon the whole habitable</w:t>
        <w:br w:type="textWrapping"/>
        <w:t xml:space="preserve">earth.”</w:t>
        <w:br w:type="textWrapping"/>
        <w:tab/>
        <w:t xml:space="preserve">Here, many fall off from the breadth of the Redeemer’s word. “All the world” may (says one) “either</w:t>
        <w:br w:type="textWrapping"/>
        <w:t xml:space="preserve">denote the whole world: or the whole Roman Empire,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 a large district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country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 or the land of Judea!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ab/>
        <w:t xml:space="preserve">No! It will embrace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inhabited country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Both Jews and Gentiles will be caught in this grand</w:t>
        <w:br w:type="textWrapping"/>
        <w:t xml:space="preserve">net of Satan’s.</w:t>
        <w:br w:type="textWrapping"/>
        <w:tab/>
        <w:t xml:space="preserve">What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purpose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 awful temptation?</w:t>
        <w:br w:type="textWrapping"/>
        <w:tab/>
        <w:t xml:space="preserve">“To try the dwellers on the earth.”</w:t>
        <w:br w:type="textWrapping"/>
        <w:tab/>
        <w:t xml:space="preserve">The design of this hour of temptation, is to try or</w:t>
        <w:br w:type="textWrapping"/>
        <w:t xml:space="preserve">test the dwellers on the earth.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earth's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inhabitants</w:t>
        <w:br w:type="textWrapping"/>
        <w:t xml:space="preserve">are becoming more and more proud of themselves, and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l3fwEgJaJxONxDd9b/7ZsUmfsA==">CgMxLjA4AHIhMXhfSk0wQnVLZEhwN1JobkllbHhNLUJjN1RnbUpPUVpT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