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4E4" w:rsidRPr="00965E03" w:rsidRDefault="001E5AC9" w:rsidP="001D24E4">
      <w:pPr>
        <w:rPr>
          <w:rFonts w:ascii="Times New Roman" w:eastAsia="標楷體" w:hAnsi="Times New Roman" w:cs="Times New Roman"/>
          <w:color w:val="000000" w:themeColor="text1"/>
        </w:rPr>
        <w:sectPr w:rsidR="001D24E4" w:rsidRPr="00965E03" w:rsidSect="004E240B">
          <w:headerReference w:type="even" r:id="rId8"/>
          <w:headerReference w:type="default" r:id="rId9"/>
          <w:footerReference w:type="default" r:id="rId10"/>
          <w:headerReference w:type="first" r:id="rId11"/>
          <w:pgSz w:w="11907" w:h="16840" w:code="9"/>
          <w:pgMar w:top="1440" w:right="1701" w:bottom="1440" w:left="1701" w:header="851" w:footer="992" w:gutter="0"/>
          <w:pgNumType w:start="1"/>
          <w:cols w:space="425"/>
        </w:sectPr>
      </w:pPr>
      <w:r w:rsidRPr="006F4DE7">
        <w:rPr>
          <w:rFonts w:ascii="Times New Roman" w:eastAsia="標楷體" w:hAnsi="Times New Roman" w:cs="Times New Roman"/>
          <w:noProof/>
          <w:color w:val="000000" w:themeColor="text1"/>
          <w:sz w:val="72"/>
          <w:szCs w:val="72"/>
        </w:rPr>
        <w:drawing>
          <wp:anchor distT="0" distB="0" distL="114300" distR="114300" simplePos="0" relativeHeight="251942912" behindDoc="1" locked="0" layoutInCell="1" allowOverlap="1">
            <wp:simplePos x="0" y="0"/>
            <wp:positionH relativeFrom="margin">
              <wp:posOffset>420370</wp:posOffset>
            </wp:positionH>
            <wp:positionV relativeFrom="margin">
              <wp:posOffset>9525</wp:posOffset>
            </wp:positionV>
            <wp:extent cx="4560570" cy="1014730"/>
            <wp:effectExtent l="0" t="0" r="0" b="0"/>
            <wp:wrapSquare wrapText="bothSides"/>
            <wp:docPr id="204" name="圖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t="17554" r="137" b="49813"/>
                    <a:stretch/>
                  </pic:blipFill>
                  <pic:spPr bwMode="auto">
                    <a:xfrm>
                      <a:off x="0" y="0"/>
                      <a:ext cx="4560570" cy="101473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1D24E4" w:rsidRPr="00965E03" w:rsidRDefault="001D24E4" w:rsidP="001D24E4">
      <w:pPr>
        <w:rPr>
          <w:rFonts w:ascii="Times New Roman" w:eastAsia="標楷體" w:hAnsi="Times New Roman" w:cs="Times New Roman"/>
          <w:color w:val="000000" w:themeColor="text1"/>
          <w:sz w:val="32"/>
          <w:szCs w:val="32"/>
        </w:rPr>
      </w:pPr>
    </w:p>
    <w:p w:rsidR="001D24E4" w:rsidRPr="00965E03" w:rsidRDefault="001D24E4" w:rsidP="001D24E4">
      <w:pPr>
        <w:jc w:val="center"/>
        <w:rPr>
          <w:rFonts w:ascii="Times New Roman" w:eastAsia="標楷體" w:hAnsi="Times New Roman" w:cs="Times New Roman"/>
          <w:color w:val="000000" w:themeColor="text1"/>
          <w:sz w:val="32"/>
          <w:szCs w:val="32"/>
        </w:rPr>
      </w:pPr>
    </w:p>
    <w:p w:rsidR="001D24E4" w:rsidRDefault="001D24E4" w:rsidP="001D24E4">
      <w:pPr>
        <w:jc w:val="center"/>
        <w:rPr>
          <w:rFonts w:ascii="Times New Roman" w:eastAsia="標楷體" w:hAnsi="Times New Roman" w:cs="Times New Roman"/>
          <w:color w:val="000000" w:themeColor="text1"/>
          <w:sz w:val="28"/>
          <w:szCs w:val="28"/>
        </w:rPr>
      </w:pPr>
    </w:p>
    <w:p w:rsidR="001E5AC9" w:rsidRPr="001E5AC9" w:rsidRDefault="001E5AC9" w:rsidP="001D24E4">
      <w:pPr>
        <w:jc w:val="center"/>
        <w:rPr>
          <w:rFonts w:ascii="Times New Roman" w:eastAsia="標楷體" w:hAnsi="Times New Roman" w:cs="Times New Roman"/>
          <w:color w:val="000000" w:themeColor="text1"/>
          <w:sz w:val="28"/>
          <w:szCs w:val="28"/>
        </w:rPr>
      </w:pPr>
    </w:p>
    <w:p w:rsidR="006752F4" w:rsidRPr="001E5AC9" w:rsidRDefault="006752F4" w:rsidP="003F306A">
      <w:pPr>
        <w:rPr>
          <w:rFonts w:ascii="Times New Roman" w:eastAsia="標楷體" w:hAnsi="Times New Roman" w:cs="Times New Roman"/>
          <w:color w:val="000000" w:themeColor="text1"/>
          <w:spacing w:val="28"/>
          <w:sz w:val="28"/>
          <w:szCs w:val="28"/>
        </w:rPr>
      </w:pPr>
    </w:p>
    <w:p w:rsidR="00B327C6" w:rsidRPr="00B327C6" w:rsidRDefault="00B327C6" w:rsidP="00B327C6">
      <w:pPr>
        <w:jc w:val="center"/>
        <w:rPr>
          <w:rFonts w:ascii="Times New Roman" w:eastAsia="標楷體" w:hAnsi="Times New Roman" w:cs="Times New Roman"/>
          <w:color w:val="000000" w:themeColor="text1"/>
          <w:spacing w:val="28"/>
          <w:sz w:val="44"/>
          <w:szCs w:val="44"/>
        </w:rPr>
      </w:pPr>
      <w:r w:rsidRPr="00B327C6">
        <w:rPr>
          <w:rFonts w:ascii="Times New Roman" w:eastAsia="標楷體" w:hAnsi="Times New Roman" w:cs="Times New Roman" w:hint="eastAsia"/>
          <w:color w:val="000000" w:themeColor="text1"/>
          <w:spacing w:val="28"/>
          <w:sz w:val="44"/>
          <w:szCs w:val="44"/>
        </w:rPr>
        <w:t>應用統計與資料科學學系</w:t>
      </w:r>
    </w:p>
    <w:p w:rsidR="00B327C6" w:rsidRPr="00B327C6" w:rsidRDefault="00B327C6" w:rsidP="00B327C6">
      <w:pPr>
        <w:jc w:val="center"/>
        <w:rPr>
          <w:rFonts w:ascii="Times New Roman" w:eastAsia="標楷體" w:hAnsi="Times New Roman" w:cs="Times New Roman"/>
          <w:color w:val="000000" w:themeColor="text1"/>
          <w:spacing w:val="28"/>
          <w:sz w:val="44"/>
          <w:szCs w:val="44"/>
        </w:rPr>
      </w:pPr>
      <w:r w:rsidRPr="00B327C6">
        <w:rPr>
          <w:rFonts w:ascii="Times New Roman" w:eastAsia="標楷體" w:hAnsi="Times New Roman" w:cs="Times New Roman" w:hint="eastAsia"/>
          <w:color w:val="000000" w:themeColor="text1"/>
          <w:spacing w:val="28"/>
          <w:sz w:val="44"/>
          <w:szCs w:val="44"/>
        </w:rPr>
        <w:t>多變量統計期末報告</w:t>
      </w:r>
    </w:p>
    <w:p w:rsidR="001D24E4" w:rsidRPr="001E5AC9" w:rsidRDefault="00B327C6" w:rsidP="00B327C6">
      <w:pPr>
        <w:jc w:val="center"/>
        <w:rPr>
          <w:rFonts w:ascii="Times New Roman" w:eastAsia="標楷體" w:hAnsi="Times New Roman" w:cs="Times New Roman"/>
          <w:color w:val="000000" w:themeColor="text1"/>
          <w:sz w:val="18"/>
          <w:szCs w:val="18"/>
        </w:rPr>
      </w:pPr>
      <w:r w:rsidRPr="00B327C6">
        <w:rPr>
          <w:rFonts w:ascii="Times New Roman" w:eastAsia="標楷體" w:hAnsi="Times New Roman" w:cs="Times New Roman" w:hint="eastAsia"/>
          <w:color w:val="000000" w:themeColor="text1"/>
          <w:spacing w:val="28"/>
          <w:sz w:val="44"/>
          <w:szCs w:val="44"/>
        </w:rPr>
        <w:t>（統資三乙</w:t>
      </w:r>
      <w:r>
        <w:rPr>
          <w:rFonts w:ascii="Times New Roman" w:eastAsia="標楷體" w:hAnsi="Times New Roman" w:cs="Times New Roman" w:hint="eastAsia"/>
          <w:color w:val="000000" w:themeColor="text1"/>
          <w:spacing w:val="28"/>
          <w:sz w:val="44"/>
          <w:szCs w:val="44"/>
        </w:rPr>
        <w:t>G6</w:t>
      </w:r>
      <w:r>
        <w:rPr>
          <w:rFonts w:ascii="Times New Roman" w:eastAsia="標楷體" w:hAnsi="Times New Roman" w:cs="Times New Roman" w:hint="eastAsia"/>
          <w:color w:val="000000" w:themeColor="text1"/>
          <w:spacing w:val="28"/>
          <w:sz w:val="44"/>
          <w:szCs w:val="44"/>
        </w:rPr>
        <w:t>）</w:t>
      </w:r>
    </w:p>
    <w:p w:rsidR="003F306A" w:rsidRPr="001E5AC9" w:rsidRDefault="003F306A" w:rsidP="00AE7E0C">
      <w:pPr>
        <w:jc w:val="center"/>
        <w:rPr>
          <w:rFonts w:ascii="Times New Roman" w:eastAsia="標楷體" w:hAnsi="Times New Roman" w:cs="Times New Roman"/>
          <w:color w:val="000000" w:themeColor="text1"/>
          <w:sz w:val="18"/>
          <w:szCs w:val="18"/>
        </w:rPr>
      </w:pPr>
    </w:p>
    <w:p w:rsidR="001E5AC9" w:rsidRPr="001E5AC9" w:rsidRDefault="001E5AC9" w:rsidP="00AE7E0C">
      <w:pPr>
        <w:jc w:val="center"/>
        <w:rPr>
          <w:rFonts w:ascii="Times New Roman" w:eastAsia="標楷體" w:hAnsi="Times New Roman" w:cs="Times New Roman"/>
          <w:color w:val="000000" w:themeColor="text1"/>
          <w:sz w:val="18"/>
          <w:szCs w:val="18"/>
        </w:rPr>
      </w:pPr>
    </w:p>
    <w:p w:rsidR="001D24E4" w:rsidRDefault="003A5F48" w:rsidP="003F306A">
      <w:pPr>
        <w:jc w:val="center"/>
        <w:rPr>
          <w:rFonts w:ascii="Times New Roman" w:eastAsia="標楷體" w:hAnsi="Times New Roman" w:cs="Times New Roman"/>
          <w:color w:val="000000" w:themeColor="text1"/>
          <w:sz w:val="40"/>
          <w:szCs w:val="40"/>
        </w:rPr>
      </w:pPr>
      <w:r w:rsidRPr="003F306A">
        <w:rPr>
          <w:rFonts w:ascii="Times New Roman" w:eastAsia="標楷體" w:hAnsi="Times New Roman" w:cs="Times New Roman"/>
          <w:color w:val="000000" w:themeColor="text1"/>
          <w:sz w:val="40"/>
          <w:szCs w:val="40"/>
        </w:rPr>
        <w:t>指導教授：周子敬</w:t>
      </w:r>
      <w:r w:rsidR="001D24E4" w:rsidRPr="003F306A">
        <w:rPr>
          <w:rFonts w:ascii="Times New Roman" w:eastAsia="標楷體" w:hAnsi="Times New Roman" w:cs="Times New Roman"/>
          <w:color w:val="000000" w:themeColor="text1"/>
          <w:sz w:val="40"/>
          <w:szCs w:val="40"/>
        </w:rPr>
        <w:t>博士</w:t>
      </w:r>
    </w:p>
    <w:p w:rsidR="003F306A" w:rsidRPr="001E5AC9" w:rsidRDefault="003F306A" w:rsidP="003F306A">
      <w:pPr>
        <w:jc w:val="center"/>
        <w:rPr>
          <w:rFonts w:ascii="Times New Roman" w:eastAsia="標楷體" w:hAnsi="Times New Roman" w:cs="Times New Roman"/>
          <w:color w:val="000000" w:themeColor="text1"/>
          <w:sz w:val="44"/>
          <w:szCs w:val="44"/>
        </w:rPr>
      </w:pPr>
    </w:p>
    <w:p w:rsidR="001D24E4" w:rsidRPr="001E5AC9" w:rsidRDefault="001D24E4" w:rsidP="00AE7E0C">
      <w:pPr>
        <w:jc w:val="center"/>
        <w:rPr>
          <w:rFonts w:ascii="Times New Roman" w:eastAsia="標楷體" w:hAnsi="Times New Roman" w:cs="Times New Roman"/>
          <w:color w:val="000000" w:themeColor="text1"/>
          <w:sz w:val="44"/>
          <w:szCs w:val="44"/>
        </w:rPr>
      </w:pPr>
    </w:p>
    <w:p w:rsidR="001D24E4" w:rsidRPr="001E5AC9" w:rsidRDefault="001D24E4" w:rsidP="001E5AC9">
      <w:pPr>
        <w:jc w:val="center"/>
        <w:rPr>
          <w:rFonts w:ascii="Times New Roman" w:eastAsia="標楷體" w:hAnsi="Times New Roman" w:cs="Times New Roman"/>
          <w:color w:val="000000" w:themeColor="text1"/>
          <w:sz w:val="44"/>
          <w:szCs w:val="44"/>
        </w:rPr>
      </w:pPr>
    </w:p>
    <w:p w:rsidR="004F52EF" w:rsidRPr="0087202F" w:rsidRDefault="0009319F" w:rsidP="004F52EF">
      <w:pPr>
        <w:spacing w:line="360" w:lineRule="auto"/>
        <w:jc w:val="center"/>
        <w:rPr>
          <w:rFonts w:ascii="Times New Roman" w:eastAsia="標楷體" w:hAnsi="Times New Roman" w:cs="Times New Roman"/>
          <w:color w:val="000000" w:themeColor="text1"/>
          <w:sz w:val="44"/>
          <w:szCs w:val="44"/>
        </w:rPr>
      </w:pPr>
      <w:bookmarkStart w:id="0" w:name="_Hlk532724988"/>
      <w:r w:rsidRPr="005029D9">
        <w:rPr>
          <w:rFonts w:ascii="Times New Roman" w:eastAsia="標楷體" w:hAnsi="Times New Roman" w:cs="Times New Roman" w:hint="eastAsia"/>
          <w:color w:val="000000" w:themeColor="text1"/>
          <w:sz w:val="44"/>
          <w:szCs w:val="44"/>
        </w:rPr>
        <w:t>臺灣</w:t>
      </w:r>
      <w:r w:rsidR="00AC6C98" w:rsidRPr="005029D9">
        <w:rPr>
          <w:rFonts w:ascii="Times New Roman" w:eastAsia="標楷體" w:hAnsi="Times New Roman" w:cs="Times New Roman" w:hint="eastAsia"/>
          <w:color w:val="000000" w:themeColor="text1"/>
          <w:sz w:val="44"/>
          <w:szCs w:val="44"/>
        </w:rPr>
        <w:t>民眾</w:t>
      </w:r>
      <w:r w:rsidR="004A6BB9" w:rsidRPr="005029D9">
        <w:rPr>
          <w:rFonts w:ascii="Times New Roman" w:eastAsia="標楷體" w:hAnsi="Times New Roman" w:cs="Times New Roman" w:hint="eastAsia"/>
          <w:color w:val="000000" w:themeColor="text1"/>
          <w:sz w:val="44"/>
          <w:szCs w:val="44"/>
        </w:rPr>
        <w:t>全聯</w:t>
      </w:r>
      <w:r w:rsidR="00941032" w:rsidRPr="005029D9">
        <w:rPr>
          <w:rFonts w:ascii="Times New Roman" w:eastAsia="標楷體" w:hAnsi="Times New Roman" w:cs="Times New Roman" w:hint="eastAsia"/>
          <w:color w:val="000000" w:themeColor="text1"/>
          <w:sz w:val="44"/>
          <w:szCs w:val="44"/>
        </w:rPr>
        <w:t>福利中心</w:t>
      </w:r>
      <w:r w:rsidR="00D47DE9" w:rsidRPr="005029D9">
        <w:rPr>
          <w:rFonts w:ascii="Times New Roman" w:eastAsia="標楷體" w:hAnsi="Times New Roman" w:cs="Times New Roman" w:hint="eastAsia"/>
          <w:color w:val="000000" w:themeColor="text1"/>
          <w:sz w:val="44"/>
          <w:szCs w:val="44"/>
        </w:rPr>
        <w:t>等候情緒、員工服務能力與顧客滿意度</w:t>
      </w:r>
      <w:r w:rsidR="00AC6C98" w:rsidRPr="005029D9">
        <w:rPr>
          <w:rFonts w:ascii="Times New Roman" w:eastAsia="標楷體" w:hAnsi="Times New Roman" w:cs="Times New Roman" w:hint="eastAsia"/>
          <w:color w:val="000000" w:themeColor="text1"/>
          <w:sz w:val="44"/>
          <w:szCs w:val="44"/>
        </w:rPr>
        <w:t>之研究</w:t>
      </w:r>
    </w:p>
    <w:bookmarkEnd w:id="0"/>
    <w:p w:rsidR="003F306A" w:rsidRDefault="003F306A" w:rsidP="004F52EF">
      <w:pPr>
        <w:spacing w:line="360" w:lineRule="auto"/>
        <w:jc w:val="center"/>
        <w:rPr>
          <w:rFonts w:ascii="Times New Roman" w:eastAsia="標楷體" w:hAnsi="Times New Roman" w:cs="Times New Roman"/>
          <w:color w:val="000000" w:themeColor="text1"/>
          <w:sz w:val="20"/>
          <w:szCs w:val="20"/>
        </w:rPr>
      </w:pPr>
    </w:p>
    <w:p w:rsidR="008C24C2" w:rsidRPr="0071546F" w:rsidRDefault="008C24C2" w:rsidP="008C24C2">
      <w:pPr>
        <w:spacing w:line="360" w:lineRule="auto"/>
        <w:jc w:val="center"/>
        <w:rPr>
          <w:rFonts w:ascii="Times New Roman" w:eastAsia="標楷體" w:hAnsi="Times New Roman" w:cs="Times New Roman"/>
          <w:color w:val="000000" w:themeColor="text1"/>
          <w:sz w:val="40"/>
          <w:szCs w:val="40"/>
        </w:rPr>
      </w:pPr>
      <w:r w:rsidRPr="0071546F">
        <w:rPr>
          <w:rFonts w:ascii="Times New Roman" w:eastAsia="標楷體" w:hAnsi="Times New Roman" w:cs="Times New Roman"/>
          <w:color w:val="000000" w:themeColor="text1"/>
          <w:sz w:val="40"/>
          <w:szCs w:val="40"/>
        </w:rPr>
        <w:t>Research on Taiwanese People's Waiting for Emotion, Employee Service Ability and Customer Satisfaction</w:t>
      </w:r>
      <w:r>
        <w:rPr>
          <w:rFonts w:ascii="Times New Roman" w:eastAsia="標楷體" w:hAnsi="Times New Roman" w:cs="Times New Roman"/>
          <w:color w:val="000000" w:themeColor="text1"/>
          <w:sz w:val="40"/>
          <w:szCs w:val="40"/>
        </w:rPr>
        <w:t xml:space="preserve"> in </w:t>
      </w:r>
      <w:r w:rsidRPr="0071546F">
        <w:rPr>
          <w:rFonts w:ascii="Times New Roman" w:eastAsia="標楷體" w:hAnsi="Times New Roman" w:cs="Times New Roman"/>
          <w:color w:val="000000" w:themeColor="text1"/>
          <w:sz w:val="40"/>
          <w:szCs w:val="40"/>
        </w:rPr>
        <w:t>Chuan Lian center</w:t>
      </w:r>
    </w:p>
    <w:p w:rsidR="00E55FAA" w:rsidRPr="008C24C2" w:rsidRDefault="00E55FAA" w:rsidP="001D24E4">
      <w:pPr>
        <w:rPr>
          <w:rFonts w:ascii="Times New Roman" w:eastAsia="標楷體" w:hAnsi="Times New Roman" w:cs="Times New Roman"/>
          <w:color w:val="000000" w:themeColor="text1"/>
          <w:sz w:val="40"/>
          <w:szCs w:val="40"/>
        </w:rPr>
      </w:pPr>
    </w:p>
    <w:p w:rsidR="006D2279" w:rsidRDefault="006D2279" w:rsidP="001D24E4">
      <w:pPr>
        <w:rPr>
          <w:rFonts w:ascii="Times New Roman" w:eastAsia="標楷體" w:hAnsi="Times New Roman" w:cs="Times New Roman"/>
          <w:color w:val="000000" w:themeColor="text1"/>
          <w:sz w:val="40"/>
          <w:szCs w:val="40"/>
        </w:rPr>
      </w:pPr>
    </w:p>
    <w:p w:rsidR="008C24C2" w:rsidRDefault="008C24C2" w:rsidP="008C24C2">
      <w:pPr>
        <w:jc w:val="center"/>
        <w:rPr>
          <w:rFonts w:ascii="Times New Roman" w:eastAsia="標楷體" w:hAnsi="Times New Roman" w:cs="Times New Roman"/>
          <w:color w:val="000000" w:themeColor="text1"/>
          <w:sz w:val="40"/>
          <w:szCs w:val="40"/>
        </w:rPr>
      </w:pPr>
      <w:r>
        <w:rPr>
          <w:rFonts w:ascii="Times New Roman" w:eastAsia="標楷體" w:hAnsi="Times New Roman" w:cs="Times New Roman" w:hint="eastAsia"/>
          <w:color w:val="000000" w:themeColor="text1"/>
          <w:sz w:val="40"/>
          <w:szCs w:val="40"/>
        </w:rPr>
        <w:t>大學</w:t>
      </w:r>
      <w:r w:rsidRPr="00965E03">
        <w:rPr>
          <w:rFonts w:ascii="Times New Roman" w:eastAsia="標楷體" w:hAnsi="Times New Roman" w:cs="Times New Roman"/>
          <w:color w:val="000000" w:themeColor="text1"/>
          <w:sz w:val="40"/>
          <w:szCs w:val="40"/>
        </w:rPr>
        <w:t>生：</w:t>
      </w:r>
      <w:r>
        <w:rPr>
          <w:rFonts w:ascii="Times New Roman" w:eastAsia="標楷體" w:hAnsi="Times New Roman" w:cs="Times New Roman" w:hint="eastAsia"/>
          <w:color w:val="000000" w:themeColor="text1"/>
          <w:sz w:val="40"/>
          <w:szCs w:val="40"/>
        </w:rPr>
        <w:t xml:space="preserve">05170561 </w:t>
      </w:r>
      <w:r>
        <w:rPr>
          <w:rFonts w:ascii="Times New Roman" w:eastAsia="標楷體" w:hAnsi="Times New Roman" w:cs="Times New Roman" w:hint="eastAsia"/>
          <w:color w:val="000000" w:themeColor="text1"/>
          <w:sz w:val="40"/>
          <w:szCs w:val="40"/>
        </w:rPr>
        <w:t>張芳瑜、</w:t>
      </w:r>
      <w:r>
        <w:rPr>
          <w:rFonts w:ascii="Times New Roman" w:eastAsia="標楷體" w:hAnsi="Times New Roman" w:cs="Times New Roman" w:hint="eastAsia"/>
          <w:color w:val="000000" w:themeColor="text1"/>
          <w:sz w:val="40"/>
          <w:szCs w:val="40"/>
        </w:rPr>
        <w:t>05170153</w:t>
      </w:r>
      <w:r>
        <w:rPr>
          <w:rFonts w:ascii="Times New Roman" w:eastAsia="標楷體" w:hAnsi="Times New Roman" w:cs="Times New Roman" w:hint="eastAsia"/>
          <w:color w:val="000000" w:themeColor="text1"/>
          <w:sz w:val="40"/>
          <w:szCs w:val="40"/>
        </w:rPr>
        <w:t>彭郁淇、</w:t>
      </w:r>
    </w:p>
    <w:p w:rsidR="008C24C2" w:rsidRDefault="008C24C2" w:rsidP="008C24C2">
      <w:pPr>
        <w:jc w:val="center"/>
        <w:rPr>
          <w:rFonts w:ascii="Times New Roman" w:eastAsia="標楷體" w:hAnsi="Times New Roman" w:cs="Times New Roman"/>
          <w:color w:val="000000" w:themeColor="text1"/>
          <w:sz w:val="40"/>
          <w:szCs w:val="40"/>
        </w:rPr>
      </w:pPr>
      <w:r>
        <w:rPr>
          <w:rFonts w:ascii="Times New Roman" w:eastAsia="標楷體" w:hAnsi="Times New Roman" w:cs="Times New Roman" w:hint="eastAsia"/>
          <w:color w:val="000000" w:themeColor="text1"/>
          <w:sz w:val="40"/>
          <w:szCs w:val="40"/>
        </w:rPr>
        <w:t xml:space="preserve">        05170463</w:t>
      </w:r>
      <w:r>
        <w:rPr>
          <w:rFonts w:ascii="Times New Roman" w:eastAsia="標楷體" w:hAnsi="Times New Roman" w:cs="Times New Roman" w:hint="eastAsia"/>
          <w:color w:val="000000" w:themeColor="text1"/>
          <w:sz w:val="40"/>
          <w:szCs w:val="40"/>
        </w:rPr>
        <w:t>蔡宜諠、</w:t>
      </w:r>
      <w:r>
        <w:rPr>
          <w:rFonts w:ascii="Times New Roman" w:eastAsia="標楷體" w:hAnsi="Times New Roman" w:cs="Times New Roman" w:hint="eastAsia"/>
          <w:color w:val="000000" w:themeColor="text1"/>
          <w:sz w:val="40"/>
          <w:szCs w:val="40"/>
        </w:rPr>
        <w:t>05170755</w:t>
      </w:r>
      <w:r>
        <w:rPr>
          <w:rFonts w:ascii="Times New Roman" w:eastAsia="標楷體" w:hAnsi="Times New Roman" w:cs="Times New Roman" w:hint="eastAsia"/>
          <w:color w:val="000000" w:themeColor="text1"/>
          <w:sz w:val="40"/>
          <w:szCs w:val="40"/>
        </w:rPr>
        <w:t>張予綺、</w:t>
      </w:r>
    </w:p>
    <w:p w:rsidR="008C24C2" w:rsidRDefault="008C24C2" w:rsidP="008C24C2">
      <w:pPr>
        <w:rPr>
          <w:rFonts w:ascii="Times New Roman" w:eastAsia="標楷體" w:hAnsi="Times New Roman" w:cs="Times New Roman"/>
          <w:color w:val="000000" w:themeColor="text1"/>
          <w:sz w:val="40"/>
          <w:szCs w:val="40"/>
        </w:rPr>
      </w:pPr>
      <w:r>
        <w:rPr>
          <w:rFonts w:ascii="Times New Roman" w:eastAsia="標楷體" w:hAnsi="Times New Roman" w:cs="Times New Roman" w:hint="eastAsia"/>
          <w:color w:val="000000" w:themeColor="text1"/>
          <w:sz w:val="40"/>
          <w:szCs w:val="40"/>
        </w:rPr>
        <w:t xml:space="preserve">         05170915</w:t>
      </w:r>
      <w:r>
        <w:rPr>
          <w:rFonts w:ascii="Times New Roman" w:eastAsia="標楷體" w:hAnsi="Times New Roman" w:cs="Times New Roman" w:hint="eastAsia"/>
          <w:color w:val="000000" w:themeColor="text1"/>
          <w:sz w:val="40"/>
          <w:szCs w:val="40"/>
        </w:rPr>
        <w:t>李秉融</w:t>
      </w:r>
    </w:p>
    <w:p w:rsidR="00E55FAA" w:rsidRPr="008C24C2" w:rsidRDefault="00E55FAA" w:rsidP="00E55FAA">
      <w:pPr>
        <w:ind w:firstLineChars="700" w:firstLine="2800"/>
        <w:rPr>
          <w:rFonts w:ascii="Times New Roman" w:eastAsia="標楷體" w:hAnsi="Times New Roman" w:cs="Times New Roman"/>
          <w:color w:val="000000" w:themeColor="text1"/>
          <w:sz w:val="40"/>
          <w:szCs w:val="40"/>
        </w:rPr>
      </w:pPr>
    </w:p>
    <w:p w:rsidR="001D24E4" w:rsidRPr="00965E03" w:rsidRDefault="001D24E4" w:rsidP="004E240B">
      <w:pPr>
        <w:jc w:val="distribute"/>
        <w:rPr>
          <w:rFonts w:ascii="Times New Roman" w:eastAsia="標楷體" w:hAnsi="Times New Roman" w:cs="Times New Roman"/>
          <w:color w:val="000000" w:themeColor="text1"/>
          <w:sz w:val="40"/>
          <w:szCs w:val="40"/>
        </w:rPr>
        <w:sectPr w:rsidR="001D24E4" w:rsidRPr="00965E03" w:rsidSect="00AE7E0C">
          <w:headerReference w:type="even" r:id="rId13"/>
          <w:headerReference w:type="default" r:id="rId14"/>
          <w:footerReference w:type="even" r:id="rId15"/>
          <w:footerReference w:type="default" r:id="rId16"/>
          <w:headerReference w:type="first" r:id="rId17"/>
          <w:type w:val="continuous"/>
          <w:pgSz w:w="11907" w:h="16840" w:code="9"/>
          <w:pgMar w:top="1701" w:right="1701" w:bottom="1701" w:left="1701" w:header="851" w:footer="992" w:gutter="0"/>
          <w:pgNumType w:fmt="upperRoman" w:start="5"/>
          <w:cols w:space="425"/>
          <w:titlePg/>
        </w:sectPr>
      </w:pPr>
      <w:r w:rsidRPr="00965E03">
        <w:rPr>
          <w:rFonts w:ascii="Times New Roman" w:eastAsia="標楷體" w:hAnsi="Times New Roman" w:cs="Times New Roman"/>
          <w:color w:val="000000" w:themeColor="text1"/>
          <w:sz w:val="40"/>
          <w:szCs w:val="40"/>
        </w:rPr>
        <w:t>中華民國</w:t>
      </w:r>
      <w:r w:rsidR="00F95553" w:rsidRPr="00965E03">
        <w:rPr>
          <w:rFonts w:ascii="Times New Roman" w:eastAsia="標楷體" w:hAnsi="Times New Roman" w:cs="Times New Roman"/>
          <w:color w:val="000000" w:themeColor="text1"/>
          <w:sz w:val="40"/>
          <w:szCs w:val="40"/>
        </w:rPr>
        <w:t>1</w:t>
      </w:r>
      <w:r w:rsidR="00762721" w:rsidRPr="00965E03">
        <w:rPr>
          <w:rFonts w:ascii="Times New Roman" w:eastAsia="標楷體" w:hAnsi="Times New Roman" w:cs="Times New Roman"/>
          <w:color w:val="000000" w:themeColor="text1"/>
          <w:sz w:val="40"/>
          <w:szCs w:val="40"/>
        </w:rPr>
        <w:t>0</w:t>
      </w:r>
      <w:r w:rsidR="00D65913" w:rsidRPr="00965E03">
        <w:rPr>
          <w:rFonts w:ascii="Times New Roman" w:eastAsia="標楷體" w:hAnsi="Times New Roman" w:cs="Times New Roman" w:hint="eastAsia"/>
          <w:color w:val="000000" w:themeColor="text1"/>
          <w:sz w:val="40"/>
          <w:szCs w:val="40"/>
        </w:rPr>
        <w:t>7</w:t>
      </w:r>
      <w:r w:rsidRPr="00965E03">
        <w:rPr>
          <w:rFonts w:ascii="Times New Roman" w:eastAsia="標楷體" w:hAnsi="Times New Roman" w:cs="Times New Roman"/>
          <w:color w:val="000000" w:themeColor="text1"/>
          <w:sz w:val="40"/>
          <w:szCs w:val="40"/>
        </w:rPr>
        <w:t>年</w:t>
      </w:r>
      <w:r w:rsidR="008C24C2">
        <w:rPr>
          <w:rFonts w:ascii="Times New Roman" w:eastAsia="標楷體" w:hAnsi="Times New Roman" w:cs="Times New Roman" w:hint="eastAsia"/>
          <w:color w:val="000000" w:themeColor="text1"/>
          <w:sz w:val="40"/>
          <w:szCs w:val="40"/>
        </w:rPr>
        <w:t>12</w:t>
      </w:r>
      <w:r w:rsidRPr="00965E03">
        <w:rPr>
          <w:rFonts w:ascii="Times New Roman" w:eastAsia="標楷體" w:hAnsi="Times New Roman" w:cs="Times New Roman"/>
          <w:color w:val="000000" w:themeColor="text1"/>
          <w:sz w:val="40"/>
          <w:szCs w:val="40"/>
        </w:rPr>
        <w:t>月</w:t>
      </w:r>
    </w:p>
    <w:p w:rsidR="008C24C2" w:rsidRPr="008C24C2" w:rsidRDefault="008C24C2" w:rsidP="008C24C2">
      <w:pPr>
        <w:jc w:val="center"/>
        <w:rPr>
          <w:rFonts w:ascii="Times New Roman" w:eastAsia="標楷體" w:hAnsi="Times New Roman" w:cs="Times New Roman"/>
          <w:b/>
          <w:bCs/>
          <w:caps/>
          <w:color w:val="000000" w:themeColor="text1"/>
          <w:sz w:val="32"/>
          <w:szCs w:val="32"/>
        </w:rPr>
      </w:pPr>
      <w:r w:rsidRPr="008C24C2">
        <w:rPr>
          <w:rFonts w:ascii="Times New Roman" w:eastAsia="標楷體" w:hAnsi="Times New Roman" w:cs="Times New Roman" w:hint="eastAsia"/>
          <w:b/>
          <w:bCs/>
          <w:caps/>
          <w:color w:val="000000" w:themeColor="text1"/>
          <w:sz w:val="32"/>
          <w:szCs w:val="32"/>
        </w:rPr>
        <w:lastRenderedPageBreak/>
        <w:t>臺灣民眾全聯福利中心等候情緒、員工服務能力與顧客滿意度之研究</w:t>
      </w:r>
    </w:p>
    <w:p w:rsidR="008C24C2" w:rsidRPr="008E2752" w:rsidRDefault="008C24C2" w:rsidP="008C24C2">
      <w:pPr>
        <w:rPr>
          <w:rFonts w:ascii="Times New Roman" w:eastAsia="標楷體" w:hAnsi="Times New Roman" w:cs="Times New Roman"/>
          <w:color w:val="000000" w:themeColor="text1"/>
          <w:szCs w:val="24"/>
        </w:rPr>
      </w:pPr>
      <w:r w:rsidRPr="008E2752">
        <w:rPr>
          <w:rFonts w:ascii="Times New Roman" w:eastAsia="標楷體" w:hAnsi="Times New Roman" w:cs="Times New Roman" w:hint="eastAsia"/>
          <w:color w:val="000000" w:themeColor="text1"/>
          <w:szCs w:val="24"/>
        </w:rPr>
        <w:t>大學生</w:t>
      </w:r>
      <w:r w:rsidRPr="008E2752">
        <w:rPr>
          <w:rFonts w:ascii="Times New Roman" w:eastAsia="標楷體" w:hAnsi="Times New Roman" w:cs="Times New Roman"/>
          <w:color w:val="000000" w:themeColor="text1"/>
          <w:szCs w:val="24"/>
        </w:rPr>
        <w:t>：</w:t>
      </w:r>
      <w:r w:rsidRPr="008E2752">
        <w:rPr>
          <w:rFonts w:ascii="Times New Roman" w:eastAsia="標楷體" w:hAnsi="Times New Roman" w:cs="Times New Roman" w:hint="eastAsia"/>
          <w:color w:val="000000" w:themeColor="text1"/>
          <w:szCs w:val="24"/>
        </w:rPr>
        <w:t>張芳瑜、彭郁淇、蔡宜諠、張予綺、李秉融</w:t>
      </w:r>
      <w:r>
        <w:rPr>
          <w:rFonts w:ascii="Times New Roman" w:eastAsia="標楷體" w:hAnsi="Times New Roman" w:cs="Times New Roman" w:hint="eastAsia"/>
          <w:color w:val="000000" w:themeColor="text1"/>
          <w:szCs w:val="24"/>
        </w:rPr>
        <w:t xml:space="preserve">　</w:t>
      </w:r>
      <w:r w:rsidRPr="008E2752">
        <w:rPr>
          <w:rFonts w:ascii="Times New Roman" w:eastAsia="標楷體" w:hAnsi="Times New Roman" w:cs="Times New Roman"/>
          <w:color w:val="000000" w:themeColor="text1"/>
          <w:szCs w:val="24"/>
        </w:rPr>
        <w:t>指導教授：周子敬博士</w:t>
      </w:r>
    </w:p>
    <w:p w:rsidR="00907DB0" w:rsidRPr="008C24C2" w:rsidRDefault="00907DB0" w:rsidP="00907DB0">
      <w:pPr>
        <w:rPr>
          <w:rFonts w:ascii="Times New Roman" w:eastAsia="標楷體" w:hAnsi="Times New Roman" w:cs="Times New Roman"/>
          <w:color w:val="000000" w:themeColor="text1"/>
          <w:sz w:val="28"/>
          <w:szCs w:val="28"/>
        </w:rPr>
      </w:pPr>
    </w:p>
    <w:p w:rsidR="00907DB0" w:rsidRPr="00B55A79" w:rsidRDefault="00907DB0" w:rsidP="006C6EE1">
      <w:pPr>
        <w:pStyle w:val="1"/>
        <w:rPr>
          <w:rFonts w:ascii="Times New Roman" w:hAnsi="Times New Roman" w:cs="Times New Roman"/>
          <w:b/>
          <w:color w:val="000000" w:themeColor="text1"/>
          <w:szCs w:val="28"/>
          <w:u w:val="single"/>
        </w:rPr>
      </w:pPr>
      <w:bookmarkStart w:id="1" w:name="_Toc481246688"/>
      <w:bookmarkStart w:id="2" w:name="_Toc509189399"/>
      <w:r w:rsidRPr="00C647A7">
        <w:rPr>
          <w:rFonts w:ascii="Times New Roman" w:hAnsi="Times New Roman" w:cs="Times New Roman"/>
          <w:b/>
          <w:color w:val="000000" w:themeColor="text1"/>
          <w:szCs w:val="28"/>
          <w:u w:val="single"/>
        </w:rPr>
        <w:t>中文摘要</w:t>
      </w:r>
      <w:bookmarkEnd w:id="1"/>
      <w:bookmarkEnd w:id="2"/>
    </w:p>
    <w:p w:rsidR="001D1932" w:rsidRPr="00965E03" w:rsidRDefault="00894E86" w:rsidP="00674358">
      <w:pPr>
        <w:spacing w:line="58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本研究旨在進行</w:t>
      </w:r>
      <w:r w:rsidR="0077000E" w:rsidRPr="0077000E">
        <w:rPr>
          <w:rFonts w:ascii="Times New Roman" w:eastAsia="標楷體" w:hAnsi="Times New Roman" w:cs="Times New Roman" w:hint="eastAsia"/>
          <w:color w:val="000000" w:themeColor="text1"/>
        </w:rPr>
        <w:t>臺灣民眾全聯福利中心等候情緒、員工服務能力與顧客滿意度之研究</w:t>
      </w:r>
      <w:r w:rsidRPr="00965E03">
        <w:rPr>
          <w:rFonts w:ascii="Times New Roman" w:eastAsia="標楷體" w:hAnsi="Times New Roman" w:cs="Times New Roman"/>
          <w:color w:val="000000" w:themeColor="text1"/>
        </w:rPr>
        <w:t>。</w:t>
      </w:r>
      <w:r w:rsidR="000D4B70" w:rsidRPr="00965E03">
        <w:rPr>
          <w:rFonts w:ascii="Times New Roman" w:eastAsia="標楷體" w:hAnsi="Times New Roman" w:cs="Times New Roman"/>
          <w:color w:val="000000" w:themeColor="text1"/>
        </w:rPr>
        <w:t>本研究之具體內容</w:t>
      </w:r>
      <w:r w:rsidR="00F15F30" w:rsidRPr="00965E03">
        <w:rPr>
          <w:rFonts w:ascii="Times New Roman" w:eastAsia="標楷體" w:hAnsi="Times New Roman" w:cs="Times New Roman"/>
          <w:color w:val="000000" w:themeColor="text1"/>
        </w:rPr>
        <w:t>包含</w:t>
      </w:r>
      <w:r w:rsidR="0077000E">
        <w:rPr>
          <w:rFonts w:ascii="Times New Roman" w:eastAsia="標楷體" w:hAnsi="Times New Roman" w:cs="Times New Roman" w:hint="eastAsia"/>
          <w:color w:val="000000" w:themeColor="text1"/>
        </w:rPr>
        <w:t>了解</w:t>
      </w:r>
      <w:r w:rsidR="0077000E" w:rsidRPr="00283DA2">
        <w:rPr>
          <w:rFonts w:ascii="Times New Roman" w:eastAsia="標楷體" w:hAnsi="Times New Roman" w:cs="Times New Roman" w:hint="eastAsia"/>
          <w:color w:val="000000" w:themeColor="text1"/>
        </w:rPr>
        <w:t>臺灣民眾</w:t>
      </w:r>
      <w:r w:rsidR="0077000E" w:rsidRPr="00283DA2">
        <w:rPr>
          <w:rFonts w:ascii="Times New Roman" w:eastAsia="標楷體" w:hAnsi="Times New Roman" w:cs="Times New Roman"/>
          <w:color w:val="000000" w:themeColor="text1"/>
        </w:rPr>
        <w:t>不同背景</w:t>
      </w:r>
      <w:r w:rsidR="0077000E">
        <w:rPr>
          <w:rFonts w:ascii="Times New Roman" w:eastAsia="標楷體" w:hAnsi="Times New Roman" w:cs="Times New Roman" w:hint="eastAsia"/>
          <w:color w:val="000000" w:themeColor="text1"/>
        </w:rPr>
        <w:t>與</w:t>
      </w:r>
      <w:r w:rsidR="0077000E" w:rsidRPr="00283DA2">
        <w:rPr>
          <w:rFonts w:ascii="Times New Roman" w:eastAsia="標楷體" w:hAnsi="Times New Roman" w:cs="Times New Roman" w:hint="eastAsia"/>
          <w:color w:val="000000" w:themeColor="text1"/>
        </w:rPr>
        <w:t>民眾等候情緒</w:t>
      </w:r>
      <w:r w:rsidR="0077000E">
        <w:rPr>
          <w:rFonts w:ascii="Times New Roman" w:eastAsia="標楷體" w:hAnsi="Times New Roman" w:cs="Times New Roman" w:hint="eastAsia"/>
          <w:color w:val="000000" w:themeColor="text1"/>
        </w:rPr>
        <w:t>及</w:t>
      </w:r>
      <w:r w:rsidR="0077000E" w:rsidRPr="00283DA2">
        <w:rPr>
          <w:rFonts w:ascii="Times New Roman" w:eastAsia="標楷體" w:hAnsi="Times New Roman" w:cs="Times New Roman" w:hint="eastAsia"/>
          <w:color w:val="000000" w:themeColor="text1"/>
        </w:rPr>
        <w:t>員工服務能力</w:t>
      </w:r>
      <w:r w:rsidR="0077000E">
        <w:rPr>
          <w:rFonts w:ascii="Times New Roman" w:eastAsia="標楷體" w:hAnsi="Times New Roman" w:cs="Times New Roman" w:hint="eastAsia"/>
          <w:color w:val="000000" w:themeColor="text1"/>
        </w:rPr>
        <w:t>和</w:t>
      </w:r>
      <w:r w:rsidR="0077000E" w:rsidRPr="00283DA2">
        <w:rPr>
          <w:rFonts w:ascii="Times New Roman" w:eastAsia="標楷體" w:hAnsi="Times New Roman" w:cs="Times New Roman" w:hint="eastAsia"/>
          <w:color w:val="000000" w:themeColor="text1"/>
        </w:rPr>
        <w:t>顧客滿意度</w:t>
      </w:r>
      <w:r w:rsidR="0077000E">
        <w:rPr>
          <w:rFonts w:ascii="Times New Roman" w:eastAsia="標楷體" w:hAnsi="Times New Roman" w:cs="Times New Roman"/>
          <w:color w:val="000000" w:themeColor="text1"/>
        </w:rPr>
        <w:t>之</w:t>
      </w:r>
      <w:r w:rsidR="0077000E">
        <w:rPr>
          <w:rFonts w:ascii="Times New Roman" w:eastAsia="標楷體" w:hAnsi="Times New Roman" w:cs="Times New Roman" w:hint="eastAsia"/>
          <w:color w:val="000000" w:themeColor="text1"/>
        </w:rPr>
        <w:t>現況、分析</w:t>
      </w:r>
      <w:r w:rsidR="0077000E" w:rsidRPr="00283DA2">
        <w:rPr>
          <w:rFonts w:ascii="Times New Roman" w:eastAsia="標楷體" w:hAnsi="Times New Roman" w:cs="Times New Roman" w:hint="eastAsia"/>
          <w:color w:val="000000" w:themeColor="text1"/>
        </w:rPr>
        <w:t>臺灣民眾</w:t>
      </w:r>
      <w:r w:rsidR="0077000E" w:rsidRPr="00283DA2">
        <w:rPr>
          <w:rFonts w:ascii="Times New Roman" w:eastAsia="標楷體" w:hAnsi="Times New Roman" w:cs="Times New Roman"/>
          <w:color w:val="000000" w:themeColor="text1"/>
        </w:rPr>
        <w:t>不同背景</w:t>
      </w:r>
      <w:r w:rsidR="0077000E">
        <w:rPr>
          <w:rFonts w:ascii="Times New Roman" w:eastAsia="標楷體" w:hAnsi="Times New Roman" w:cs="Times New Roman" w:hint="eastAsia"/>
          <w:color w:val="000000" w:themeColor="text1"/>
        </w:rPr>
        <w:t>與</w:t>
      </w:r>
      <w:r w:rsidR="0077000E" w:rsidRPr="00283DA2">
        <w:rPr>
          <w:rFonts w:ascii="Times New Roman" w:eastAsia="標楷體" w:hAnsi="Times New Roman" w:cs="Times New Roman" w:hint="eastAsia"/>
          <w:color w:val="000000" w:themeColor="text1"/>
        </w:rPr>
        <w:t>民眾等候情緒</w:t>
      </w:r>
      <w:r w:rsidR="0077000E">
        <w:rPr>
          <w:rFonts w:ascii="Times New Roman" w:eastAsia="標楷體" w:hAnsi="Times New Roman" w:cs="Times New Roman" w:hint="eastAsia"/>
          <w:color w:val="000000" w:themeColor="text1"/>
        </w:rPr>
        <w:t>及</w:t>
      </w:r>
      <w:r w:rsidR="0077000E" w:rsidRPr="00283DA2">
        <w:rPr>
          <w:rFonts w:ascii="Times New Roman" w:eastAsia="標楷體" w:hAnsi="Times New Roman" w:cs="Times New Roman" w:hint="eastAsia"/>
          <w:color w:val="000000" w:themeColor="text1"/>
        </w:rPr>
        <w:t>員工服務能力</w:t>
      </w:r>
      <w:r w:rsidR="0077000E">
        <w:rPr>
          <w:rFonts w:ascii="Times New Roman" w:eastAsia="標楷體" w:hAnsi="Times New Roman" w:cs="Times New Roman" w:hint="eastAsia"/>
          <w:color w:val="000000" w:themeColor="text1"/>
        </w:rPr>
        <w:t>和</w:t>
      </w:r>
      <w:r w:rsidR="0077000E" w:rsidRPr="00283DA2">
        <w:rPr>
          <w:rFonts w:ascii="Times New Roman" w:eastAsia="標楷體" w:hAnsi="Times New Roman" w:cs="Times New Roman" w:hint="eastAsia"/>
          <w:color w:val="000000" w:themeColor="text1"/>
        </w:rPr>
        <w:t>顧客滿意度</w:t>
      </w:r>
      <w:r w:rsidR="0077000E">
        <w:rPr>
          <w:rFonts w:ascii="Times New Roman" w:eastAsia="標楷體" w:hAnsi="Times New Roman" w:cs="Times New Roman"/>
          <w:color w:val="000000" w:themeColor="text1"/>
        </w:rPr>
        <w:t>之</w:t>
      </w:r>
      <w:r w:rsidR="0077000E">
        <w:rPr>
          <w:rFonts w:ascii="Times New Roman" w:eastAsia="標楷體" w:hAnsi="Times New Roman" w:cs="Times New Roman" w:hint="eastAsia"/>
          <w:color w:val="000000" w:themeColor="text1"/>
        </w:rPr>
        <w:t>差異、驗證</w:t>
      </w:r>
      <w:r w:rsidR="0077000E" w:rsidRPr="00283DA2">
        <w:rPr>
          <w:rFonts w:ascii="Times New Roman" w:eastAsia="標楷體" w:hAnsi="Times New Roman" w:cs="Times New Roman" w:hint="eastAsia"/>
          <w:color w:val="000000" w:themeColor="text1"/>
        </w:rPr>
        <w:t>臺灣民眾</w:t>
      </w:r>
      <w:r w:rsidR="0077000E" w:rsidRPr="00283DA2">
        <w:rPr>
          <w:rFonts w:ascii="Times New Roman" w:eastAsia="標楷體" w:hAnsi="Times New Roman" w:cs="Times New Roman"/>
          <w:color w:val="000000" w:themeColor="text1"/>
        </w:rPr>
        <w:t>不同背景</w:t>
      </w:r>
      <w:r w:rsidR="0077000E">
        <w:rPr>
          <w:rFonts w:ascii="Times New Roman" w:eastAsia="標楷體" w:hAnsi="Times New Roman" w:cs="Times New Roman" w:hint="eastAsia"/>
          <w:color w:val="000000" w:themeColor="text1"/>
        </w:rPr>
        <w:t>與</w:t>
      </w:r>
      <w:r w:rsidR="0077000E" w:rsidRPr="00283DA2">
        <w:rPr>
          <w:rFonts w:ascii="Times New Roman" w:eastAsia="標楷體" w:hAnsi="Times New Roman" w:cs="Times New Roman" w:hint="eastAsia"/>
          <w:color w:val="000000" w:themeColor="text1"/>
        </w:rPr>
        <w:t>民眾等候情緒</w:t>
      </w:r>
      <w:r w:rsidR="0077000E">
        <w:rPr>
          <w:rFonts w:ascii="Times New Roman" w:eastAsia="標楷體" w:hAnsi="Times New Roman" w:cs="Times New Roman" w:hint="eastAsia"/>
          <w:color w:val="000000" w:themeColor="text1"/>
        </w:rPr>
        <w:t>及</w:t>
      </w:r>
      <w:r w:rsidR="0077000E" w:rsidRPr="00283DA2">
        <w:rPr>
          <w:rFonts w:ascii="Times New Roman" w:eastAsia="標楷體" w:hAnsi="Times New Roman" w:cs="Times New Roman" w:hint="eastAsia"/>
          <w:color w:val="000000" w:themeColor="text1"/>
        </w:rPr>
        <w:t>員工服務能力</w:t>
      </w:r>
      <w:r w:rsidR="0077000E">
        <w:rPr>
          <w:rFonts w:ascii="Times New Roman" w:eastAsia="標楷體" w:hAnsi="Times New Roman" w:cs="Times New Roman" w:hint="eastAsia"/>
          <w:color w:val="000000" w:themeColor="text1"/>
        </w:rPr>
        <w:t>和</w:t>
      </w:r>
      <w:r w:rsidR="0077000E" w:rsidRPr="00283DA2">
        <w:rPr>
          <w:rFonts w:ascii="Times New Roman" w:eastAsia="標楷體" w:hAnsi="Times New Roman" w:cs="Times New Roman" w:hint="eastAsia"/>
          <w:color w:val="000000" w:themeColor="text1"/>
        </w:rPr>
        <w:t>顧客滿意度</w:t>
      </w:r>
      <w:r w:rsidR="0077000E" w:rsidRPr="00283DA2">
        <w:rPr>
          <w:rFonts w:ascii="Times New Roman" w:eastAsia="標楷體" w:hAnsi="Times New Roman" w:cs="Times New Roman"/>
          <w:color w:val="000000" w:themeColor="text1"/>
        </w:rPr>
        <w:t>之關係</w:t>
      </w:r>
      <w:r w:rsidR="0077000E">
        <w:rPr>
          <w:rFonts w:ascii="Times New Roman" w:eastAsia="標楷體" w:hAnsi="Times New Roman" w:cs="Times New Roman" w:hint="eastAsia"/>
          <w:color w:val="000000" w:themeColor="text1"/>
        </w:rPr>
        <w:t>、建構</w:t>
      </w:r>
      <w:r w:rsidR="0077000E" w:rsidRPr="00283DA2">
        <w:rPr>
          <w:rFonts w:ascii="Times New Roman" w:eastAsia="標楷體" w:hAnsi="Times New Roman" w:cs="Times New Roman" w:hint="eastAsia"/>
          <w:color w:val="000000" w:themeColor="text1"/>
        </w:rPr>
        <w:t>臺灣民眾</w:t>
      </w:r>
      <w:r w:rsidR="0077000E" w:rsidRPr="00283DA2">
        <w:rPr>
          <w:rFonts w:ascii="Times New Roman" w:eastAsia="標楷體" w:hAnsi="Times New Roman" w:cs="Times New Roman"/>
          <w:color w:val="000000" w:themeColor="text1"/>
        </w:rPr>
        <w:t>不同背景</w:t>
      </w:r>
      <w:r w:rsidR="0077000E">
        <w:rPr>
          <w:rFonts w:ascii="Times New Roman" w:eastAsia="標楷體" w:hAnsi="Times New Roman" w:cs="Times New Roman" w:hint="eastAsia"/>
          <w:color w:val="000000" w:themeColor="text1"/>
        </w:rPr>
        <w:t>與</w:t>
      </w:r>
      <w:r w:rsidR="0077000E" w:rsidRPr="00283DA2">
        <w:rPr>
          <w:rFonts w:ascii="Times New Roman" w:eastAsia="標楷體" w:hAnsi="Times New Roman" w:cs="Times New Roman" w:hint="eastAsia"/>
          <w:color w:val="000000" w:themeColor="text1"/>
        </w:rPr>
        <w:t>民眾等候情緒</w:t>
      </w:r>
      <w:r w:rsidR="0077000E">
        <w:rPr>
          <w:rFonts w:ascii="Times New Roman" w:eastAsia="標楷體" w:hAnsi="Times New Roman" w:cs="Times New Roman" w:hint="eastAsia"/>
          <w:color w:val="000000" w:themeColor="text1"/>
        </w:rPr>
        <w:t>及</w:t>
      </w:r>
      <w:r w:rsidR="0077000E" w:rsidRPr="00283DA2">
        <w:rPr>
          <w:rFonts w:ascii="Times New Roman" w:eastAsia="標楷體" w:hAnsi="Times New Roman" w:cs="Times New Roman" w:hint="eastAsia"/>
          <w:color w:val="000000" w:themeColor="text1"/>
        </w:rPr>
        <w:t>員工服務能力</w:t>
      </w:r>
      <w:r w:rsidR="0077000E">
        <w:rPr>
          <w:rFonts w:ascii="Times New Roman" w:eastAsia="標楷體" w:hAnsi="Times New Roman" w:cs="Times New Roman" w:hint="eastAsia"/>
          <w:color w:val="000000" w:themeColor="text1"/>
        </w:rPr>
        <w:t>和</w:t>
      </w:r>
      <w:r w:rsidR="0077000E" w:rsidRPr="00283DA2">
        <w:rPr>
          <w:rFonts w:ascii="Times New Roman" w:eastAsia="標楷體" w:hAnsi="Times New Roman" w:cs="Times New Roman" w:hint="eastAsia"/>
          <w:color w:val="000000" w:themeColor="text1"/>
        </w:rPr>
        <w:t>顧客滿意度</w:t>
      </w:r>
      <w:r w:rsidR="0077000E">
        <w:rPr>
          <w:rFonts w:ascii="Times New Roman" w:eastAsia="標楷體" w:hAnsi="Times New Roman" w:cs="Times New Roman"/>
          <w:color w:val="000000" w:themeColor="text1"/>
        </w:rPr>
        <w:t>之</w:t>
      </w:r>
      <w:r w:rsidR="0077000E">
        <w:rPr>
          <w:rFonts w:ascii="Times New Roman" w:eastAsia="標楷體" w:hAnsi="Times New Roman" w:cs="Times New Roman" w:hint="eastAsia"/>
          <w:color w:val="000000" w:themeColor="text1"/>
        </w:rPr>
        <w:t>模式</w:t>
      </w:r>
      <w:r w:rsidR="00674358"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szCs w:val="28"/>
        </w:rPr>
        <w:t>為達上述研究目的，本研究採問卷調查法，以</w:t>
      </w:r>
      <w:r w:rsidR="00C647A7">
        <w:rPr>
          <w:rFonts w:ascii="Times New Roman" w:eastAsia="標楷體" w:hAnsi="Times New Roman" w:cs="Times New Roman" w:hint="eastAsia"/>
          <w:color w:val="000000" w:themeColor="text1"/>
        </w:rPr>
        <w:t>全臺民眾</w:t>
      </w:r>
      <w:r w:rsidRPr="00965E03">
        <w:rPr>
          <w:rFonts w:ascii="Times New Roman" w:eastAsia="標楷體" w:hAnsi="Times New Roman" w:cs="Times New Roman"/>
          <w:color w:val="000000" w:themeColor="text1"/>
          <w:szCs w:val="28"/>
        </w:rPr>
        <w:t>為發</w:t>
      </w:r>
      <w:r w:rsidRPr="005029D9">
        <w:rPr>
          <w:rFonts w:ascii="Times New Roman" w:eastAsia="標楷體" w:hAnsi="Times New Roman" w:cs="Times New Roman"/>
          <w:color w:val="000000" w:themeColor="text1"/>
          <w:szCs w:val="28"/>
        </w:rPr>
        <w:t>放對象，共發放</w:t>
      </w:r>
      <w:r w:rsidR="00C647A7" w:rsidRPr="005029D9">
        <w:rPr>
          <w:rFonts w:ascii="Times New Roman" w:eastAsia="標楷體" w:hAnsi="Times New Roman" w:cs="Times New Roman" w:hint="eastAsia"/>
          <w:color w:val="000000" w:themeColor="text1"/>
          <w:szCs w:val="28"/>
        </w:rPr>
        <w:t>500</w:t>
      </w:r>
      <w:r w:rsidRPr="005029D9">
        <w:rPr>
          <w:rFonts w:ascii="Times New Roman" w:eastAsia="標楷體" w:hAnsi="Times New Roman" w:cs="Times New Roman"/>
          <w:color w:val="000000" w:themeColor="text1"/>
          <w:szCs w:val="28"/>
        </w:rPr>
        <w:t>份</w:t>
      </w:r>
      <w:r w:rsidR="00D91874" w:rsidRPr="005029D9">
        <w:rPr>
          <w:rFonts w:ascii="Times New Roman" w:eastAsia="標楷體" w:hAnsi="Times New Roman" w:cs="Times New Roman"/>
          <w:color w:val="000000" w:themeColor="text1"/>
          <w:szCs w:val="28"/>
        </w:rPr>
        <w:t>問卷，</w:t>
      </w:r>
      <w:r w:rsidRPr="005029D9">
        <w:rPr>
          <w:rFonts w:ascii="Times New Roman" w:eastAsia="標楷體" w:hAnsi="Times New Roman" w:cs="Times New Roman"/>
          <w:color w:val="000000" w:themeColor="text1"/>
          <w:szCs w:val="28"/>
        </w:rPr>
        <w:t>回收的有效樣本為</w:t>
      </w:r>
      <w:r w:rsidR="00C647A7" w:rsidRPr="005029D9">
        <w:rPr>
          <w:rFonts w:ascii="Times New Roman" w:eastAsia="標楷體" w:hAnsi="Times New Roman" w:cs="Times New Roman" w:hint="eastAsia"/>
          <w:color w:val="000000" w:themeColor="text1"/>
          <w:szCs w:val="28"/>
        </w:rPr>
        <w:t>439</w:t>
      </w:r>
      <w:r w:rsidRPr="005029D9">
        <w:rPr>
          <w:rFonts w:ascii="Times New Roman" w:eastAsia="標楷體" w:hAnsi="Times New Roman" w:cs="Times New Roman"/>
          <w:color w:val="000000" w:themeColor="text1"/>
          <w:szCs w:val="28"/>
        </w:rPr>
        <w:t>份，有效回收率為</w:t>
      </w:r>
      <w:r w:rsidR="00C647A7" w:rsidRPr="005029D9">
        <w:rPr>
          <w:rFonts w:ascii="Times New Roman" w:eastAsia="標楷體" w:hAnsi="Times New Roman" w:cs="Times New Roman" w:hint="eastAsia"/>
          <w:color w:val="000000" w:themeColor="text1"/>
          <w:szCs w:val="28"/>
        </w:rPr>
        <w:t>87.8</w:t>
      </w:r>
      <w:r w:rsidRPr="005029D9">
        <w:rPr>
          <w:rFonts w:ascii="Times New Roman" w:eastAsia="標楷體" w:hAnsi="Times New Roman" w:cs="Times New Roman"/>
          <w:color w:val="000000" w:themeColor="text1"/>
          <w:szCs w:val="28"/>
        </w:rPr>
        <w:t>%</w:t>
      </w:r>
      <w:r w:rsidR="00B34E9D" w:rsidRPr="005029D9">
        <w:rPr>
          <w:rFonts w:ascii="Times New Roman" w:eastAsia="標楷體" w:hAnsi="Times New Roman" w:cs="Times New Roman"/>
          <w:color w:val="000000" w:themeColor="text1"/>
          <w:szCs w:val="28"/>
        </w:rPr>
        <w:t>。用</w:t>
      </w:r>
      <w:r w:rsidRPr="005029D9">
        <w:rPr>
          <w:rFonts w:ascii="Times New Roman" w:eastAsia="標楷體" w:hAnsi="Times New Roman" w:cs="Times New Roman"/>
          <w:color w:val="000000" w:themeColor="text1"/>
          <w:szCs w:val="28"/>
        </w:rPr>
        <w:t>敘述統計、因素分析、信度分析、單因子多變量變異數分析及結構方程模式，加以分析統計。</w:t>
      </w:r>
      <w:r w:rsidR="005E1935" w:rsidRPr="005029D9">
        <w:rPr>
          <w:rFonts w:ascii="Times New Roman" w:eastAsia="標楷體" w:hAnsi="Times New Roman" w:cs="Times New Roman"/>
          <w:color w:val="000000" w:themeColor="text1"/>
          <w:szCs w:val="28"/>
        </w:rPr>
        <w:t>相關研究結果歸納如下：</w:t>
      </w:r>
      <w:r w:rsidR="005E1935" w:rsidRPr="005029D9">
        <w:rPr>
          <w:rFonts w:ascii="Times New Roman" w:eastAsia="標楷體" w:hAnsi="Times New Roman" w:cs="Times New Roman"/>
          <w:color w:val="000000" w:themeColor="text1"/>
          <w:szCs w:val="28"/>
        </w:rPr>
        <w:t>(1)</w:t>
      </w:r>
      <w:r w:rsidR="00C81FFD" w:rsidRPr="005029D9">
        <w:rPr>
          <w:rFonts w:ascii="Times New Roman" w:eastAsia="標楷體" w:hAnsi="Times New Roman" w:cs="Times New Roman" w:hint="eastAsia"/>
          <w:color w:val="000000" w:themeColor="text1"/>
          <w:szCs w:val="28"/>
        </w:rPr>
        <w:t>臺灣民眾全聯福利中心等候情緒、員工服務能力與顧客滿意度</w:t>
      </w:r>
      <w:r w:rsidR="005E1935" w:rsidRPr="005029D9">
        <w:rPr>
          <w:rFonts w:ascii="Times New Roman" w:eastAsia="標楷體" w:hAnsi="Times New Roman" w:cs="Times New Roman"/>
          <w:color w:val="000000" w:themeColor="text1"/>
          <w:szCs w:val="28"/>
        </w:rPr>
        <w:t>現況良好；</w:t>
      </w:r>
      <w:r w:rsidR="005E1935" w:rsidRPr="005029D9">
        <w:rPr>
          <w:rFonts w:ascii="Times New Roman" w:eastAsia="標楷體" w:hAnsi="Times New Roman" w:cs="Times New Roman"/>
          <w:color w:val="000000" w:themeColor="text1"/>
          <w:szCs w:val="28"/>
        </w:rPr>
        <w:t>(2)</w:t>
      </w:r>
      <w:r w:rsidR="00E1454C" w:rsidRPr="005029D9">
        <w:rPr>
          <w:rFonts w:ascii="Times New Roman" w:eastAsia="標楷體" w:hAnsi="Times New Roman" w:cs="Times New Roman"/>
          <w:color w:val="000000" w:themeColor="text1"/>
          <w:szCs w:val="28"/>
        </w:rPr>
        <w:t>不同背景變項之</w:t>
      </w:r>
      <w:r w:rsidR="00C81FFD" w:rsidRPr="005029D9">
        <w:rPr>
          <w:rFonts w:ascii="Times New Roman" w:eastAsia="標楷體" w:hAnsi="Times New Roman" w:cs="Times New Roman" w:hint="eastAsia"/>
          <w:color w:val="000000" w:themeColor="text1"/>
          <w:szCs w:val="28"/>
        </w:rPr>
        <w:t>民眾對於等候情緒、員工服務能力與顧客滿意度</w:t>
      </w:r>
      <w:r w:rsidR="005E1935" w:rsidRPr="005029D9">
        <w:rPr>
          <w:rFonts w:ascii="Times New Roman" w:eastAsia="標楷體" w:hAnsi="Times New Roman" w:cs="Times New Roman"/>
          <w:color w:val="000000" w:themeColor="text1"/>
          <w:szCs w:val="28"/>
        </w:rPr>
        <w:t>具有顯著差異；</w:t>
      </w:r>
      <w:r w:rsidR="005E1935" w:rsidRPr="005029D9">
        <w:rPr>
          <w:rFonts w:ascii="Times New Roman" w:eastAsia="標楷體" w:hAnsi="Times New Roman" w:cs="Times New Roman"/>
          <w:color w:val="000000" w:themeColor="text1"/>
          <w:szCs w:val="28"/>
        </w:rPr>
        <w:t>(3)</w:t>
      </w:r>
      <w:r w:rsidR="005E1935" w:rsidRPr="005029D9">
        <w:rPr>
          <w:rFonts w:ascii="Times New Roman" w:eastAsia="標楷體" w:hAnsi="Times New Roman" w:cs="Times New Roman"/>
          <w:color w:val="000000" w:themeColor="text1"/>
          <w:szCs w:val="28"/>
        </w:rPr>
        <w:t>模式顯示</w:t>
      </w:r>
      <w:r w:rsidR="00EC6A34" w:rsidRPr="005029D9">
        <w:rPr>
          <w:rFonts w:ascii="Times New Roman" w:eastAsia="標楷體" w:hAnsi="Times New Roman" w:cs="Times New Roman" w:hint="eastAsia"/>
          <w:color w:val="000000" w:themeColor="text1"/>
          <w:szCs w:val="28"/>
        </w:rPr>
        <w:t>顧客滿意度</w:t>
      </w:r>
      <w:r w:rsidR="005E1935" w:rsidRPr="005029D9">
        <w:rPr>
          <w:rFonts w:ascii="Times New Roman" w:eastAsia="標楷體" w:hAnsi="Times New Roman" w:cs="Times New Roman"/>
          <w:color w:val="000000" w:themeColor="text1"/>
          <w:szCs w:val="28"/>
        </w:rPr>
        <w:t>對於</w:t>
      </w:r>
      <w:r w:rsidR="00EC6A34" w:rsidRPr="005029D9">
        <w:rPr>
          <w:rFonts w:ascii="Times New Roman" w:eastAsia="標楷體" w:hAnsi="Times New Roman" w:cs="Times New Roman" w:hint="eastAsia"/>
          <w:color w:val="000000" w:themeColor="text1"/>
          <w:szCs w:val="28"/>
        </w:rPr>
        <w:t>等候情緒、員工服務能力</w:t>
      </w:r>
      <w:r w:rsidR="005E1935" w:rsidRPr="005029D9">
        <w:rPr>
          <w:rFonts w:ascii="Times New Roman" w:eastAsia="標楷體" w:hAnsi="Times New Roman" w:cs="Times New Roman"/>
          <w:color w:val="000000" w:themeColor="text1"/>
          <w:szCs w:val="28"/>
        </w:rPr>
        <w:t>有極強烈顯著的正向影響。</w:t>
      </w:r>
      <w:r w:rsidRPr="005029D9">
        <w:rPr>
          <w:rFonts w:ascii="Times New Roman" w:eastAsia="標楷體" w:hAnsi="Times New Roman" w:cs="Times New Roman"/>
          <w:color w:val="000000" w:themeColor="text1"/>
          <w:szCs w:val="28"/>
        </w:rPr>
        <w:t>最後，根據本研</w:t>
      </w:r>
      <w:r w:rsidR="00BA5AA6" w:rsidRPr="005029D9">
        <w:rPr>
          <w:rFonts w:ascii="Times New Roman" w:eastAsia="標楷體" w:hAnsi="Times New Roman" w:cs="Times New Roman"/>
          <w:color w:val="000000" w:themeColor="text1"/>
          <w:szCs w:val="28"/>
        </w:rPr>
        <w:t>究之建構模式，提出結論與具體建議，以供</w:t>
      </w:r>
      <w:r w:rsidR="00C647A7" w:rsidRPr="005029D9">
        <w:rPr>
          <w:rFonts w:ascii="Times New Roman" w:eastAsia="標楷體" w:hAnsi="Times New Roman" w:cs="Times New Roman" w:hint="eastAsia"/>
          <w:color w:val="000000" w:themeColor="text1"/>
          <w:szCs w:val="28"/>
        </w:rPr>
        <w:t>全聯福利中心可做為</w:t>
      </w:r>
      <w:r w:rsidRPr="005029D9">
        <w:rPr>
          <w:rFonts w:ascii="Times New Roman" w:eastAsia="標楷體" w:hAnsi="Times New Roman" w:cs="Times New Roman"/>
          <w:color w:val="000000" w:themeColor="text1"/>
          <w:szCs w:val="28"/>
        </w:rPr>
        <w:t>未來研究之參考。</w:t>
      </w:r>
    </w:p>
    <w:p w:rsidR="00907DB0" w:rsidRPr="00965E03" w:rsidRDefault="00907DB0" w:rsidP="00907DB0">
      <w:pPr>
        <w:spacing w:line="360" w:lineRule="auto"/>
        <w:rPr>
          <w:rFonts w:ascii="Times New Roman" w:eastAsia="標楷體" w:hAnsi="Times New Roman" w:cs="Times New Roman"/>
          <w:color w:val="000000" w:themeColor="text1"/>
          <w:kern w:val="0"/>
        </w:rPr>
      </w:pPr>
    </w:p>
    <w:p w:rsidR="00907DB0" w:rsidRPr="00965E03" w:rsidRDefault="00907DB0" w:rsidP="00907DB0">
      <w:pPr>
        <w:pStyle w:val="Default"/>
        <w:rPr>
          <w:rFonts w:ascii="Times New Roman" w:eastAsia="標楷體" w:hAnsi="Times New Roman" w:cs="Times New Roman"/>
          <w:color w:val="000000" w:themeColor="text1"/>
          <w:sz w:val="28"/>
        </w:rPr>
      </w:pPr>
      <w:r w:rsidRPr="00965E03">
        <w:rPr>
          <w:rFonts w:ascii="Times New Roman" w:eastAsia="標楷體" w:hAnsi="Times New Roman" w:cs="Times New Roman"/>
          <w:b/>
          <w:color w:val="000000" w:themeColor="text1"/>
        </w:rPr>
        <w:t>關鍵</w:t>
      </w:r>
      <w:r w:rsidR="00D74AC2" w:rsidRPr="00965E03">
        <w:rPr>
          <w:rFonts w:ascii="Times New Roman" w:eastAsia="標楷體" w:hAnsi="Times New Roman" w:cs="Times New Roman"/>
          <w:b/>
          <w:color w:val="000000" w:themeColor="text1"/>
        </w:rPr>
        <w:t>詞</w:t>
      </w:r>
      <w:r w:rsidRPr="00965E03">
        <w:rPr>
          <w:rFonts w:ascii="Times New Roman" w:eastAsia="標楷體" w:hAnsi="Times New Roman" w:cs="Times New Roman"/>
          <w:color w:val="000000" w:themeColor="text1"/>
        </w:rPr>
        <w:t>：</w:t>
      </w:r>
      <w:r w:rsidR="00C647A7">
        <w:rPr>
          <w:rFonts w:ascii="Times New Roman" w:eastAsia="標楷體" w:hAnsi="Times New Roman" w:cs="Times New Roman" w:hint="eastAsia"/>
          <w:color w:val="000000" w:themeColor="text1"/>
        </w:rPr>
        <w:t>臺灣民眾</w:t>
      </w:r>
      <w:r w:rsidR="00E1454C" w:rsidRPr="00965E03">
        <w:rPr>
          <w:rFonts w:ascii="Times New Roman" w:eastAsia="標楷體" w:hAnsi="Times New Roman" w:cs="Times New Roman"/>
          <w:color w:val="000000" w:themeColor="text1"/>
        </w:rPr>
        <w:t>、</w:t>
      </w:r>
      <w:r w:rsidR="00C647A7">
        <w:rPr>
          <w:rFonts w:ascii="Times New Roman" w:eastAsia="標楷體" w:hAnsi="Times New Roman" w:cs="Times New Roman" w:hint="eastAsia"/>
          <w:color w:val="000000" w:themeColor="text1"/>
        </w:rPr>
        <w:t>等候情緒</w:t>
      </w:r>
      <w:r w:rsidR="00C647A7">
        <w:rPr>
          <w:rFonts w:ascii="Times New Roman" w:eastAsia="標楷體" w:hAnsi="Times New Roman" w:cs="Times New Roman"/>
          <w:color w:val="000000" w:themeColor="text1"/>
        </w:rPr>
        <w:t>、</w:t>
      </w:r>
      <w:r w:rsidR="00C647A7">
        <w:rPr>
          <w:rFonts w:ascii="Times New Roman" w:eastAsia="標楷體" w:hAnsi="Times New Roman" w:cs="Times New Roman" w:hint="eastAsia"/>
          <w:color w:val="000000" w:themeColor="text1"/>
        </w:rPr>
        <w:t>員工服務能力</w:t>
      </w:r>
      <w:r w:rsidR="00D74AC2" w:rsidRPr="00965E03">
        <w:rPr>
          <w:rFonts w:ascii="Times New Roman" w:eastAsia="標楷體" w:hAnsi="Times New Roman" w:cs="Times New Roman"/>
          <w:color w:val="000000" w:themeColor="text1"/>
        </w:rPr>
        <w:t>、</w:t>
      </w:r>
      <w:r w:rsidR="00C647A7">
        <w:rPr>
          <w:rFonts w:ascii="Times New Roman" w:eastAsia="標楷體" w:hAnsi="Times New Roman" w:cs="Times New Roman" w:hint="eastAsia"/>
          <w:color w:val="000000" w:themeColor="text1"/>
        </w:rPr>
        <w:t>顧客滿意度、</w:t>
      </w:r>
      <w:r w:rsidR="00D74AC2" w:rsidRPr="00965E03">
        <w:rPr>
          <w:rFonts w:ascii="Times New Roman" w:eastAsia="標楷體" w:hAnsi="Times New Roman" w:cs="Times New Roman"/>
          <w:color w:val="000000" w:themeColor="text1"/>
        </w:rPr>
        <w:t>結構方程模式</w:t>
      </w:r>
      <w:r w:rsidR="00B34E9D" w:rsidRPr="00965E03">
        <w:rPr>
          <w:rFonts w:ascii="Times New Roman" w:eastAsia="標楷體" w:hAnsi="Times New Roman" w:cs="Times New Roman"/>
          <w:bCs/>
          <w:color w:val="000000" w:themeColor="text1"/>
        </w:rPr>
        <w:t>、</w:t>
      </w:r>
      <w:r w:rsidR="00B34E9D" w:rsidRPr="00965E03">
        <w:rPr>
          <w:rFonts w:ascii="Times New Roman" w:eastAsia="標楷體" w:hAnsi="Times New Roman" w:cs="Times New Roman"/>
          <w:bCs/>
          <w:color w:val="000000" w:themeColor="text1"/>
        </w:rPr>
        <w:t>SmartPLS</w:t>
      </w:r>
    </w:p>
    <w:p w:rsidR="000111DB" w:rsidRPr="00C647A7" w:rsidRDefault="000111DB" w:rsidP="00BA789B">
      <w:pPr>
        <w:pStyle w:val="11"/>
        <w:ind w:right="240" w:firstLine="74"/>
      </w:pPr>
    </w:p>
    <w:p w:rsidR="00B11750" w:rsidRPr="00965E03" w:rsidRDefault="00B11750">
      <w:pPr>
        <w:widowControl/>
        <w:rPr>
          <w:rFonts w:ascii="Times New Roman" w:eastAsia="標楷體" w:hAnsi="Times New Roman" w:cs="Times New Roman"/>
          <w:b/>
          <w:color w:val="000000" w:themeColor="text1"/>
          <w:kern w:val="0"/>
          <w:sz w:val="32"/>
          <w:szCs w:val="32"/>
        </w:rPr>
      </w:pPr>
    </w:p>
    <w:p w:rsidR="00FC1EBA" w:rsidRPr="00F66223" w:rsidRDefault="00FC1EBA" w:rsidP="00FC1EBA">
      <w:pPr>
        <w:pStyle w:val="11"/>
      </w:pPr>
      <w:bookmarkStart w:id="3" w:name="_Toc481246690"/>
      <w:r w:rsidRPr="00F66223">
        <w:lastRenderedPageBreak/>
        <w:t>目次</w:t>
      </w:r>
    </w:p>
    <w:p w:rsidR="00FC1EBA" w:rsidRPr="00F66223" w:rsidRDefault="00FC1EBA" w:rsidP="00FC1EBA">
      <w:pPr>
        <w:spacing w:line="276" w:lineRule="auto"/>
        <w:ind w:rightChars="-142" w:right="-341"/>
        <w:jc w:val="right"/>
        <w:rPr>
          <w:rFonts w:ascii="Times New Roman" w:eastAsia="標楷體" w:hAnsi="Times New Roman" w:cs="Times New Roman"/>
          <w:color w:val="000000" w:themeColor="text1"/>
        </w:rPr>
      </w:pPr>
      <w:r w:rsidRPr="00F66223">
        <w:rPr>
          <w:rFonts w:ascii="Times New Roman" w:eastAsia="標楷體" w:hAnsi="Times New Roman" w:cs="Times New Roman"/>
          <w:color w:val="000000" w:themeColor="text1"/>
        </w:rPr>
        <w:t>頁次</w:t>
      </w:r>
    </w:p>
    <w:p w:rsidR="00FF247D" w:rsidRPr="00FF247D" w:rsidRDefault="00FF247D" w:rsidP="00FF247D">
      <w:pPr>
        <w:pStyle w:val="11"/>
        <w:tabs>
          <w:tab w:val="right" w:leader="dot" w:pos="8494"/>
        </w:tabs>
        <w:jc w:val="left"/>
        <w:rPr>
          <w:rFonts w:ascii="標楷體" w:hAnsi="標楷體"/>
          <w:bCs w:val="0"/>
          <w:caps w:val="0"/>
          <w:smallCaps/>
          <w:sz w:val="24"/>
          <w:szCs w:val="24"/>
        </w:rPr>
      </w:pPr>
      <w:r w:rsidRPr="00FF247D">
        <w:rPr>
          <w:rFonts w:ascii="標楷體" w:hAnsi="標楷體" w:hint="eastAsia"/>
          <w:bCs w:val="0"/>
          <w:caps w:val="0"/>
          <w:smallCaps/>
          <w:sz w:val="24"/>
          <w:szCs w:val="24"/>
        </w:rPr>
        <w:t>論文口試委員審定書</w:t>
      </w:r>
    </w:p>
    <w:p w:rsidR="00FF247D" w:rsidRPr="00FF247D" w:rsidRDefault="00FF247D" w:rsidP="00FF247D">
      <w:pPr>
        <w:pStyle w:val="11"/>
        <w:tabs>
          <w:tab w:val="right" w:leader="dot" w:pos="8494"/>
        </w:tabs>
        <w:rPr>
          <w:bCs w:val="0"/>
          <w:caps w:val="0"/>
          <w:noProof/>
          <w:sz w:val="24"/>
          <w:szCs w:val="24"/>
        </w:rPr>
      </w:pPr>
      <w:r w:rsidRPr="00FF247D">
        <w:rPr>
          <w:caps w:val="0"/>
          <w:noProof/>
          <w:sz w:val="24"/>
          <w:szCs w:val="24"/>
        </w:rPr>
        <w:t>中文摘要</w:t>
      </w:r>
      <w:r w:rsidRPr="00FF247D">
        <w:rPr>
          <w:caps w:val="0"/>
          <w:noProof/>
          <w:sz w:val="24"/>
          <w:szCs w:val="24"/>
        </w:rPr>
        <w:tab/>
        <w:t>i</w:t>
      </w:r>
    </w:p>
    <w:p w:rsidR="00FF247D" w:rsidRPr="00FF247D" w:rsidRDefault="00FF247D" w:rsidP="00FF247D">
      <w:pPr>
        <w:pStyle w:val="11"/>
        <w:tabs>
          <w:tab w:val="right" w:leader="dot" w:pos="8494"/>
        </w:tabs>
        <w:rPr>
          <w:caps w:val="0"/>
          <w:noProof/>
          <w:sz w:val="24"/>
          <w:szCs w:val="24"/>
        </w:rPr>
      </w:pPr>
      <w:r w:rsidRPr="00FF247D">
        <w:rPr>
          <w:rFonts w:hint="eastAsia"/>
          <w:caps w:val="0"/>
          <w:noProof/>
          <w:sz w:val="24"/>
          <w:szCs w:val="24"/>
        </w:rPr>
        <w:t>目</w:t>
      </w:r>
      <w:r w:rsidRPr="00FF247D">
        <w:rPr>
          <w:caps w:val="0"/>
          <w:noProof/>
          <w:sz w:val="24"/>
          <w:szCs w:val="24"/>
        </w:rPr>
        <w:t>次</w:t>
      </w:r>
      <w:r w:rsidRPr="00FF247D">
        <w:rPr>
          <w:caps w:val="0"/>
          <w:noProof/>
          <w:sz w:val="24"/>
          <w:szCs w:val="24"/>
        </w:rPr>
        <w:tab/>
      </w:r>
      <w:r w:rsidRPr="00FF247D">
        <w:rPr>
          <w:rFonts w:hint="eastAsia"/>
          <w:caps w:val="0"/>
          <w:noProof/>
          <w:sz w:val="24"/>
          <w:szCs w:val="24"/>
        </w:rPr>
        <w:t>ii</w:t>
      </w:r>
    </w:p>
    <w:p w:rsidR="00FF247D" w:rsidRPr="00FF247D" w:rsidRDefault="00FF247D" w:rsidP="00FF247D">
      <w:pPr>
        <w:pStyle w:val="11"/>
        <w:tabs>
          <w:tab w:val="right" w:leader="dot" w:pos="8494"/>
        </w:tabs>
        <w:rPr>
          <w:bCs w:val="0"/>
          <w:caps w:val="0"/>
          <w:noProof/>
          <w:sz w:val="24"/>
          <w:szCs w:val="24"/>
        </w:rPr>
      </w:pPr>
      <w:r w:rsidRPr="00FF247D">
        <w:rPr>
          <w:caps w:val="0"/>
          <w:noProof/>
          <w:sz w:val="24"/>
          <w:szCs w:val="24"/>
        </w:rPr>
        <w:t>表次</w:t>
      </w:r>
      <w:r w:rsidRPr="00FF247D">
        <w:rPr>
          <w:caps w:val="0"/>
          <w:noProof/>
          <w:sz w:val="24"/>
          <w:szCs w:val="24"/>
        </w:rPr>
        <w:tab/>
      </w:r>
      <w:r w:rsidRPr="00FF247D">
        <w:rPr>
          <w:rFonts w:hint="eastAsia"/>
          <w:caps w:val="0"/>
          <w:noProof/>
          <w:sz w:val="24"/>
          <w:szCs w:val="24"/>
        </w:rPr>
        <w:t>iii</w:t>
      </w:r>
    </w:p>
    <w:p w:rsidR="00FF247D" w:rsidRPr="00FF247D" w:rsidRDefault="00FF247D" w:rsidP="00FF247D">
      <w:pPr>
        <w:pStyle w:val="11"/>
        <w:tabs>
          <w:tab w:val="right" w:leader="dot" w:pos="8494"/>
        </w:tabs>
        <w:rPr>
          <w:bCs w:val="0"/>
          <w:caps w:val="0"/>
          <w:noProof/>
          <w:sz w:val="24"/>
          <w:szCs w:val="24"/>
        </w:rPr>
      </w:pPr>
      <w:r w:rsidRPr="00FF247D">
        <w:rPr>
          <w:caps w:val="0"/>
          <w:noProof/>
          <w:sz w:val="24"/>
          <w:szCs w:val="24"/>
        </w:rPr>
        <w:t>圖次</w:t>
      </w:r>
      <w:r w:rsidRPr="00FF247D">
        <w:rPr>
          <w:caps w:val="0"/>
          <w:noProof/>
          <w:sz w:val="24"/>
          <w:szCs w:val="24"/>
        </w:rPr>
        <w:tab/>
      </w:r>
      <w:r w:rsidRPr="00FF247D">
        <w:rPr>
          <w:rFonts w:hint="eastAsia"/>
          <w:caps w:val="0"/>
          <w:noProof/>
          <w:sz w:val="24"/>
          <w:szCs w:val="24"/>
        </w:rPr>
        <w:t>v</w:t>
      </w:r>
    </w:p>
    <w:p w:rsidR="00FF247D" w:rsidRPr="00FF247D" w:rsidRDefault="00FF247D" w:rsidP="00FF247D">
      <w:pPr>
        <w:pStyle w:val="11"/>
        <w:tabs>
          <w:tab w:val="left" w:pos="960"/>
          <w:tab w:val="right" w:leader="dot" w:pos="8494"/>
        </w:tabs>
        <w:rPr>
          <w:bCs w:val="0"/>
          <w:caps w:val="0"/>
          <w:noProof/>
          <w:sz w:val="24"/>
          <w:szCs w:val="24"/>
        </w:rPr>
      </w:pPr>
      <w:r w:rsidRPr="00FF247D">
        <w:rPr>
          <w:noProof/>
          <w:sz w:val="24"/>
          <w:szCs w:val="24"/>
        </w:rPr>
        <w:t>第一章</w:t>
      </w:r>
      <w:r w:rsidRPr="00FF247D">
        <w:rPr>
          <w:bCs w:val="0"/>
          <w:caps w:val="0"/>
          <w:noProof/>
          <w:sz w:val="24"/>
          <w:szCs w:val="24"/>
        </w:rPr>
        <w:tab/>
      </w:r>
      <w:r w:rsidRPr="00FF247D">
        <w:rPr>
          <w:noProof/>
          <w:sz w:val="24"/>
          <w:szCs w:val="24"/>
        </w:rPr>
        <w:t>緒論</w:t>
      </w:r>
      <w:r w:rsidRPr="00FF247D">
        <w:rPr>
          <w:noProof/>
          <w:sz w:val="24"/>
          <w:szCs w:val="24"/>
        </w:rPr>
        <w:tab/>
        <w:t>1</w:t>
      </w:r>
    </w:p>
    <w:p w:rsidR="00FF247D" w:rsidRPr="00FF247D" w:rsidRDefault="00FF247D" w:rsidP="00FF247D">
      <w:pPr>
        <w:pStyle w:val="21"/>
        <w:tabs>
          <w:tab w:val="left" w:pos="1200"/>
          <w:tab w:val="right" w:leader="dot" w:pos="8494"/>
        </w:tabs>
        <w:ind w:left="0"/>
        <w:rPr>
          <w:rFonts w:ascii="Times New Roman" w:eastAsia="標楷體" w:hAnsi="Times New Roman" w:cs="Times New Roman"/>
          <w:smallCaps w:val="0"/>
          <w:noProof/>
          <w:color w:val="000000" w:themeColor="text1"/>
          <w:sz w:val="24"/>
          <w:szCs w:val="24"/>
        </w:rPr>
      </w:pPr>
      <w:r w:rsidRPr="00FF247D">
        <w:rPr>
          <w:rFonts w:ascii="Times New Roman" w:eastAsia="標楷體" w:hAnsi="Times New Roman" w:cs="Times New Roman"/>
          <w:noProof/>
          <w:color w:val="000000" w:themeColor="text1"/>
          <w:sz w:val="24"/>
          <w:szCs w:val="24"/>
        </w:rPr>
        <w:t>第一節研究背景與動機</w:t>
      </w:r>
      <w:r w:rsidRPr="00FF247D">
        <w:rPr>
          <w:rFonts w:ascii="Times New Roman" w:eastAsia="標楷體" w:hAnsi="Times New Roman" w:cs="Times New Roman"/>
          <w:noProof/>
          <w:color w:val="000000" w:themeColor="text1"/>
          <w:sz w:val="24"/>
          <w:szCs w:val="24"/>
        </w:rPr>
        <w:tab/>
        <w:t>1</w:t>
      </w:r>
    </w:p>
    <w:p w:rsidR="00FF247D" w:rsidRPr="00FF247D" w:rsidRDefault="00FF247D" w:rsidP="00FF247D">
      <w:pPr>
        <w:pStyle w:val="21"/>
        <w:tabs>
          <w:tab w:val="left" w:pos="1200"/>
          <w:tab w:val="right" w:leader="dot" w:pos="8494"/>
        </w:tabs>
        <w:ind w:left="0"/>
        <w:rPr>
          <w:rFonts w:ascii="Times New Roman" w:eastAsia="標楷體" w:hAnsi="Times New Roman" w:cs="Times New Roman"/>
          <w:smallCaps w:val="0"/>
          <w:noProof/>
          <w:color w:val="000000" w:themeColor="text1"/>
          <w:sz w:val="24"/>
          <w:szCs w:val="24"/>
        </w:rPr>
      </w:pPr>
      <w:r w:rsidRPr="00FF247D">
        <w:rPr>
          <w:rFonts w:ascii="Times New Roman" w:eastAsia="標楷體" w:hAnsi="Times New Roman" w:cs="Times New Roman"/>
          <w:noProof/>
          <w:color w:val="000000" w:themeColor="text1"/>
          <w:sz w:val="24"/>
          <w:szCs w:val="24"/>
        </w:rPr>
        <w:t>第二節研究目的</w:t>
      </w:r>
      <w:r w:rsidRPr="00FF247D">
        <w:rPr>
          <w:rFonts w:ascii="Times New Roman" w:eastAsia="標楷體" w:hAnsi="Times New Roman" w:cs="Times New Roman" w:hint="eastAsia"/>
          <w:noProof/>
          <w:color w:val="000000" w:themeColor="text1"/>
          <w:sz w:val="24"/>
          <w:szCs w:val="24"/>
        </w:rPr>
        <w:t>與內容</w:t>
      </w:r>
      <w:r w:rsidRPr="00FF247D">
        <w:rPr>
          <w:rFonts w:ascii="Times New Roman" w:eastAsia="標楷體" w:hAnsi="Times New Roman" w:cs="Times New Roman"/>
          <w:noProof/>
          <w:color w:val="000000" w:themeColor="text1"/>
          <w:sz w:val="24"/>
          <w:szCs w:val="24"/>
        </w:rPr>
        <w:tab/>
      </w:r>
      <w:r w:rsidRPr="00FF247D">
        <w:rPr>
          <w:rFonts w:ascii="Times New Roman" w:eastAsia="標楷體" w:hAnsi="Times New Roman" w:cs="Times New Roman" w:hint="eastAsia"/>
          <w:noProof/>
          <w:color w:val="000000" w:themeColor="text1"/>
          <w:sz w:val="24"/>
          <w:szCs w:val="24"/>
        </w:rPr>
        <w:t>2</w:t>
      </w:r>
    </w:p>
    <w:p w:rsidR="00FF247D" w:rsidRPr="00FF247D" w:rsidRDefault="00FF247D" w:rsidP="00FF247D">
      <w:pPr>
        <w:pStyle w:val="21"/>
        <w:tabs>
          <w:tab w:val="left" w:pos="1200"/>
          <w:tab w:val="right" w:leader="dot" w:pos="8494"/>
        </w:tabs>
        <w:ind w:left="0"/>
        <w:rPr>
          <w:rFonts w:ascii="Times New Roman" w:eastAsia="標楷體" w:hAnsi="Times New Roman" w:cs="Times New Roman"/>
          <w:smallCaps w:val="0"/>
          <w:noProof/>
          <w:color w:val="000000" w:themeColor="text1"/>
          <w:sz w:val="24"/>
          <w:szCs w:val="24"/>
        </w:rPr>
      </w:pPr>
      <w:r w:rsidRPr="00FF247D">
        <w:rPr>
          <w:rFonts w:ascii="Times New Roman" w:eastAsia="標楷體" w:hAnsi="Times New Roman" w:cs="Times New Roman"/>
          <w:noProof/>
          <w:color w:val="000000" w:themeColor="text1"/>
          <w:sz w:val="24"/>
          <w:szCs w:val="24"/>
        </w:rPr>
        <w:t>第三節名詞釋義</w:t>
      </w:r>
      <w:r w:rsidRPr="00FF247D">
        <w:rPr>
          <w:rFonts w:ascii="Times New Roman" w:eastAsia="標楷體" w:hAnsi="Times New Roman" w:cs="Times New Roman"/>
          <w:noProof/>
          <w:color w:val="000000" w:themeColor="text1"/>
          <w:sz w:val="24"/>
          <w:szCs w:val="24"/>
        </w:rPr>
        <w:tab/>
      </w:r>
      <w:r w:rsidRPr="00FF247D">
        <w:rPr>
          <w:rFonts w:ascii="Times New Roman" w:eastAsia="標楷體" w:hAnsi="Times New Roman" w:cs="Times New Roman" w:hint="eastAsia"/>
          <w:noProof/>
          <w:color w:val="000000" w:themeColor="text1"/>
          <w:sz w:val="24"/>
          <w:szCs w:val="24"/>
        </w:rPr>
        <w:t>3</w:t>
      </w:r>
    </w:p>
    <w:p w:rsidR="00FF247D" w:rsidRPr="00FF247D" w:rsidRDefault="00FF247D" w:rsidP="00FF247D">
      <w:pPr>
        <w:pStyle w:val="21"/>
        <w:tabs>
          <w:tab w:val="left" w:pos="1200"/>
          <w:tab w:val="right" w:leader="dot" w:pos="8494"/>
        </w:tabs>
        <w:ind w:left="0"/>
        <w:rPr>
          <w:rFonts w:ascii="Times New Roman" w:eastAsia="標楷體" w:hAnsi="Times New Roman" w:cs="Times New Roman"/>
          <w:smallCaps w:val="0"/>
          <w:noProof/>
          <w:color w:val="000000" w:themeColor="text1"/>
          <w:sz w:val="24"/>
          <w:szCs w:val="24"/>
        </w:rPr>
      </w:pPr>
      <w:r w:rsidRPr="00FF247D">
        <w:rPr>
          <w:rFonts w:ascii="Times New Roman" w:eastAsia="標楷體" w:hAnsi="Times New Roman" w:cs="Times New Roman"/>
          <w:noProof/>
          <w:color w:val="000000" w:themeColor="text1"/>
          <w:sz w:val="24"/>
          <w:szCs w:val="24"/>
        </w:rPr>
        <w:t>第四節研究方法與步驟</w:t>
      </w:r>
      <w:r w:rsidRPr="00FF247D">
        <w:rPr>
          <w:rFonts w:ascii="Times New Roman" w:eastAsia="標楷體" w:hAnsi="Times New Roman" w:cs="Times New Roman"/>
          <w:noProof/>
          <w:color w:val="000000" w:themeColor="text1"/>
          <w:sz w:val="24"/>
          <w:szCs w:val="24"/>
        </w:rPr>
        <w:tab/>
      </w:r>
      <w:r w:rsidR="00261E08">
        <w:rPr>
          <w:rFonts w:ascii="Times New Roman" w:eastAsia="標楷體" w:hAnsi="Times New Roman" w:cs="Times New Roman" w:hint="eastAsia"/>
          <w:noProof/>
          <w:color w:val="000000" w:themeColor="text1"/>
          <w:sz w:val="24"/>
          <w:szCs w:val="24"/>
        </w:rPr>
        <w:t>5</w:t>
      </w:r>
    </w:p>
    <w:p w:rsidR="00FF247D" w:rsidRPr="005640EE" w:rsidRDefault="00FF247D" w:rsidP="00C75CE2">
      <w:pPr>
        <w:pStyle w:val="11"/>
        <w:tabs>
          <w:tab w:val="left" w:pos="960"/>
          <w:tab w:val="right" w:leader="dot" w:pos="8494"/>
        </w:tabs>
        <w:jc w:val="left"/>
        <w:rPr>
          <w:bCs w:val="0"/>
          <w:caps w:val="0"/>
          <w:noProof/>
          <w:sz w:val="24"/>
          <w:szCs w:val="24"/>
        </w:rPr>
      </w:pPr>
      <w:r w:rsidRPr="005640EE">
        <w:rPr>
          <w:noProof/>
          <w:sz w:val="24"/>
          <w:szCs w:val="24"/>
        </w:rPr>
        <w:t>第二章</w:t>
      </w:r>
      <w:r w:rsidRPr="005640EE">
        <w:rPr>
          <w:bCs w:val="0"/>
          <w:caps w:val="0"/>
          <w:noProof/>
          <w:sz w:val="24"/>
          <w:szCs w:val="24"/>
        </w:rPr>
        <w:tab/>
      </w:r>
      <w:r w:rsidRPr="005640EE">
        <w:rPr>
          <w:noProof/>
          <w:sz w:val="24"/>
          <w:szCs w:val="24"/>
        </w:rPr>
        <w:t>文獻探討</w:t>
      </w:r>
      <w:r w:rsidRPr="005640EE">
        <w:rPr>
          <w:noProof/>
          <w:sz w:val="24"/>
          <w:szCs w:val="24"/>
        </w:rPr>
        <w:tab/>
      </w:r>
      <w:r w:rsidRPr="005640EE">
        <w:rPr>
          <w:rFonts w:hint="eastAsia"/>
          <w:noProof/>
          <w:sz w:val="24"/>
          <w:szCs w:val="24"/>
        </w:rPr>
        <w:t>7</w:t>
      </w:r>
    </w:p>
    <w:p w:rsidR="00FF247D" w:rsidRPr="005640EE" w:rsidRDefault="00FF247D" w:rsidP="00FF247D">
      <w:pPr>
        <w:pStyle w:val="11"/>
        <w:tabs>
          <w:tab w:val="left" w:pos="960"/>
          <w:tab w:val="right" w:leader="dot" w:pos="8494"/>
        </w:tabs>
        <w:rPr>
          <w:bCs w:val="0"/>
          <w:caps w:val="0"/>
          <w:noProof/>
          <w:sz w:val="24"/>
          <w:szCs w:val="24"/>
        </w:rPr>
      </w:pPr>
      <w:r w:rsidRPr="005640EE">
        <w:rPr>
          <w:noProof/>
          <w:sz w:val="24"/>
          <w:szCs w:val="24"/>
        </w:rPr>
        <w:t>第三章</w:t>
      </w:r>
      <w:r w:rsidRPr="005640EE">
        <w:rPr>
          <w:bCs w:val="0"/>
          <w:caps w:val="0"/>
          <w:noProof/>
          <w:sz w:val="24"/>
          <w:szCs w:val="24"/>
        </w:rPr>
        <w:tab/>
      </w:r>
      <w:r w:rsidRPr="005640EE">
        <w:rPr>
          <w:noProof/>
          <w:sz w:val="24"/>
          <w:szCs w:val="24"/>
        </w:rPr>
        <w:t>研究方法</w:t>
      </w:r>
      <w:r w:rsidRPr="005640EE">
        <w:rPr>
          <w:noProof/>
          <w:sz w:val="24"/>
          <w:szCs w:val="24"/>
        </w:rPr>
        <w:tab/>
      </w:r>
      <w:r w:rsidRPr="005640EE">
        <w:rPr>
          <w:rFonts w:hint="eastAsia"/>
          <w:noProof/>
          <w:sz w:val="24"/>
          <w:szCs w:val="24"/>
        </w:rPr>
        <w:t>8</w:t>
      </w:r>
    </w:p>
    <w:p w:rsidR="00C75CE2" w:rsidRPr="00C75CE2" w:rsidRDefault="00FF247D" w:rsidP="00C75CE2">
      <w:pPr>
        <w:pStyle w:val="21"/>
        <w:tabs>
          <w:tab w:val="left" w:pos="1200"/>
          <w:tab w:val="right" w:leader="dot" w:pos="8494"/>
        </w:tabs>
        <w:ind w:left="0"/>
        <w:rPr>
          <w:rFonts w:ascii="Times New Roman" w:eastAsia="標楷體" w:hAnsi="Times New Roman" w:cs="Times New Roman"/>
          <w:noProof/>
          <w:color w:val="000000" w:themeColor="text1"/>
          <w:sz w:val="24"/>
          <w:szCs w:val="24"/>
        </w:rPr>
      </w:pPr>
      <w:r w:rsidRPr="005640EE">
        <w:rPr>
          <w:rFonts w:ascii="Times New Roman" w:eastAsia="標楷體" w:hAnsi="Times New Roman" w:cs="Times New Roman"/>
          <w:noProof/>
          <w:color w:val="000000" w:themeColor="text1"/>
          <w:sz w:val="24"/>
          <w:szCs w:val="24"/>
        </w:rPr>
        <w:t>第一節研究架構</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8</w:t>
      </w:r>
    </w:p>
    <w:p w:rsidR="00C75CE2" w:rsidRDefault="00FF247D" w:rsidP="00FF247D">
      <w:pPr>
        <w:pStyle w:val="21"/>
        <w:tabs>
          <w:tab w:val="left" w:pos="1200"/>
          <w:tab w:val="right" w:leader="dot" w:pos="8494"/>
        </w:tabs>
        <w:ind w:left="0"/>
        <w:rPr>
          <w:rFonts w:ascii="Times New Roman" w:eastAsia="標楷體" w:hAnsi="Times New Roman" w:cs="Times New Roman"/>
          <w:noProof/>
          <w:color w:val="000000" w:themeColor="text1"/>
          <w:sz w:val="24"/>
          <w:szCs w:val="24"/>
        </w:rPr>
      </w:pPr>
      <w:r w:rsidRPr="005640EE">
        <w:rPr>
          <w:rFonts w:ascii="Times New Roman" w:eastAsia="標楷體" w:hAnsi="Times New Roman" w:cs="Times New Roman"/>
          <w:noProof/>
          <w:color w:val="000000" w:themeColor="text1"/>
          <w:sz w:val="24"/>
          <w:szCs w:val="24"/>
        </w:rPr>
        <w:t>第二節</w:t>
      </w:r>
      <w:r w:rsidR="00C75CE2">
        <w:rPr>
          <w:rFonts w:ascii="Times New Roman" w:eastAsia="標楷體" w:hAnsi="Times New Roman" w:cs="Times New Roman"/>
          <w:noProof/>
          <w:color w:val="000000" w:themeColor="text1"/>
          <w:sz w:val="24"/>
          <w:szCs w:val="24"/>
        </w:rPr>
        <w:t>範圍與限制</w:t>
      </w:r>
      <w:r w:rsidR="00C75CE2" w:rsidRPr="005640EE">
        <w:rPr>
          <w:rFonts w:ascii="Times New Roman" w:eastAsia="標楷體" w:hAnsi="Times New Roman" w:cs="Times New Roman"/>
          <w:noProof/>
          <w:color w:val="000000" w:themeColor="text1"/>
          <w:sz w:val="24"/>
          <w:szCs w:val="24"/>
        </w:rPr>
        <w:tab/>
      </w:r>
      <w:r w:rsidR="008E0EC3">
        <w:rPr>
          <w:rFonts w:ascii="Times New Roman" w:eastAsia="標楷體" w:hAnsi="Times New Roman" w:cs="Times New Roman"/>
          <w:noProof/>
          <w:color w:val="000000" w:themeColor="text1"/>
          <w:sz w:val="24"/>
          <w:szCs w:val="24"/>
        </w:rPr>
        <w:t>10</w:t>
      </w:r>
    </w:p>
    <w:p w:rsidR="00FF247D" w:rsidRPr="005640EE" w:rsidRDefault="00C75CE2" w:rsidP="00FF247D">
      <w:pPr>
        <w:pStyle w:val="21"/>
        <w:tabs>
          <w:tab w:val="left" w:pos="1200"/>
          <w:tab w:val="right" w:leader="dot" w:pos="8494"/>
        </w:tabs>
        <w:ind w:left="0"/>
        <w:rPr>
          <w:rFonts w:ascii="Times New Roman" w:eastAsia="標楷體" w:hAnsi="Times New Roman" w:cs="Times New Roman"/>
          <w:smallCaps w:val="0"/>
          <w:noProof/>
          <w:color w:val="000000" w:themeColor="text1"/>
          <w:sz w:val="24"/>
          <w:szCs w:val="24"/>
        </w:rPr>
      </w:pPr>
      <w:r>
        <w:rPr>
          <w:rFonts w:ascii="Times New Roman" w:eastAsia="標楷體" w:hAnsi="Times New Roman" w:cs="Times New Roman" w:hint="eastAsia"/>
          <w:noProof/>
          <w:color w:val="000000" w:themeColor="text1"/>
          <w:sz w:val="24"/>
          <w:szCs w:val="24"/>
        </w:rPr>
        <w:t>第三節結構方</w:t>
      </w:r>
      <w:r w:rsidR="00FF247D" w:rsidRPr="005640EE">
        <w:rPr>
          <w:rFonts w:ascii="Times New Roman" w:eastAsia="標楷體" w:hAnsi="Times New Roman" w:cs="Times New Roman" w:hint="eastAsia"/>
          <w:noProof/>
          <w:color w:val="000000" w:themeColor="text1"/>
          <w:sz w:val="24"/>
          <w:szCs w:val="24"/>
        </w:rPr>
        <w:t>程模式架構圖</w:t>
      </w:r>
      <w:r w:rsidR="00FF247D" w:rsidRPr="005640EE">
        <w:rPr>
          <w:rFonts w:ascii="Times New Roman" w:eastAsia="標楷體" w:hAnsi="Times New Roman" w:cs="Times New Roman"/>
          <w:noProof/>
          <w:color w:val="000000" w:themeColor="text1"/>
          <w:sz w:val="24"/>
          <w:szCs w:val="24"/>
        </w:rPr>
        <w:tab/>
      </w:r>
      <w:r w:rsidR="00FF247D" w:rsidRPr="005640EE">
        <w:rPr>
          <w:rFonts w:ascii="Times New Roman" w:eastAsia="標楷體" w:hAnsi="Times New Roman" w:cs="Times New Roman" w:hint="eastAsia"/>
          <w:noProof/>
          <w:color w:val="000000" w:themeColor="text1"/>
          <w:sz w:val="24"/>
          <w:szCs w:val="24"/>
        </w:rPr>
        <w:t>1</w:t>
      </w:r>
      <w:r w:rsidR="008E0EC3">
        <w:rPr>
          <w:rFonts w:ascii="Times New Roman" w:eastAsia="標楷體" w:hAnsi="Times New Roman" w:cs="Times New Roman" w:hint="eastAsia"/>
          <w:noProof/>
          <w:color w:val="000000" w:themeColor="text1"/>
          <w:sz w:val="24"/>
          <w:szCs w:val="24"/>
        </w:rPr>
        <w:t>1</w:t>
      </w:r>
    </w:p>
    <w:p w:rsidR="00FF247D" w:rsidRPr="00C75CE2" w:rsidRDefault="00C75CE2" w:rsidP="00FF247D">
      <w:pPr>
        <w:pStyle w:val="21"/>
        <w:tabs>
          <w:tab w:val="left" w:pos="1200"/>
          <w:tab w:val="right" w:leader="dot" w:pos="8494"/>
        </w:tabs>
        <w:ind w:left="0"/>
        <w:rPr>
          <w:rFonts w:ascii="Times New Roman" w:eastAsia="標楷體" w:hAnsi="Times New Roman" w:cs="Times New Roman"/>
          <w:noProof/>
          <w:color w:val="000000" w:themeColor="text1"/>
          <w:sz w:val="24"/>
          <w:szCs w:val="24"/>
        </w:rPr>
      </w:pPr>
      <w:r>
        <w:rPr>
          <w:rFonts w:ascii="Times New Roman" w:eastAsia="標楷體" w:hAnsi="Times New Roman" w:cs="Times New Roman"/>
          <w:noProof/>
          <w:color w:val="000000" w:themeColor="text1"/>
          <w:sz w:val="24"/>
          <w:szCs w:val="24"/>
        </w:rPr>
        <w:t>第</w:t>
      </w:r>
      <w:r>
        <w:rPr>
          <w:rFonts w:ascii="Times New Roman" w:eastAsia="標楷體" w:hAnsi="Times New Roman" w:cs="Times New Roman" w:hint="eastAsia"/>
          <w:noProof/>
          <w:color w:val="000000" w:themeColor="text1"/>
          <w:sz w:val="24"/>
          <w:szCs w:val="24"/>
        </w:rPr>
        <w:t>四</w:t>
      </w:r>
      <w:r w:rsidR="00FF247D" w:rsidRPr="005640EE">
        <w:rPr>
          <w:rFonts w:ascii="Times New Roman" w:eastAsia="標楷體" w:hAnsi="Times New Roman" w:cs="Times New Roman"/>
          <w:noProof/>
          <w:color w:val="000000" w:themeColor="text1"/>
          <w:sz w:val="24"/>
          <w:szCs w:val="24"/>
        </w:rPr>
        <w:t>節研究</w:t>
      </w:r>
      <w:r w:rsidR="00FF247D" w:rsidRPr="005640EE">
        <w:rPr>
          <w:rFonts w:ascii="Times New Roman" w:eastAsia="標楷體" w:hAnsi="Times New Roman" w:cs="Times New Roman" w:hint="eastAsia"/>
          <w:noProof/>
          <w:color w:val="000000" w:themeColor="text1"/>
          <w:sz w:val="24"/>
          <w:szCs w:val="24"/>
        </w:rPr>
        <w:t>對象</w:t>
      </w:r>
      <w:r w:rsidR="00FF247D" w:rsidRPr="005640EE">
        <w:rPr>
          <w:rFonts w:ascii="Times New Roman" w:eastAsia="標楷體" w:hAnsi="Times New Roman" w:cs="Times New Roman"/>
          <w:noProof/>
          <w:color w:val="000000" w:themeColor="text1"/>
          <w:sz w:val="24"/>
          <w:szCs w:val="24"/>
        </w:rPr>
        <w:tab/>
      </w:r>
      <w:r w:rsidR="008E0EC3">
        <w:rPr>
          <w:rFonts w:ascii="Times New Roman" w:eastAsia="標楷體" w:hAnsi="Times New Roman" w:cs="Times New Roman" w:hint="eastAsia"/>
          <w:noProof/>
          <w:color w:val="000000" w:themeColor="text1"/>
          <w:sz w:val="24"/>
          <w:szCs w:val="24"/>
        </w:rPr>
        <w:t>12</w:t>
      </w:r>
    </w:p>
    <w:p w:rsidR="00FF247D" w:rsidRPr="005640EE" w:rsidRDefault="00C75CE2" w:rsidP="00FF247D">
      <w:pPr>
        <w:pStyle w:val="21"/>
        <w:tabs>
          <w:tab w:val="left" w:pos="1200"/>
          <w:tab w:val="right" w:leader="dot" w:pos="8494"/>
        </w:tabs>
        <w:ind w:left="0"/>
        <w:rPr>
          <w:rFonts w:ascii="Times New Roman" w:eastAsia="標楷體" w:hAnsi="Times New Roman" w:cs="Times New Roman"/>
          <w:noProof/>
          <w:color w:val="000000" w:themeColor="text1"/>
          <w:sz w:val="24"/>
          <w:szCs w:val="24"/>
        </w:rPr>
      </w:pPr>
      <w:r>
        <w:rPr>
          <w:rFonts w:ascii="Times New Roman" w:eastAsia="標楷體" w:hAnsi="Times New Roman" w:cs="Times New Roman"/>
          <w:noProof/>
          <w:color w:val="000000" w:themeColor="text1"/>
          <w:sz w:val="24"/>
          <w:szCs w:val="24"/>
        </w:rPr>
        <w:t>第</w:t>
      </w:r>
      <w:r>
        <w:rPr>
          <w:rFonts w:ascii="Times New Roman" w:eastAsia="標楷體" w:hAnsi="Times New Roman" w:cs="Times New Roman" w:hint="eastAsia"/>
          <w:noProof/>
          <w:color w:val="000000" w:themeColor="text1"/>
          <w:sz w:val="24"/>
          <w:szCs w:val="24"/>
        </w:rPr>
        <w:t>五</w:t>
      </w:r>
      <w:r w:rsidR="00FF247D" w:rsidRPr="005640EE">
        <w:rPr>
          <w:rFonts w:ascii="Times New Roman" w:eastAsia="標楷體" w:hAnsi="Times New Roman" w:cs="Times New Roman"/>
          <w:noProof/>
          <w:color w:val="000000" w:themeColor="text1"/>
          <w:sz w:val="24"/>
          <w:szCs w:val="24"/>
        </w:rPr>
        <w:t>節</w:t>
      </w:r>
      <w:r w:rsidR="00FF247D" w:rsidRPr="005640EE">
        <w:rPr>
          <w:rFonts w:ascii="Times New Roman" w:eastAsia="標楷體" w:hAnsi="Times New Roman" w:cs="Times New Roman" w:hint="eastAsia"/>
          <w:noProof/>
          <w:color w:val="000000" w:themeColor="text1"/>
          <w:sz w:val="24"/>
          <w:szCs w:val="24"/>
        </w:rPr>
        <w:t>研究工具</w:t>
      </w:r>
      <w:r w:rsidR="00FF247D" w:rsidRPr="005640EE">
        <w:rPr>
          <w:rFonts w:ascii="Times New Roman" w:eastAsia="標楷體" w:hAnsi="Times New Roman" w:cs="Times New Roman"/>
          <w:noProof/>
          <w:color w:val="000000" w:themeColor="text1"/>
          <w:sz w:val="24"/>
          <w:szCs w:val="24"/>
        </w:rPr>
        <w:tab/>
      </w:r>
      <w:r w:rsidR="008E0EC3">
        <w:rPr>
          <w:rFonts w:ascii="Times New Roman" w:eastAsia="標楷體" w:hAnsi="Times New Roman" w:cs="Times New Roman" w:hint="eastAsia"/>
          <w:noProof/>
          <w:color w:val="000000" w:themeColor="text1"/>
          <w:sz w:val="24"/>
          <w:szCs w:val="24"/>
        </w:rPr>
        <w:t>13</w:t>
      </w:r>
    </w:p>
    <w:p w:rsidR="00FF247D" w:rsidRPr="00C75CE2" w:rsidRDefault="00FF247D" w:rsidP="00C75CE2">
      <w:pPr>
        <w:pStyle w:val="21"/>
        <w:tabs>
          <w:tab w:val="left" w:pos="1200"/>
          <w:tab w:val="right" w:leader="dot" w:pos="8494"/>
        </w:tabs>
        <w:ind w:left="0"/>
        <w:rPr>
          <w:rFonts w:ascii="Times New Roman" w:eastAsia="標楷體" w:hAnsi="Times New Roman" w:cs="Times New Roman"/>
          <w:noProof/>
          <w:color w:val="000000" w:themeColor="text1"/>
          <w:sz w:val="24"/>
          <w:szCs w:val="24"/>
        </w:rPr>
      </w:pPr>
      <w:r w:rsidRPr="005640EE">
        <w:rPr>
          <w:rFonts w:hint="eastAsia"/>
        </w:rPr>
        <w:t>第</w:t>
      </w:r>
      <w:r w:rsidR="00C75CE2">
        <w:rPr>
          <w:rFonts w:ascii="Times New Roman" w:eastAsia="標楷體" w:hAnsi="Times New Roman" w:cs="Times New Roman" w:hint="eastAsia"/>
          <w:noProof/>
          <w:color w:val="000000" w:themeColor="text1"/>
          <w:sz w:val="24"/>
          <w:szCs w:val="24"/>
        </w:rPr>
        <w:t>六</w:t>
      </w:r>
      <w:r w:rsidRPr="005640EE">
        <w:rPr>
          <w:rFonts w:ascii="Times New Roman" w:eastAsia="標楷體" w:hAnsi="Times New Roman" w:cs="Times New Roman"/>
          <w:noProof/>
          <w:color w:val="000000" w:themeColor="text1"/>
          <w:sz w:val="24"/>
          <w:szCs w:val="24"/>
        </w:rPr>
        <w:t>節</w:t>
      </w:r>
      <w:r w:rsidR="005640EE" w:rsidRPr="005640EE">
        <w:rPr>
          <w:rFonts w:ascii="Times New Roman" w:eastAsia="標楷體" w:hAnsi="Times New Roman" w:cs="Times New Roman" w:hint="eastAsia"/>
          <w:noProof/>
          <w:color w:val="000000" w:themeColor="text1"/>
          <w:sz w:val="24"/>
          <w:szCs w:val="24"/>
        </w:rPr>
        <w:t>資料處理</w:t>
      </w:r>
      <w:r w:rsidRPr="005640EE">
        <w:rPr>
          <w:rFonts w:ascii="Times New Roman" w:eastAsia="標楷體" w:hAnsi="Times New Roman" w:cs="Times New Roman"/>
          <w:noProof/>
          <w:color w:val="000000" w:themeColor="text1"/>
          <w:sz w:val="24"/>
          <w:szCs w:val="24"/>
        </w:rPr>
        <w:tab/>
      </w:r>
      <w:r w:rsidR="008E0EC3">
        <w:rPr>
          <w:rFonts w:ascii="Times New Roman" w:eastAsia="標楷體" w:hAnsi="Times New Roman" w:cs="Times New Roman" w:hint="eastAsia"/>
          <w:noProof/>
          <w:color w:val="000000" w:themeColor="text1"/>
          <w:sz w:val="24"/>
          <w:szCs w:val="24"/>
        </w:rPr>
        <w:t>21</w:t>
      </w:r>
    </w:p>
    <w:p w:rsidR="00FF247D" w:rsidRPr="005640EE" w:rsidRDefault="00FF247D" w:rsidP="00FF247D">
      <w:pPr>
        <w:pStyle w:val="11"/>
        <w:tabs>
          <w:tab w:val="right" w:leader="dot" w:pos="8494"/>
        </w:tabs>
        <w:rPr>
          <w:bCs w:val="0"/>
          <w:caps w:val="0"/>
          <w:noProof/>
          <w:sz w:val="24"/>
          <w:szCs w:val="24"/>
        </w:rPr>
      </w:pPr>
      <w:r w:rsidRPr="005640EE">
        <w:rPr>
          <w:noProof/>
          <w:sz w:val="24"/>
          <w:szCs w:val="24"/>
        </w:rPr>
        <w:t>第四章　研究結果</w:t>
      </w:r>
      <w:r w:rsidRPr="005640EE">
        <w:rPr>
          <w:noProof/>
          <w:sz w:val="24"/>
          <w:szCs w:val="24"/>
        </w:rPr>
        <w:tab/>
      </w:r>
      <w:r w:rsidRPr="005640EE">
        <w:rPr>
          <w:rFonts w:hint="eastAsia"/>
          <w:noProof/>
          <w:sz w:val="24"/>
          <w:szCs w:val="24"/>
        </w:rPr>
        <w:t>2</w:t>
      </w:r>
      <w:r w:rsidR="008E0EC3">
        <w:rPr>
          <w:rFonts w:hint="eastAsia"/>
          <w:noProof/>
          <w:sz w:val="24"/>
          <w:szCs w:val="24"/>
        </w:rPr>
        <w:t>6</w:t>
      </w:r>
    </w:p>
    <w:p w:rsidR="00FF247D" w:rsidRPr="00FD6DDE" w:rsidRDefault="00FF247D" w:rsidP="00FF247D">
      <w:pPr>
        <w:pStyle w:val="21"/>
        <w:tabs>
          <w:tab w:val="right" w:leader="dot" w:pos="8494"/>
        </w:tabs>
        <w:ind w:left="0"/>
        <w:rPr>
          <w:rFonts w:ascii="Times New Roman" w:eastAsia="標楷體" w:hAnsi="Times New Roman" w:cs="Times New Roman"/>
          <w:noProof/>
          <w:color w:val="000000" w:themeColor="text1"/>
          <w:sz w:val="24"/>
          <w:szCs w:val="24"/>
        </w:rPr>
      </w:pPr>
      <w:r w:rsidRPr="005640EE">
        <w:rPr>
          <w:rFonts w:ascii="Times New Roman" w:eastAsia="標楷體" w:hAnsi="Times New Roman" w:cs="Times New Roman"/>
          <w:noProof/>
          <w:color w:val="000000" w:themeColor="text1"/>
          <w:sz w:val="24"/>
          <w:szCs w:val="24"/>
        </w:rPr>
        <w:t>第一節</w:t>
      </w:r>
      <w:r w:rsidR="005640EE" w:rsidRPr="005640EE">
        <w:rPr>
          <w:rFonts w:ascii="Times New Roman" w:eastAsia="標楷體" w:hAnsi="Times New Roman" w:cs="Times New Roman" w:hint="eastAsia"/>
          <w:noProof/>
          <w:color w:val="000000" w:themeColor="text1"/>
          <w:sz w:val="24"/>
          <w:szCs w:val="24"/>
        </w:rPr>
        <w:t>臺灣民眾不同背景之現況</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2</w:t>
      </w:r>
      <w:r w:rsidR="008E0EC3">
        <w:rPr>
          <w:rFonts w:ascii="Times New Roman" w:eastAsia="標楷體" w:hAnsi="Times New Roman" w:cs="Times New Roman" w:hint="eastAsia"/>
          <w:noProof/>
          <w:color w:val="000000" w:themeColor="text1"/>
          <w:sz w:val="24"/>
          <w:szCs w:val="24"/>
        </w:rPr>
        <w:t>6</w:t>
      </w:r>
    </w:p>
    <w:p w:rsidR="00FF247D" w:rsidRPr="005640EE" w:rsidRDefault="00FF247D" w:rsidP="00FF247D">
      <w:pPr>
        <w:pStyle w:val="21"/>
        <w:tabs>
          <w:tab w:val="right" w:leader="dot" w:pos="8494"/>
        </w:tabs>
        <w:ind w:left="0"/>
        <w:rPr>
          <w:rFonts w:ascii="Times New Roman" w:eastAsia="標楷體" w:hAnsi="Times New Roman" w:cs="Times New Roman"/>
          <w:smallCaps w:val="0"/>
          <w:noProof/>
          <w:color w:val="000000" w:themeColor="text1"/>
          <w:sz w:val="24"/>
          <w:szCs w:val="24"/>
        </w:rPr>
      </w:pPr>
      <w:r w:rsidRPr="005640EE">
        <w:rPr>
          <w:rFonts w:ascii="Times New Roman" w:eastAsia="標楷體" w:hAnsi="Times New Roman" w:cs="Times New Roman"/>
          <w:noProof/>
          <w:color w:val="000000" w:themeColor="text1"/>
          <w:sz w:val="24"/>
          <w:szCs w:val="24"/>
        </w:rPr>
        <w:t>第二節</w:t>
      </w:r>
      <w:r w:rsidR="005640EE" w:rsidRPr="005640EE">
        <w:rPr>
          <w:rFonts w:ascii="Times New Roman" w:eastAsia="標楷體" w:hAnsi="Times New Roman" w:cs="Times New Roman" w:hint="eastAsia"/>
          <w:noProof/>
          <w:color w:val="000000" w:themeColor="text1"/>
          <w:sz w:val="24"/>
          <w:szCs w:val="24"/>
        </w:rPr>
        <w:t>臺灣各地區全聯消費者等候狀況、想法和滿意度之現況</w:t>
      </w:r>
      <w:r w:rsidRPr="005640EE">
        <w:rPr>
          <w:rFonts w:ascii="Times New Roman" w:eastAsia="標楷體" w:hAnsi="Times New Roman" w:cs="Times New Roman"/>
          <w:noProof/>
          <w:color w:val="000000" w:themeColor="text1"/>
          <w:sz w:val="24"/>
          <w:szCs w:val="24"/>
        </w:rPr>
        <w:tab/>
      </w:r>
      <w:r w:rsidR="008E0EC3">
        <w:rPr>
          <w:rFonts w:ascii="Times New Roman" w:eastAsia="標楷體" w:hAnsi="Times New Roman" w:cs="Times New Roman" w:hint="eastAsia"/>
          <w:noProof/>
          <w:color w:val="000000" w:themeColor="text1"/>
          <w:sz w:val="24"/>
          <w:szCs w:val="24"/>
        </w:rPr>
        <w:t>30</w:t>
      </w:r>
    </w:p>
    <w:p w:rsidR="00FF247D" w:rsidRPr="005640EE" w:rsidRDefault="00FF247D" w:rsidP="00FF247D">
      <w:pPr>
        <w:pStyle w:val="21"/>
        <w:tabs>
          <w:tab w:val="left" w:pos="1200"/>
          <w:tab w:val="right" w:leader="dot" w:pos="8494"/>
        </w:tabs>
        <w:ind w:left="0"/>
        <w:rPr>
          <w:rFonts w:ascii="Times New Roman" w:eastAsia="標楷體" w:hAnsi="Times New Roman" w:cs="Times New Roman"/>
          <w:smallCaps w:val="0"/>
          <w:noProof/>
          <w:color w:val="000000" w:themeColor="text1"/>
          <w:sz w:val="24"/>
          <w:szCs w:val="24"/>
        </w:rPr>
      </w:pPr>
      <w:r w:rsidRPr="005640EE">
        <w:rPr>
          <w:rFonts w:ascii="Times New Roman" w:eastAsia="標楷體" w:hAnsi="Times New Roman" w:cs="Times New Roman"/>
          <w:noProof/>
          <w:color w:val="000000" w:themeColor="text1"/>
          <w:sz w:val="24"/>
          <w:szCs w:val="24"/>
        </w:rPr>
        <w:t>第三節</w:t>
      </w:r>
      <w:r w:rsidR="005640EE" w:rsidRPr="005640EE">
        <w:rPr>
          <w:rFonts w:ascii="Times New Roman" w:eastAsia="標楷體" w:hAnsi="Times New Roman" w:cs="Times New Roman" w:hint="eastAsia"/>
          <w:noProof/>
          <w:color w:val="000000" w:themeColor="text1"/>
          <w:sz w:val="24"/>
          <w:szCs w:val="24"/>
        </w:rPr>
        <w:t>民眾等候情緒、員工服務能力與顧客滿意度之因素分析</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3</w:t>
      </w:r>
      <w:r w:rsidR="004B18B9">
        <w:rPr>
          <w:rFonts w:ascii="Times New Roman" w:eastAsia="標楷體" w:hAnsi="Times New Roman" w:cs="Times New Roman" w:hint="eastAsia"/>
          <w:noProof/>
          <w:color w:val="000000" w:themeColor="text1"/>
          <w:sz w:val="24"/>
          <w:szCs w:val="24"/>
        </w:rPr>
        <w:t>4</w:t>
      </w:r>
    </w:p>
    <w:p w:rsidR="00FF247D" w:rsidRPr="005640EE" w:rsidRDefault="00FF247D" w:rsidP="00FF247D">
      <w:pPr>
        <w:pStyle w:val="21"/>
        <w:tabs>
          <w:tab w:val="right" w:leader="dot" w:pos="8494"/>
        </w:tabs>
        <w:ind w:left="0"/>
        <w:rPr>
          <w:rFonts w:ascii="Times New Roman" w:eastAsia="標楷體" w:hAnsi="Times New Roman" w:cs="Times New Roman"/>
          <w:smallCaps w:val="0"/>
          <w:noProof/>
          <w:color w:val="000000" w:themeColor="text1"/>
          <w:sz w:val="24"/>
          <w:szCs w:val="24"/>
        </w:rPr>
      </w:pPr>
      <w:bookmarkStart w:id="4" w:name="_Hlk532743742"/>
      <w:r w:rsidRPr="005640EE">
        <w:rPr>
          <w:rFonts w:ascii="Times New Roman" w:eastAsia="標楷體" w:hAnsi="Times New Roman" w:cs="Times New Roman"/>
          <w:noProof/>
          <w:color w:val="000000" w:themeColor="text1"/>
          <w:sz w:val="24"/>
          <w:szCs w:val="24"/>
        </w:rPr>
        <w:t>第四節信度分析</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3</w:t>
      </w:r>
      <w:bookmarkEnd w:id="4"/>
      <w:r w:rsidR="004B18B9">
        <w:rPr>
          <w:rFonts w:ascii="Times New Roman" w:eastAsia="標楷體" w:hAnsi="Times New Roman" w:cs="Times New Roman" w:hint="eastAsia"/>
          <w:noProof/>
          <w:color w:val="000000" w:themeColor="text1"/>
          <w:sz w:val="24"/>
          <w:szCs w:val="24"/>
        </w:rPr>
        <w:t>9</w:t>
      </w:r>
    </w:p>
    <w:p w:rsidR="00DC782A" w:rsidRDefault="00FF247D" w:rsidP="00851D99">
      <w:pPr>
        <w:pStyle w:val="21"/>
        <w:tabs>
          <w:tab w:val="right" w:leader="dot" w:pos="8494"/>
        </w:tabs>
        <w:ind w:left="0"/>
        <w:rPr>
          <w:rFonts w:ascii="Times New Roman" w:eastAsia="標楷體" w:hAnsi="Times New Roman" w:cs="Times New Roman"/>
          <w:noProof/>
          <w:color w:val="000000" w:themeColor="text1"/>
          <w:sz w:val="24"/>
          <w:szCs w:val="24"/>
        </w:rPr>
      </w:pPr>
      <w:r w:rsidRPr="005640EE">
        <w:rPr>
          <w:rFonts w:ascii="Times New Roman" w:eastAsia="標楷體" w:hAnsi="Times New Roman" w:cs="Times New Roman"/>
          <w:noProof/>
          <w:color w:val="000000" w:themeColor="text1"/>
          <w:sz w:val="24"/>
          <w:szCs w:val="24"/>
        </w:rPr>
        <w:t>第五節</w:t>
      </w:r>
      <w:r w:rsidR="005640EE" w:rsidRPr="005640EE">
        <w:rPr>
          <w:rFonts w:ascii="Times New Roman" w:eastAsia="標楷體" w:hAnsi="Times New Roman" w:cs="Times New Roman" w:hint="eastAsia"/>
          <w:noProof/>
          <w:color w:val="000000" w:themeColor="text1"/>
          <w:sz w:val="24"/>
          <w:szCs w:val="24"/>
        </w:rPr>
        <w:t>臺灣民眾不同背景、民眾等候情緒、員工服務能力與顧客滿意度之差</w:t>
      </w:r>
    </w:p>
    <w:p w:rsidR="00C75CE2" w:rsidRDefault="005640EE" w:rsidP="00851D99">
      <w:pPr>
        <w:pStyle w:val="21"/>
        <w:tabs>
          <w:tab w:val="right" w:leader="dot" w:pos="8494"/>
        </w:tabs>
        <w:ind w:left="0"/>
        <w:rPr>
          <w:rFonts w:ascii="Times New Roman" w:eastAsia="標楷體" w:hAnsi="Times New Roman" w:cs="Times New Roman"/>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異分析</w:t>
      </w:r>
      <w:r w:rsidR="00FF247D" w:rsidRPr="005640EE">
        <w:rPr>
          <w:rFonts w:ascii="Times New Roman" w:eastAsia="標楷體" w:hAnsi="Times New Roman" w:cs="Times New Roman"/>
          <w:noProof/>
          <w:color w:val="000000" w:themeColor="text1"/>
          <w:sz w:val="24"/>
          <w:szCs w:val="24"/>
        </w:rPr>
        <w:tab/>
      </w:r>
      <w:r w:rsidR="004B18B9">
        <w:rPr>
          <w:rFonts w:ascii="Times New Roman" w:eastAsia="標楷體" w:hAnsi="Times New Roman" w:cs="Times New Roman" w:hint="eastAsia"/>
          <w:noProof/>
          <w:color w:val="000000" w:themeColor="text1"/>
          <w:sz w:val="24"/>
          <w:szCs w:val="24"/>
        </w:rPr>
        <w:t>41</w:t>
      </w:r>
    </w:p>
    <w:p w:rsidR="0061779B" w:rsidRDefault="0061779B" w:rsidP="0061779B">
      <w:pPr>
        <w:pStyle w:val="21"/>
        <w:tabs>
          <w:tab w:val="right" w:leader="dot" w:pos="8494"/>
        </w:tabs>
        <w:ind w:left="0"/>
        <w:rPr>
          <w:rFonts w:ascii="Times New Roman" w:eastAsia="標楷體" w:hAnsi="Times New Roman" w:cs="Times New Roman"/>
          <w:noProof/>
          <w:color w:val="000000" w:themeColor="text1"/>
          <w:sz w:val="24"/>
          <w:szCs w:val="24"/>
        </w:rPr>
      </w:pPr>
      <w:r>
        <w:rPr>
          <w:rFonts w:ascii="Times New Roman" w:eastAsia="標楷體" w:hAnsi="Times New Roman" w:cs="Times New Roman"/>
          <w:noProof/>
          <w:color w:val="000000" w:themeColor="text1"/>
          <w:sz w:val="24"/>
          <w:szCs w:val="24"/>
        </w:rPr>
        <w:t>第</w:t>
      </w:r>
      <w:r>
        <w:rPr>
          <w:rFonts w:ascii="Times New Roman" w:eastAsia="標楷體" w:hAnsi="Times New Roman" w:cs="Times New Roman" w:hint="eastAsia"/>
          <w:noProof/>
          <w:color w:val="000000" w:themeColor="text1"/>
          <w:sz w:val="24"/>
          <w:szCs w:val="24"/>
        </w:rPr>
        <w:t>六</w:t>
      </w:r>
      <w:r w:rsidRPr="005640EE">
        <w:rPr>
          <w:rFonts w:ascii="Times New Roman" w:eastAsia="標楷體" w:hAnsi="Times New Roman" w:cs="Times New Roman"/>
          <w:noProof/>
          <w:color w:val="000000" w:themeColor="text1"/>
          <w:sz w:val="24"/>
          <w:szCs w:val="24"/>
        </w:rPr>
        <w:t>節</w:t>
      </w:r>
      <w:r w:rsidRPr="005640EE">
        <w:rPr>
          <w:rFonts w:ascii="Times New Roman" w:eastAsia="標楷體" w:hAnsi="Times New Roman" w:cs="Times New Roman" w:hint="eastAsia"/>
          <w:noProof/>
          <w:color w:val="000000" w:themeColor="text1"/>
          <w:sz w:val="24"/>
          <w:szCs w:val="24"/>
        </w:rPr>
        <w:t>臺灣民眾不同背景、民眾等候情緒、員工服務能力與顧客滿意度之</w:t>
      </w:r>
      <w:r>
        <w:rPr>
          <w:rFonts w:ascii="Times New Roman" w:eastAsia="標楷體" w:hAnsi="Times New Roman" w:cs="Times New Roman" w:hint="eastAsia"/>
          <w:noProof/>
          <w:color w:val="000000" w:themeColor="text1"/>
          <w:sz w:val="24"/>
          <w:szCs w:val="24"/>
        </w:rPr>
        <w:t>模</w:t>
      </w:r>
    </w:p>
    <w:p w:rsidR="0061779B" w:rsidRDefault="0061779B" w:rsidP="0061779B">
      <w:pPr>
        <w:pStyle w:val="21"/>
        <w:tabs>
          <w:tab w:val="right" w:leader="dot" w:pos="8494"/>
        </w:tabs>
        <w:ind w:left="0"/>
        <w:rPr>
          <w:rFonts w:ascii="Times New Roman" w:eastAsia="標楷體" w:hAnsi="Times New Roman" w:cs="Times New Roman" w:hint="eastAsia"/>
          <w:noProof/>
          <w:color w:val="000000" w:themeColor="text1"/>
          <w:sz w:val="24"/>
          <w:szCs w:val="24"/>
        </w:rPr>
      </w:pPr>
      <w:r>
        <w:rPr>
          <w:rFonts w:ascii="Times New Roman" w:eastAsia="標楷體" w:hAnsi="Times New Roman" w:cs="Times New Roman" w:hint="eastAsia"/>
          <w:noProof/>
          <w:color w:val="000000" w:themeColor="text1"/>
          <w:sz w:val="24"/>
          <w:szCs w:val="24"/>
        </w:rPr>
        <w:t>式</w:t>
      </w:r>
      <w:r>
        <w:rPr>
          <w:rFonts w:ascii="Times New Roman" w:eastAsia="標楷體" w:hAnsi="Times New Roman" w:cs="Times New Roman" w:hint="eastAsia"/>
          <w:noProof/>
          <w:color w:val="000000" w:themeColor="text1"/>
          <w:sz w:val="24"/>
          <w:szCs w:val="24"/>
        </w:rPr>
        <w:t>(</w:t>
      </w:r>
      <w:r w:rsidR="00FD6DDE">
        <w:rPr>
          <w:rFonts w:ascii="Times New Roman" w:eastAsia="標楷體" w:hAnsi="Times New Roman" w:cs="Times New Roman" w:hint="eastAsia"/>
          <w:noProof/>
          <w:color w:val="000000" w:themeColor="text1"/>
          <w:sz w:val="24"/>
          <w:szCs w:val="24"/>
        </w:rPr>
        <w:t>LISREL</w:t>
      </w:r>
      <w:r>
        <w:rPr>
          <w:rFonts w:ascii="Times New Roman" w:eastAsia="標楷體" w:hAnsi="Times New Roman" w:cs="Times New Roman" w:hint="eastAsia"/>
          <w:noProof/>
          <w:color w:val="000000" w:themeColor="text1"/>
          <w:sz w:val="24"/>
          <w:szCs w:val="24"/>
        </w:rPr>
        <w:t>)</w:t>
      </w:r>
      <w:r w:rsidRPr="005640EE">
        <w:rPr>
          <w:rFonts w:ascii="Times New Roman" w:eastAsia="標楷體" w:hAnsi="Times New Roman" w:cs="Times New Roman"/>
          <w:noProof/>
          <w:color w:val="000000" w:themeColor="text1"/>
          <w:sz w:val="24"/>
          <w:szCs w:val="24"/>
        </w:rPr>
        <w:tab/>
      </w:r>
      <w:r w:rsidR="00FD6DDE">
        <w:rPr>
          <w:rFonts w:ascii="Times New Roman" w:eastAsia="標楷體" w:hAnsi="Times New Roman" w:cs="Times New Roman" w:hint="eastAsia"/>
          <w:noProof/>
          <w:color w:val="000000" w:themeColor="text1"/>
          <w:sz w:val="24"/>
          <w:szCs w:val="24"/>
        </w:rPr>
        <w:t>46</w:t>
      </w:r>
    </w:p>
    <w:p w:rsidR="00FD6DDE" w:rsidRDefault="00FD6DDE" w:rsidP="00FD6DDE">
      <w:pPr>
        <w:pStyle w:val="21"/>
        <w:tabs>
          <w:tab w:val="right" w:leader="dot" w:pos="8494"/>
        </w:tabs>
        <w:ind w:left="0"/>
        <w:rPr>
          <w:rFonts w:ascii="Times New Roman" w:eastAsia="標楷體" w:hAnsi="Times New Roman" w:cs="Times New Roman"/>
          <w:noProof/>
          <w:color w:val="000000" w:themeColor="text1"/>
          <w:sz w:val="24"/>
          <w:szCs w:val="24"/>
        </w:rPr>
      </w:pPr>
      <w:r>
        <w:rPr>
          <w:rFonts w:ascii="Times New Roman" w:eastAsia="標楷體" w:hAnsi="Times New Roman" w:cs="Times New Roman"/>
          <w:noProof/>
          <w:color w:val="000000" w:themeColor="text1"/>
          <w:sz w:val="24"/>
          <w:szCs w:val="24"/>
        </w:rPr>
        <w:t>第</w:t>
      </w:r>
      <w:r>
        <w:rPr>
          <w:rFonts w:ascii="Times New Roman" w:eastAsia="標楷體" w:hAnsi="Times New Roman" w:cs="Times New Roman" w:hint="eastAsia"/>
          <w:noProof/>
          <w:color w:val="000000" w:themeColor="text1"/>
          <w:sz w:val="24"/>
          <w:szCs w:val="24"/>
        </w:rPr>
        <w:t>七</w:t>
      </w:r>
      <w:r w:rsidRPr="005640EE">
        <w:rPr>
          <w:rFonts w:ascii="Times New Roman" w:eastAsia="標楷體" w:hAnsi="Times New Roman" w:cs="Times New Roman"/>
          <w:noProof/>
          <w:color w:val="000000" w:themeColor="text1"/>
          <w:sz w:val="24"/>
          <w:szCs w:val="24"/>
        </w:rPr>
        <w:t>節</w:t>
      </w:r>
      <w:r w:rsidRPr="005640EE">
        <w:rPr>
          <w:rFonts w:ascii="Times New Roman" w:eastAsia="標楷體" w:hAnsi="Times New Roman" w:cs="Times New Roman" w:hint="eastAsia"/>
          <w:noProof/>
          <w:color w:val="000000" w:themeColor="text1"/>
          <w:sz w:val="24"/>
          <w:szCs w:val="24"/>
        </w:rPr>
        <w:t>臺灣民眾不同背景、民眾等候情緒、員工服務能力與顧客滿意度之</w:t>
      </w:r>
      <w:r>
        <w:rPr>
          <w:rFonts w:ascii="Times New Roman" w:eastAsia="標楷體" w:hAnsi="Times New Roman" w:cs="Times New Roman" w:hint="eastAsia"/>
          <w:noProof/>
          <w:color w:val="000000" w:themeColor="text1"/>
          <w:sz w:val="24"/>
          <w:szCs w:val="24"/>
        </w:rPr>
        <w:t>模</w:t>
      </w:r>
    </w:p>
    <w:p w:rsidR="00FD6DDE" w:rsidRPr="00FD6DDE" w:rsidRDefault="00FD6DDE" w:rsidP="00FD6DDE">
      <w:pPr>
        <w:pStyle w:val="21"/>
        <w:tabs>
          <w:tab w:val="right" w:leader="dot" w:pos="8494"/>
        </w:tabs>
        <w:ind w:left="0"/>
        <w:rPr>
          <w:rFonts w:ascii="Times New Roman" w:eastAsia="標楷體" w:hAnsi="Times New Roman" w:cs="Times New Roman"/>
          <w:noProof/>
          <w:color w:val="000000" w:themeColor="text1"/>
          <w:sz w:val="24"/>
          <w:szCs w:val="24"/>
        </w:rPr>
      </w:pPr>
      <w:r>
        <w:rPr>
          <w:rFonts w:ascii="Times New Roman" w:eastAsia="標楷體" w:hAnsi="Times New Roman" w:cs="Times New Roman" w:hint="eastAsia"/>
          <w:noProof/>
          <w:color w:val="000000" w:themeColor="text1"/>
          <w:sz w:val="24"/>
          <w:szCs w:val="24"/>
        </w:rPr>
        <w:t>式</w:t>
      </w:r>
      <w:r>
        <w:rPr>
          <w:rFonts w:ascii="Times New Roman" w:eastAsia="標楷體" w:hAnsi="Times New Roman" w:cs="Times New Roman" w:hint="eastAsia"/>
          <w:noProof/>
          <w:color w:val="000000" w:themeColor="text1"/>
          <w:sz w:val="24"/>
          <w:szCs w:val="24"/>
        </w:rPr>
        <w:t>(</w:t>
      </w:r>
      <w:r>
        <w:rPr>
          <w:rFonts w:ascii="Times New Roman" w:eastAsia="標楷體" w:hAnsi="Times New Roman" w:cs="Times New Roman"/>
          <w:noProof/>
          <w:color w:val="000000" w:themeColor="text1"/>
          <w:sz w:val="24"/>
          <w:szCs w:val="24"/>
        </w:rPr>
        <w:t>SMAETPLS</w:t>
      </w:r>
      <w:r>
        <w:rPr>
          <w:rFonts w:ascii="Times New Roman" w:eastAsia="標楷體" w:hAnsi="Times New Roman" w:cs="Times New Roman" w:hint="eastAsia"/>
          <w:noProof/>
          <w:color w:val="000000" w:themeColor="text1"/>
          <w:sz w:val="24"/>
          <w:szCs w:val="24"/>
        </w:rPr>
        <w:t>)</w:t>
      </w:r>
      <w:r w:rsidRPr="005640EE">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54</w:t>
      </w:r>
    </w:p>
    <w:p w:rsidR="00FF247D" w:rsidRPr="0061779B" w:rsidRDefault="00FF247D" w:rsidP="0061779B">
      <w:pPr>
        <w:pStyle w:val="21"/>
        <w:tabs>
          <w:tab w:val="right" w:leader="dot" w:pos="8494"/>
        </w:tabs>
        <w:ind w:left="0"/>
        <w:rPr>
          <w:rFonts w:ascii="Times New Roman" w:eastAsia="標楷體" w:hAnsi="Times New Roman" w:cs="Times New Roman"/>
          <w:noProof/>
          <w:color w:val="000000" w:themeColor="text1"/>
          <w:sz w:val="24"/>
          <w:szCs w:val="24"/>
        </w:rPr>
      </w:pPr>
      <w:r w:rsidRPr="0061779B">
        <w:rPr>
          <w:rFonts w:ascii="Times New Roman" w:eastAsia="標楷體" w:hAnsi="Times New Roman" w:cs="Times New Roman"/>
          <w:noProof/>
          <w:color w:val="000000" w:themeColor="text1"/>
          <w:sz w:val="24"/>
          <w:szCs w:val="24"/>
        </w:rPr>
        <w:t>第五章結論與建議</w:t>
      </w:r>
      <w:r w:rsidRPr="0061779B">
        <w:rPr>
          <w:rFonts w:ascii="Times New Roman" w:eastAsia="標楷體" w:hAnsi="Times New Roman" w:cs="Times New Roman"/>
          <w:noProof/>
          <w:color w:val="000000" w:themeColor="text1"/>
          <w:sz w:val="24"/>
          <w:szCs w:val="24"/>
        </w:rPr>
        <w:tab/>
      </w:r>
      <w:r w:rsidR="00FD6DDE">
        <w:rPr>
          <w:rFonts w:ascii="Times New Roman" w:eastAsia="標楷體" w:hAnsi="Times New Roman" w:cs="Times New Roman" w:hint="eastAsia"/>
          <w:noProof/>
          <w:color w:val="000000" w:themeColor="text1"/>
          <w:sz w:val="24"/>
          <w:szCs w:val="24"/>
        </w:rPr>
        <w:t>64</w:t>
      </w:r>
    </w:p>
    <w:p w:rsidR="00FF247D" w:rsidRPr="005640EE" w:rsidRDefault="00FF247D" w:rsidP="00FF247D">
      <w:pPr>
        <w:pStyle w:val="21"/>
        <w:tabs>
          <w:tab w:val="right" w:leader="dot" w:pos="8494"/>
        </w:tabs>
        <w:ind w:left="0"/>
        <w:rPr>
          <w:rFonts w:ascii="Times New Roman" w:eastAsia="標楷體" w:hAnsi="Times New Roman" w:cs="Times New Roman"/>
          <w:smallCaps w:val="0"/>
          <w:noProof/>
          <w:color w:val="000000" w:themeColor="text1"/>
          <w:sz w:val="24"/>
          <w:szCs w:val="24"/>
        </w:rPr>
      </w:pPr>
      <w:r w:rsidRPr="005640EE">
        <w:rPr>
          <w:rFonts w:ascii="Times New Roman" w:eastAsia="標楷體" w:hAnsi="Times New Roman" w:cs="Times New Roman"/>
          <w:noProof/>
          <w:color w:val="000000" w:themeColor="text1"/>
          <w:sz w:val="24"/>
          <w:szCs w:val="24"/>
        </w:rPr>
        <w:t>第一節結論</w:t>
      </w:r>
      <w:r w:rsidRPr="005640EE">
        <w:rPr>
          <w:rFonts w:ascii="Times New Roman" w:eastAsia="標楷體" w:hAnsi="Times New Roman" w:cs="Times New Roman"/>
          <w:noProof/>
          <w:color w:val="000000" w:themeColor="text1"/>
          <w:sz w:val="24"/>
          <w:szCs w:val="24"/>
        </w:rPr>
        <w:tab/>
      </w:r>
      <w:r w:rsidR="00FD6DDE">
        <w:rPr>
          <w:rFonts w:ascii="Times New Roman" w:eastAsia="標楷體" w:hAnsi="Times New Roman" w:cs="Times New Roman" w:hint="eastAsia"/>
          <w:noProof/>
          <w:color w:val="000000" w:themeColor="text1"/>
          <w:sz w:val="24"/>
          <w:szCs w:val="24"/>
        </w:rPr>
        <w:t>64</w:t>
      </w:r>
    </w:p>
    <w:p w:rsidR="00FF247D" w:rsidRPr="005640EE" w:rsidRDefault="00FF247D" w:rsidP="00FF247D">
      <w:pPr>
        <w:pStyle w:val="21"/>
        <w:tabs>
          <w:tab w:val="right" w:leader="dot" w:pos="8494"/>
        </w:tabs>
        <w:ind w:left="0"/>
        <w:rPr>
          <w:rFonts w:ascii="Times New Roman" w:eastAsia="標楷體" w:hAnsi="Times New Roman" w:cs="Times New Roman"/>
          <w:smallCaps w:val="0"/>
          <w:noProof/>
          <w:color w:val="000000" w:themeColor="text1"/>
          <w:sz w:val="24"/>
          <w:szCs w:val="24"/>
        </w:rPr>
      </w:pPr>
      <w:r w:rsidRPr="005640EE">
        <w:rPr>
          <w:rFonts w:ascii="Times New Roman" w:eastAsia="標楷體" w:hAnsi="Times New Roman" w:cs="Times New Roman"/>
          <w:noProof/>
          <w:color w:val="000000" w:themeColor="text1"/>
          <w:sz w:val="24"/>
          <w:szCs w:val="24"/>
        </w:rPr>
        <w:lastRenderedPageBreak/>
        <w:t>第二節建議</w:t>
      </w:r>
      <w:r w:rsidRPr="005640EE">
        <w:rPr>
          <w:rFonts w:ascii="Times New Roman" w:eastAsia="標楷體" w:hAnsi="Times New Roman" w:cs="Times New Roman"/>
          <w:noProof/>
          <w:color w:val="000000" w:themeColor="text1"/>
          <w:sz w:val="24"/>
          <w:szCs w:val="24"/>
        </w:rPr>
        <w:tab/>
      </w:r>
      <w:r w:rsidR="00FD6DDE">
        <w:rPr>
          <w:rFonts w:ascii="Times New Roman" w:eastAsia="標楷體" w:hAnsi="Times New Roman" w:cs="Times New Roman" w:hint="eastAsia"/>
          <w:noProof/>
          <w:color w:val="000000" w:themeColor="text1"/>
          <w:sz w:val="24"/>
          <w:szCs w:val="24"/>
        </w:rPr>
        <w:t>68</w:t>
      </w:r>
    </w:p>
    <w:p w:rsidR="00FF247D" w:rsidRPr="005640EE" w:rsidRDefault="00FF247D" w:rsidP="00FF247D">
      <w:pPr>
        <w:pStyle w:val="11"/>
        <w:tabs>
          <w:tab w:val="right" w:leader="dot" w:pos="8494"/>
        </w:tabs>
        <w:jc w:val="left"/>
        <w:rPr>
          <w:noProof/>
          <w:sz w:val="24"/>
          <w:szCs w:val="24"/>
        </w:rPr>
      </w:pPr>
      <w:r w:rsidRPr="005640EE">
        <w:rPr>
          <w:rFonts w:hint="eastAsia"/>
          <w:noProof/>
          <w:sz w:val="24"/>
          <w:szCs w:val="24"/>
        </w:rPr>
        <w:t>參考文獻</w:t>
      </w:r>
      <w:r w:rsidRPr="005640EE">
        <w:rPr>
          <w:noProof/>
          <w:sz w:val="24"/>
          <w:szCs w:val="24"/>
        </w:rPr>
        <w:tab/>
      </w:r>
      <w:r w:rsidR="00FD6DDE">
        <w:rPr>
          <w:rFonts w:hint="eastAsia"/>
          <w:noProof/>
          <w:sz w:val="24"/>
          <w:szCs w:val="24"/>
        </w:rPr>
        <w:t>71</w:t>
      </w:r>
    </w:p>
    <w:p w:rsidR="00FF247D" w:rsidRPr="005640EE" w:rsidRDefault="00FF247D" w:rsidP="00FF247D">
      <w:pPr>
        <w:pStyle w:val="11"/>
        <w:tabs>
          <w:tab w:val="right" w:leader="dot" w:pos="8494"/>
        </w:tabs>
        <w:jc w:val="left"/>
        <w:rPr>
          <w:bCs w:val="0"/>
          <w:caps w:val="0"/>
          <w:noProof/>
          <w:sz w:val="24"/>
          <w:szCs w:val="24"/>
        </w:rPr>
      </w:pPr>
      <w:r w:rsidRPr="005640EE">
        <w:rPr>
          <w:rFonts w:hint="eastAsia"/>
          <w:noProof/>
          <w:sz w:val="24"/>
          <w:szCs w:val="24"/>
        </w:rPr>
        <w:t>附錄</w:t>
      </w:r>
      <w:r w:rsidRPr="005640EE">
        <w:rPr>
          <w:noProof/>
          <w:sz w:val="24"/>
          <w:szCs w:val="24"/>
        </w:rPr>
        <w:tab/>
      </w:r>
      <w:r w:rsidR="00FD6DDE">
        <w:rPr>
          <w:rFonts w:hint="eastAsia"/>
          <w:noProof/>
          <w:sz w:val="24"/>
          <w:szCs w:val="24"/>
        </w:rPr>
        <w:t>74</w:t>
      </w:r>
    </w:p>
    <w:p w:rsidR="00FF247D" w:rsidRDefault="00FF247D" w:rsidP="00FF247D">
      <w:pPr>
        <w:pStyle w:val="21"/>
        <w:tabs>
          <w:tab w:val="right" w:leader="dot" w:pos="8494"/>
        </w:tabs>
        <w:ind w:left="0"/>
        <w:rPr>
          <w:rFonts w:ascii="Times New Roman" w:eastAsia="標楷體" w:hAnsi="Times New Roman" w:cs="Times New Roman"/>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附錄一</w:t>
      </w:r>
      <w:r w:rsidRPr="005640EE">
        <w:rPr>
          <w:noProof/>
          <w:sz w:val="24"/>
          <w:szCs w:val="24"/>
        </w:rPr>
        <w:t>：</w:t>
      </w:r>
      <w:r w:rsidRPr="005640EE">
        <w:rPr>
          <w:rFonts w:ascii="Times New Roman" w:eastAsia="標楷體" w:hAnsi="Times New Roman" w:cs="Times New Roman" w:hint="eastAsia"/>
          <w:noProof/>
          <w:color w:val="000000" w:themeColor="text1"/>
          <w:sz w:val="24"/>
          <w:szCs w:val="24"/>
        </w:rPr>
        <w:t>「</w:t>
      </w:r>
      <w:r w:rsidR="005640EE" w:rsidRPr="005640EE">
        <w:rPr>
          <w:rFonts w:ascii="Times New Roman" w:eastAsia="標楷體" w:hAnsi="Times New Roman" w:cs="Times New Roman" w:hint="eastAsia"/>
          <w:noProof/>
          <w:color w:val="000000" w:themeColor="text1"/>
          <w:sz w:val="24"/>
          <w:szCs w:val="24"/>
        </w:rPr>
        <w:t>臺灣民眾全聯福利中心等候情緒、員工服務能力與顧客滿意度之研究</w:t>
      </w:r>
      <w:r w:rsidRPr="005640EE">
        <w:rPr>
          <w:rFonts w:ascii="Times New Roman" w:eastAsia="標楷體" w:hAnsi="Times New Roman" w:cs="Times New Roman" w:hint="eastAsia"/>
          <w:noProof/>
          <w:color w:val="000000" w:themeColor="text1"/>
          <w:sz w:val="24"/>
          <w:szCs w:val="24"/>
        </w:rPr>
        <w:t>」問卷</w:t>
      </w:r>
      <w:r w:rsidRPr="005640EE">
        <w:rPr>
          <w:rFonts w:ascii="Times New Roman" w:eastAsia="標楷體" w:hAnsi="Times New Roman" w:cs="Times New Roman"/>
          <w:noProof/>
          <w:color w:val="000000" w:themeColor="text1"/>
          <w:sz w:val="24"/>
          <w:szCs w:val="24"/>
        </w:rPr>
        <w:tab/>
      </w:r>
      <w:r w:rsidR="00FD6DDE">
        <w:rPr>
          <w:rFonts w:ascii="Times New Roman" w:eastAsia="標楷體" w:hAnsi="Times New Roman" w:cs="Times New Roman" w:hint="eastAsia"/>
          <w:noProof/>
          <w:color w:val="000000" w:themeColor="text1"/>
          <w:sz w:val="24"/>
          <w:szCs w:val="24"/>
        </w:rPr>
        <w:t>76</w:t>
      </w:r>
    </w:p>
    <w:p w:rsidR="00DC782A" w:rsidRPr="00DC782A" w:rsidRDefault="00FC1EBA" w:rsidP="00FC1EBA">
      <w:pPr>
        <w:widowControl/>
        <w:rPr>
          <w:rFonts w:ascii="Times New Roman" w:hAnsi="Times New Roman" w:cs="Times New Roman"/>
          <w:b/>
          <w:color w:val="000000" w:themeColor="text1"/>
          <w:sz w:val="36"/>
          <w:szCs w:val="36"/>
        </w:rPr>
      </w:pPr>
      <w:r w:rsidRPr="00F66223">
        <w:rPr>
          <w:rFonts w:ascii="Times New Roman" w:hAnsi="Times New Roman" w:cs="Times New Roman"/>
          <w:b/>
          <w:color w:val="000000" w:themeColor="text1"/>
          <w:sz w:val="36"/>
          <w:szCs w:val="36"/>
        </w:rPr>
        <w:br w:type="page"/>
      </w:r>
    </w:p>
    <w:p w:rsidR="00D84AD1" w:rsidRPr="00F66223" w:rsidRDefault="00D84AD1" w:rsidP="00D84AD1">
      <w:pPr>
        <w:pStyle w:val="1"/>
        <w:rPr>
          <w:rFonts w:ascii="Times New Roman" w:hAnsi="Times New Roman" w:cs="Times New Roman"/>
          <w:b/>
          <w:color w:val="000000" w:themeColor="text1"/>
          <w:sz w:val="32"/>
          <w:szCs w:val="32"/>
        </w:rPr>
      </w:pPr>
      <w:r w:rsidRPr="00F66223">
        <w:rPr>
          <w:rFonts w:ascii="Times New Roman" w:hAnsi="Times New Roman" w:cs="Times New Roman"/>
          <w:b/>
          <w:color w:val="000000" w:themeColor="text1"/>
          <w:sz w:val="32"/>
          <w:szCs w:val="32"/>
        </w:rPr>
        <w:lastRenderedPageBreak/>
        <w:t>表次</w:t>
      </w:r>
      <w:bookmarkEnd w:id="3"/>
    </w:p>
    <w:p w:rsidR="000449BF" w:rsidRPr="000449BF" w:rsidRDefault="000449BF" w:rsidP="000449BF">
      <w:pPr>
        <w:widowControl/>
        <w:spacing w:line="360" w:lineRule="auto"/>
        <w:ind w:rightChars="-82" w:right="-197"/>
        <w:jc w:val="right"/>
        <w:rPr>
          <w:rFonts w:ascii="Times New Roman" w:eastAsia="標楷體" w:hAnsi="Times New Roman" w:cs="Times New Roman"/>
          <w:color w:val="000000" w:themeColor="text1"/>
          <w:szCs w:val="24"/>
        </w:rPr>
      </w:pPr>
      <w:bookmarkStart w:id="5" w:name="_Toc481246691"/>
      <w:r w:rsidRPr="000449BF">
        <w:rPr>
          <w:rFonts w:ascii="Times New Roman" w:eastAsia="標楷體" w:hAnsi="Times New Roman" w:cs="Times New Roman"/>
          <w:color w:val="000000" w:themeColor="text1"/>
          <w:szCs w:val="24"/>
        </w:rPr>
        <w:t>頁次</w:t>
      </w:r>
    </w:p>
    <w:p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smallCaps/>
          <w:noProof/>
          <w:color w:val="000000" w:themeColor="text1"/>
          <w:szCs w:val="24"/>
        </w:rPr>
        <w:t>3-</w:t>
      </w:r>
      <w:r w:rsidRPr="000449BF">
        <w:rPr>
          <w:rFonts w:ascii="Times New Roman" w:eastAsia="標楷體" w:hAnsi="Times New Roman" w:cs="Times New Roman" w:hint="eastAsia"/>
          <w:smallCaps/>
          <w:noProof/>
          <w:color w:val="000000" w:themeColor="text1"/>
          <w:szCs w:val="24"/>
        </w:rPr>
        <w:t>1</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民眾等候情緒量表各構面題項分佈表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16</w:t>
      </w:r>
    </w:p>
    <w:p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3-2</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員工服務能力量表各構面題項分佈表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17</w:t>
      </w:r>
    </w:p>
    <w:p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3</w:t>
      </w:r>
      <w:r w:rsidRPr="000449BF">
        <w:rPr>
          <w:rFonts w:ascii="Times New Roman" w:eastAsia="標楷體" w:hAnsi="Times New Roman" w:cs="Times New Roman"/>
          <w:smallCaps/>
          <w:noProof/>
          <w:color w:val="000000" w:themeColor="text1"/>
          <w:szCs w:val="24"/>
        </w:rPr>
        <w:t>-3</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顧客滿意量表各構面題項分佈表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18</w:t>
      </w:r>
    </w:p>
    <w:p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3</w:t>
      </w:r>
      <w:r w:rsidRPr="000449BF">
        <w:rPr>
          <w:rFonts w:ascii="Times New Roman" w:eastAsia="標楷體" w:hAnsi="Times New Roman" w:cs="Times New Roman"/>
          <w:smallCaps/>
          <w:noProof/>
          <w:color w:val="000000" w:themeColor="text1"/>
          <w:szCs w:val="24"/>
        </w:rPr>
        <w:t>-4</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臺灣民眾等候情緒構面之信度分析</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19</w:t>
      </w:r>
    </w:p>
    <w:p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3-5</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教保服務人員教學效能量表信度分析摘要</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20</w:t>
      </w:r>
    </w:p>
    <w:p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4-1</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臺灣民眾不同背景之現況</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28</w:t>
      </w:r>
    </w:p>
    <w:p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2</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「民眾等候情緒」各題平均數、標準差、偏態和峰度摘要表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30</w:t>
      </w:r>
    </w:p>
    <w:p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3</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「員工服務能力」各題平均數、標準差、偏態和峰度摘要表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32</w:t>
      </w:r>
    </w:p>
    <w:p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「顧客滿意度」各題平均數、標準差、偏態和峰度摘要表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w:t>
      </w:r>
      <w:r w:rsidRPr="000449BF">
        <w:rPr>
          <w:rFonts w:ascii="Times New Roman" w:eastAsia="標楷體" w:hAnsi="Times New Roman" w:cs="Times New Roman"/>
          <w:smallCaps/>
          <w:noProof/>
          <w:color w:val="000000" w:themeColor="text1"/>
          <w:szCs w:val="24"/>
        </w:rPr>
        <w:t>3</w:t>
      </w:r>
    </w:p>
    <w:p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5</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「民眾等候情緒」</w:t>
      </w:r>
      <w:r w:rsidRPr="000449BF">
        <w:rPr>
          <w:rFonts w:ascii="Times New Roman" w:eastAsia="標楷體" w:hAnsi="Times New Roman" w:cs="Times New Roman" w:hint="eastAsia"/>
          <w:smallCaps/>
          <w:noProof/>
          <w:color w:val="000000" w:themeColor="text1"/>
          <w:szCs w:val="24"/>
        </w:rPr>
        <w:t>KMO</w:t>
      </w:r>
      <w:r w:rsidRPr="000449BF">
        <w:rPr>
          <w:rFonts w:ascii="Times New Roman" w:eastAsia="標楷體" w:hAnsi="Times New Roman" w:cs="Times New Roman" w:hint="eastAsia"/>
          <w:smallCaps/>
          <w:noProof/>
          <w:color w:val="000000" w:themeColor="text1"/>
          <w:szCs w:val="24"/>
        </w:rPr>
        <w:t>與</w:t>
      </w:r>
      <w:r w:rsidRPr="000449BF">
        <w:rPr>
          <w:rFonts w:ascii="Times New Roman" w:eastAsia="標楷體" w:hAnsi="Times New Roman" w:cs="Times New Roman" w:hint="eastAsia"/>
          <w:smallCaps/>
          <w:noProof/>
          <w:color w:val="000000" w:themeColor="text1"/>
          <w:szCs w:val="24"/>
        </w:rPr>
        <w:t>Bartlett</w:t>
      </w:r>
      <w:r w:rsidRPr="000449BF">
        <w:rPr>
          <w:rFonts w:ascii="Times New Roman" w:eastAsia="標楷體" w:hAnsi="Times New Roman" w:cs="Times New Roman" w:hint="eastAsia"/>
          <w:smallCaps/>
          <w:noProof/>
          <w:color w:val="000000" w:themeColor="text1"/>
          <w:szCs w:val="24"/>
        </w:rPr>
        <w:t>檢定摘要表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35</w:t>
      </w:r>
    </w:p>
    <w:p w:rsidR="000449BF" w:rsidRPr="000449BF" w:rsidRDefault="000449BF" w:rsidP="000449BF">
      <w:pPr>
        <w:tabs>
          <w:tab w:val="right" w:leader="dot" w:pos="8494"/>
        </w:tabs>
        <w:ind w:left="480" w:hanging="480"/>
        <w:rPr>
          <w:rFonts w:ascii="Times New Roman" w:eastAsia="標楷體" w:hAnsi="Times New Roman" w:cs="Times New Roman"/>
          <w:smallCaps/>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6</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「民眾等候情緒」因素分析摘要表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35</w:t>
      </w:r>
    </w:p>
    <w:p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7</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「員工服務能力」</w:t>
      </w:r>
      <w:r w:rsidRPr="000449BF">
        <w:rPr>
          <w:rFonts w:ascii="Times New Roman" w:eastAsia="標楷體" w:hAnsi="Times New Roman" w:cs="Times New Roman" w:hint="eastAsia"/>
          <w:smallCaps/>
          <w:noProof/>
          <w:color w:val="000000" w:themeColor="text1"/>
          <w:szCs w:val="24"/>
        </w:rPr>
        <w:t>KMO</w:t>
      </w:r>
      <w:r w:rsidRPr="000449BF">
        <w:rPr>
          <w:rFonts w:ascii="Times New Roman" w:eastAsia="標楷體" w:hAnsi="Times New Roman" w:cs="Times New Roman" w:hint="eastAsia"/>
          <w:smallCaps/>
          <w:noProof/>
          <w:color w:val="000000" w:themeColor="text1"/>
          <w:szCs w:val="24"/>
        </w:rPr>
        <w:t>與</w:t>
      </w:r>
      <w:r w:rsidRPr="000449BF">
        <w:rPr>
          <w:rFonts w:ascii="Times New Roman" w:eastAsia="標楷體" w:hAnsi="Times New Roman" w:cs="Times New Roman" w:hint="eastAsia"/>
          <w:smallCaps/>
          <w:noProof/>
          <w:color w:val="000000" w:themeColor="text1"/>
          <w:szCs w:val="24"/>
        </w:rPr>
        <w:t>Bartlett</w:t>
      </w:r>
      <w:r w:rsidRPr="000449BF">
        <w:rPr>
          <w:rFonts w:ascii="Times New Roman" w:eastAsia="標楷體" w:hAnsi="Times New Roman" w:cs="Times New Roman" w:hint="eastAsia"/>
          <w:smallCaps/>
          <w:noProof/>
          <w:color w:val="000000" w:themeColor="text1"/>
          <w:szCs w:val="24"/>
        </w:rPr>
        <w:t>檢定摘要表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36</w:t>
      </w:r>
    </w:p>
    <w:p w:rsidR="000449BF" w:rsidRPr="000449BF" w:rsidRDefault="000449BF" w:rsidP="000449BF">
      <w:pPr>
        <w:tabs>
          <w:tab w:val="right" w:leader="dot" w:pos="8494"/>
        </w:tabs>
        <w:ind w:left="482" w:hanging="482"/>
        <w:rPr>
          <w:rFonts w:ascii="Times New Roman" w:eastAsia="標楷體" w:hAnsi="Times New Roman" w:cs="Times New Roman"/>
          <w:smallCaps/>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8</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「員工服務能力」因素分析摘要表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37</w:t>
      </w:r>
    </w:p>
    <w:p w:rsidR="000449BF" w:rsidRPr="000449BF" w:rsidRDefault="000449BF" w:rsidP="000449BF">
      <w:pPr>
        <w:tabs>
          <w:tab w:val="right" w:leader="dot" w:pos="8494"/>
        </w:tabs>
        <w:ind w:left="482" w:hanging="482"/>
        <w:rPr>
          <w:rFonts w:ascii="Times New Roman" w:eastAsia="標楷體" w:hAnsi="Times New Roman" w:cs="Times New Roman"/>
          <w:smallCaps/>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9</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「顧客滿意度」</w:t>
      </w:r>
      <w:r w:rsidRPr="000449BF">
        <w:rPr>
          <w:rFonts w:ascii="Times New Roman" w:eastAsia="標楷體" w:hAnsi="Times New Roman" w:cs="Times New Roman" w:hint="eastAsia"/>
          <w:smallCaps/>
          <w:noProof/>
          <w:color w:val="000000" w:themeColor="text1"/>
          <w:szCs w:val="24"/>
        </w:rPr>
        <w:t>KMO</w:t>
      </w:r>
      <w:r w:rsidRPr="000449BF">
        <w:rPr>
          <w:rFonts w:ascii="Times New Roman" w:eastAsia="標楷體" w:hAnsi="Times New Roman" w:cs="Times New Roman" w:hint="eastAsia"/>
          <w:smallCaps/>
          <w:noProof/>
          <w:color w:val="000000" w:themeColor="text1"/>
          <w:szCs w:val="24"/>
        </w:rPr>
        <w:t>與</w:t>
      </w:r>
      <w:r w:rsidRPr="000449BF">
        <w:rPr>
          <w:rFonts w:ascii="Times New Roman" w:eastAsia="標楷體" w:hAnsi="Times New Roman" w:cs="Times New Roman" w:hint="eastAsia"/>
          <w:smallCaps/>
          <w:noProof/>
          <w:color w:val="000000" w:themeColor="text1"/>
          <w:szCs w:val="24"/>
        </w:rPr>
        <w:t>Bartlett</w:t>
      </w:r>
      <w:r w:rsidRPr="000449BF">
        <w:rPr>
          <w:rFonts w:ascii="Times New Roman" w:eastAsia="標楷體" w:hAnsi="Times New Roman" w:cs="Times New Roman" w:hint="eastAsia"/>
          <w:smallCaps/>
          <w:noProof/>
          <w:color w:val="000000" w:themeColor="text1"/>
          <w:szCs w:val="24"/>
        </w:rPr>
        <w:t>檢定摘要表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38</w:t>
      </w:r>
    </w:p>
    <w:p w:rsidR="000449BF" w:rsidRPr="000449BF" w:rsidRDefault="000449BF" w:rsidP="000449BF">
      <w:pPr>
        <w:tabs>
          <w:tab w:val="right" w:leader="dot" w:pos="8494"/>
        </w:tabs>
        <w:ind w:left="482" w:hanging="482"/>
        <w:rPr>
          <w:rFonts w:ascii="Times New Roman" w:eastAsia="標楷體" w:hAnsi="Times New Roman" w:cs="Times New Roman"/>
          <w:smallCaps/>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10</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「顧客滿意度」因素分析摘要表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38</w:t>
      </w:r>
    </w:p>
    <w:p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smallCaps/>
          <w:noProof/>
          <w:color w:val="000000" w:themeColor="text1"/>
          <w:szCs w:val="24"/>
        </w:rPr>
        <w:t>4</w:t>
      </w:r>
      <w:r w:rsidRPr="000449BF">
        <w:rPr>
          <w:rFonts w:ascii="Times New Roman" w:eastAsia="標楷體" w:hAnsi="Times New Roman" w:cs="Times New Roman"/>
          <w:smallCaps/>
          <w:noProof/>
          <w:color w:val="000000" w:themeColor="text1"/>
          <w:szCs w:val="24"/>
        </w:rPr>
        <w:noBreakHyphen/>
      </w:r>
      <w:r w:rsidRPr="000449BF">
        <w:rPr>
          <w:rFonts w:ascii="Times New Roman" w:eastAsia="標楷體" w:hAnsi="Times New Roman" w:cs="Times New Roman" w:hint="eastAsia"/>
          <w:smallCaps/>
          <w:noProof/>
          <w:color w:val="000000" w:themeColor="text1"/>
          <w:szCs w:val="24"/>
        </w:rPr>
        <w:t>11</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民眾等候情緒構面之信度分析</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40</w:t>
      </w:r>
    </w:p>
    <w:p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smallCaps/>
          <w:noProof/>
          <w:color w:val="000000" w:themeColor="text1"/>
          <w:szCs w:val="24"/>
        </w:rPr>
        <w:t>4</w:t>
      </w:r>
      <w:r w:rsidRPr="000449BF">
        <w:rPr>
          <w:rFonts w:ascii="Times New Roman" w:eastAsia="標楷體" w:hAnsi="Times New Roman" w:cs="Times New Roman"/>
          <w:smallCaps/>
          <w:noProof/>
          <w:color w:val="000000" w:themeColor="text1"/>
          <w:szCs w:val="24"/>
        </w:rPr>
        <w:noBreakHyphen/>
      </w:r>
      <w:r w:rsidRPr="000449BF">
        <w:rPr>
          <w:rFonts w:ascii="Times New Roman" w:eastAsia="標楷體" w:hAnsi="Times New Roman" w:cs="Times New Roman" w:hint="eastAsia"/>
          <w:smallCaps/>
          <w:noProof/>
          <w:color w:val="000000" w:themeColor="text1"/>
          <w:szCs w:val="24"/>
        </w:rPr>
        <w:t>12</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員工服務能力構面之信度分析</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40</w:t>
      </w:r>
    </w:p>
    <w:p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smallCaps/>
          <w:noProof/>
          <w:color w:val="000000" w:themeColor="text1"/>
          <w:szCs w:val="24"/>
        </w:rPr>
        <w:t>4-</w:t>
      </w:r>
      <w:r w:rsidRPr="000449BF">
        <w:rPr>
          <w:rFonts w:ascii="Times New Roman" w:eastAsia="標楷體" w:hAnsi="Times New Roman" w:cs="Times New Roman" w:hint="eastAsia"/>
          <w:smallCaps/>
          <w:noProof/>
          <w:color w:val="000000" w:themeColor="text1"/>
          <w:szCs w:val="24"/>
        </w:rPr>
        <w:t>13</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顧客滿意度構面之信度分析</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40</w:t>
      </w:r>
    </w:p>
    <w:p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smallCaps/>
          <w:noProof/>
          <w:color w:val="000000" w:themeColor="text1"/>
          <w:szCs w:val="24"/>
        </w:rPr>
        <w:t>4-</w:t>
      </w:r>
      <w:r w:rsidRPr="000449BF">
        <w:rPr>
          <w:rFonts w:ascii="Times New Roman" w:eastAsia="標楷體" w:hAnsi="Times New Roman" w:cs="Times New Roman" w:hint="eastAsia"/>
          <w:smallCaps/>
          <w:noProof/>
          <w:color w:val="000000" w:themeColor="text1"/>
          <w:szCs w:val="24"/>
        </w:rPr>
        <w:t>14</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臺灣民眾不同背景「民眾等候情緒」之差異情形</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42</w:t>
      </w:r>
    </w:p>
    <w:p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smallCaps/>
          <w:noProof/>
          <w:color w:val="000000" w:themeColor="text1"/>
          <w:szCs w:val="24"/>
        </w:rPr>
        <w:t>4-</w:t>
      </w:r>
      <w:r w:rsidRPr="000449BF">
        <w:rPr>
          <w:rFonts w:ascii="Times New Roman" w:eastAsia="標楷體" w:hAnsi="Times New Roman" w:cs="Times New Roman" w:hint="eastAsia"/>
          <w:smallCaps/>
          <w:noProof/>
          <w:color w:val="000000" w:themeColor="text1"/>
          <w:szCs w:val="24"/>
        </w:rPr>
        <w:t>15</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臺灣民眾不同背景「員工服務能力」之差異情形</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45</w:t>
      </w:r>
    </w:p>
    <w:p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smallCaps/>
          <w:noProof/>
          <w:color w:val="000000" w:themeColor="text1"/>
          <w:szCs w:val="24"/>
        </w:rPr>
        <w:t>4-</w:t>
      </w:r>
      <w:r w:rsidRPr="000449BF">
        <w:rPr>
          <w:rFonts w:ascii="Times New Roman" w:eastAsia="標楷體" w:hAnsi="Times New Roman" w:cs="Times New Roman" w:hint="eastAsia"/>
          <w:smallCaps/>
          <w:noProof/>
          <w:color w:val="000000" w:themeColor="text1"/>
          <w:szCs w:val="24"/>
        </w:rPr>
        <w:t>16</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臺灣民眾不同背景「顧客滿意度」之差異情形</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45</w:t>
      </w:r>
    </w:p>
    <w:p w:rsidR="000449BF" w:rsidRPr="000449BF" w:rsidRDefault="000449BF" w:rsidP="000449BF">
      <w:pPr>
        <w:widowControl/>
        <w:spacing w:line="360" w:lineRule="auto"/>
        <w:rPr>
          <w:rFonts w:ascii="Times New Roman" w:eastAsia="標楷體" w:hAnsi="Times New Roman" w:cs="Times New Roman"/>
          <w:color w:val="000000" w:themeColor="text1"/>
        </w:rPr>
      </w:pPr>
    </w:p>
    <w:p w:rsidR="000449BF" w:rsidRDefault="000449BF">
      <w:pPr>
        <w:widowControl/>
        <w:rPr>
          <w:rFonts w:ascii="Times New Roman" w:eastAsia="標楷體" w:hAnsi="Times New Roman" w:cs="Times New Roman"/>
          <w:b/>
          <w:color w:val="000000" w:themeColor="text1"/>
          <w:spacing w:val="20"/>
          <w:kern w:val="0"/>
          <w:sz w:val="32"/>
          <w:szCs w:val="32"/>
        </w:rPr>
      </w:pPr>
      <w:r>
        <w:rPr>
          <w:rFonts w:ascii="Times New Roman" w:hAnsi="Times New Roman" w:cs="Times New Roman"/>
          <w:b/>
          <w:color w:val="000000" w:themeColor="text1"/>
          <w:sz w:val="32"/>
          <w:szCs w:val="32"/>
        </w:rPr>
        <w:br w:type="page"/>
      </w:r>
    </w:p>
    <w:p w:rsidR="00582995" w:rsidRPr="00F66223" w:rsidRDefault="00582995" w:rsidP="00582995">
      <w:pPr>
        <w:pStyle w:val="1"/>
        <w:rPr>
          <w:rFonts w:ascii="Times New Roman" w:hAnsi="Times New Roman" w:cs="Times New Roman"/>
          <w:b/>
          <w:color w:val="000000" w:themeColor="text1"/>
          <w:sz w:val="32"/>
          <w:szCs w:val="32"/>
        </w:rPr>
      </w:pPr>
      <w:r w:rsidRPr="00F66223">
        <w:rPr>
          <w:rFonts w:ascii="Times New Roman" w:hAnsi="Times New Roman" w:cs="Times New Roman"/>
          <w:b/>
          <w:color w:val="000000" w:themeColor="text1"/>
          <w:sz w:val="32"/>
          <w:szCs w:val="32"/>
        </w:rPr>
        <w:lastRenderedPageBreak/>
        <w:t>圖次</w:t>
      </w:r>
      <w:bookmarkEnd w:id="5"/>
    </w:p>
    <w:p w:rsidR="000449BF" w:rsidRPr="000449BF" w:rsidRDefault="000449BF" w:rsidP="000449BF">
      <w:pPr>
        <w:tabs>
          <w:tab w:val="right" w:leader="dot" w:pos="8494"/>
        </w:tabs>
        <w:ind w:left="480" w:hanging="480"/>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圖</w:t>
      </w:r>
      <w:r w:rsidRPr="000449BF">
        <w:rPr>
          <w:rFonts w:ascii="Times New Roman" w:eastAsia="標楷體" w:hAnsi="Times New Roman" w:cs="Times New Roman"/>
          <w:smallCaps/>
          <w:noProof/>
          <w:color w:val="000000" w:themeColor="text1"/>
          <w:szCs w:val="24"/>
        </w:rPr>
        <w:t>1-1</w:t>
      </w:r>
      <w:r w:rsidRPr="000449BF">
        <w:rPr>
          <w:rFonts w:ascii="Times New Roman" w:eastAsia="標楷體" w:hAnsi="Times New Roman" w:cs="Times New Roman"/>
          <w:smallCaps/>
          <w:noProof/>
          <w:color w:val="000000" w:themeColor="text1"/>
          <w:szCs w:val="24"/>
        </w:rPr>
        <w:t xml:space="preserve">　研究流程圖</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6</w:t>
      </w:r>
    </w:p>
    <w:p w:rsidR="000449BF" w:rsidRPr="000449BF" w:rsidRDefault="000449BF" w:rsidP="000449BF">
      <w:pPr>
        <w:tabs>
          <w:tab w:val="right" w:leader="dot" w:pos="8494"/>
        </w:tabs>
        <w:ind w:left="480" w:hanging="480"/>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圖</w:t>
      </w:r>
      <w:r w:rsidR="0080540B">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-1</w:t>
      </w:r>
      <w:r w:rsidRPr="000449BF">
        <w:rPr>
          <w:rFonts w:ascii="Times New Roman" w:eastAsia="標楷體" w:hAnsi="Times New Roman" w:cs="Times New Roman"/>
          <w:smallCaps/>
          <w:noProof/>
          <w:color w:val="000000" w:themeColor="text1"/>
          <w:szCs w:val="24"/>
        </w:rPr>
        <w:t xml:space="preserve">　研究架構圖</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9</w:t>
      </w:r>
    </w:p>
    <w:p w:rsidR="000449BF" w:rsidRPr="000449BF" w:rsidRDefault="000449BF" w:rsidP="000449BF">
      <w:pPr>
        <w:tabs>
          <w:tab w:val="right" w:leader="dot" w:pos="8494"/>
        </w:tabs>
        <w:ind w:left="480" w:hanging="480"/>
        <w:rPr>
          <w:rFonts w:ascii="Times New Roman" w:eastAsia="標楷體" w:hAnsi="Times New Roman" w:cs="Times New Roman"/>
          <w:caps/>
          <w:noProof/>
          <w:color w:val="000000" w:themeColor="text1"/>
          <w:szCs w:val="24"/>
        </w:rPr>
      </w:pPr>
      <w:r w:rsidRPr="000449BF">
        <w:rPr>
          <w:rFonts w:ascii="Times New Roman" w:eastAsia="標楷體" w:hAnsi="Times New Roman" w:cs="Times New Roman"/>
          <w:bCs/>
          <w:smallCaps/>
          <w:noProof/>
          <w:color w:val="000000" w:themeColor="text1"/>
          <w:szCs w:val="24"/>
        </w:rPr>
        <w:t>圖</w:t>
      </w:r>
      <w:r w:rsidR="0080540B">
        <w:rPr>
          <w:rFonts w:ascii="Times New Roman" w:eastAsia="標楷體" w:hAnsi="Times New Roman" w:cs="Times New Roman" w:hint="eastAsia"/>
          <w:bCs/>
          <w:smallCaps/>
          <w:noProof/>
          <w:color w:val="000000" w:themeColor="text1"/>
          <w:szCs w:val="24"/>
        </w:rPr>
        <w:t>4</w:t>
      </w:r>
      <w:r w:rsidRPr="000449BF">
        <w:rPr>
          <w:rFonts w:ascii="Times New Roman" w:eastAsia="標楷體" w:hAnsi="Times New Roman" w:cs="Times New Roman"/>
          <w:bCs/>
          <w:smallCaps/>
          <w:noProof/>
          <w:color w:val="000000" w:themeColor="text1"/>
          <w:szCs w:val="24"/>
        </w:rPr>
        <w:t>-2</w:t>
      </w:r>
      <w:r w:rsidRPr="000449BF">
        <w:rPr>
          <w:rFonts w:ascii="Times New Roman" w:eastAsia="標楷體" w:hAnsi="Times New Roman" w:cs="Times New Roman"/>
          <w:bCs/>
          <w:smallCaps/>
          <w:noProof/>
          <w:color w:val="000000" w:themeColor="text1"/>
          <w:szCs w:val="24"/>
        </w:rPr>
        <w:t xml:space="preserve">　</w:t>
      </w:r>
      <w:r w:rsidRPr="000449BF">
        <w:rPr>
          <w:rFonts w:ascii="Times New Roman" w:eastAsia="標楷體" w:hAnsi="Times New Roman" w:cs="Times New Roman" w:hint="eastAsia"/>
          <w:caps/>
          <w:noProof/>
          <w:color w:val="000000" w:themeColor="text1"/>
          <w:szCs w:val="24"/>
        </w:rPr>
        <w:t>結構方程模式架構圖</w:t>
      </w:r>
      <w:r w:rsidRPr="000449BF">
        <w:rPr>
          <w:rFonts w:ascii="Times New Roman" w:eastAsia="標楷體" w:hAnsi="Times New Roman" w:cs="Times New Roman"/>
          <w:caps/>
          <w:noProof/>
          <w:color w:val="000000" w:themeColor="text1"/>
          <w:szCs w:val="24"/>
        </w:rPr>
        <w:tab/>
      </w:r>
      <w:r w:rsidRPr="000449BF">
        <w:rPr>
          <w:rFonts w:ascii="Times New Roman" w:eastAsia="標楷體" w:hAnsi="Times New Roman" w:cs="Times New Roman" w:hint="eastAsia"/>
          <w:caps/>
          <w:noProof/>
          <w:color w:val="000000" w:themeColor="text1"/>
          <w:szCs w:val="24"/>
        </w:rPr>
        <w:t>12</w:t>
      </w:r>
    </w:p>
    <w:p w:rsidR="000449BF" w:rsidRPr="000449BF" w:rsidRDefault="000449BF" w:rsidP="000449BF">
      <w:pPr>
        <w:tabs>
          <w:tab w:val="right" w:leader="dot" w:pos="8494"/>
        </w:tabs>
        <w:ind w:left="480" w:hanging="480"/>
        <w:rPr>
          <w:rFonts w:ascii="Times New Roman" w:eastAsia="標楷體" w:hAnsi="Times New Roman" w:cs="Times New Roman"/>
          <w:caps/>
          <w:noProof/>
          <w:color w:val="000000" w:themeColor="text1"/>
          <w:szCs w:val="24"/>
        </w:rPr>
      </w:pPr>
      <w:r w:rsidRPr="000449BF">
        <w:rPr>
          <w:rFonts w:ascii="Times New Roman" w:eastAsia="標楷體" w:hAnsi="Times New Roman" w:cs="Times New Roman"/>
          <w:caps/>
          <w:noProof/>
          <w:color w:val="000000" w:themeColor="text1"/>
          <w:szCs w:val="24"/>
        </w:rPr>
        <w:t>圖</w:t>
      </w:r>
      <w:r w:rsidR="0080540B">
        <w:rPr>
          <w:rFonts w:ascii="Times New Roman" w:eastAsia="標楷體" w:hAnsi="Times New Roman" w:cs="Times New Roman" w:hint="eastAsia"/>
          <w:caps/>
          <w:noProof/>
          <w:color w:val="000000" w:themeColor="text1"/>
          <w:szCs w:val="24"/>
        </w:rPr>
        <w:t>4</w:t>
      </w:r>
      <w:r w:rsidRPr="000449BF">
        <w:rPr>
          <w:rFonts w:ascii="Times New Roman" w:eastAsia="標楷體" w:hAnsi="Times New Roman" w:cs="Times New Roman"/>
          <w:caps/>
          <w:noProof/>
          <w:color w:val="000000" w:themeColor="text1"/>
          <w:szCs w:val="24"/>
        </w:rPr>
        <w:t>-</w:t>
      </w:r>
      <w:r w:rsidRPr="000449BF">
        <w:rPr>
          <w:rFonts w:ascii="Times New Roman" w:eastAsia="標楷體" w:hAnsi="Times New Roman" w:cs="Times New Roman" w:hint="eastAsia"/>
          <w:caps/>
          <w:noProof/>
          <w:color w:val="000000" w:themeColor="text1"/>
          <w:szCs w:val="24"/>
        </w:rPr>
        <w:t>3</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caps/>
          <w:noProof/>
          <w:color w:val="000000" w:themeColor="text1"/>
          <w:szCs w:val="24"/>
        </w:rPr>
        <w:t>SEM</w:t>
      </w:r>
      <w:r w:rsidRPr="000449BF">
        <w:rPr>
          <w:rFonts w:ascii="Times New Roman" w:eastAsia="標楷體" w:hAnsi="Times New Roman" w:cs="Times New Roman" w:hint="eastAsia"/>
          <w:caps/>
          <w:noProof/>
          <w:color w:val="000000" w:themeColor="text1"/>
          <w:szCs w:val="24"/>
        </w:rPr>
        <w:t>分析步驟圖</w:t>
      </w:r>
      <w:r w:rsidRPr="000449BF">
        <w:rPr>
          <w:rFonts w:ascii="Times New Roman" w:eastAsia="標楷體" w:hAnsi="Times New Roman" w:cs="Times New Roman"/>
          <w:caps/>
          <w:noProof/>
          <w:color w:val="000000" w:themeColor="text1"/>
          <w:szCs w:val="24"/>
        </w:rPr>
        <w:tab/>
      </w:r>
      <w:r w:rsidRPr="000449BF">
        <w:rPr>
          <w:rFonts w:ascii="Times New Roman" w:eastAsia="標楷體" w:hAnsi="Times New Roman" w:cs="Times New Roman" w:hint="eastAsia"/>
          <w:caps/>
          <w:noProof/>
          <w:color w:val="000000" w:themeColor="text1"/>
          <w:szCs w:val="24"/>
        </w:rPr>
        <w:t>24</w:t>
      </w:r>
    </w:p>
    <w:p w:rsidR="000449BF" w:rsidRPr="000449BF" w:rsidRDefault="000449BF" w:rsidP="000449BF">
      <w:pPr>
        <w:tabs>
          <w:tab w:val="right" w:leader="dot" w:pos="8494"/>
        </w:tabs>
        <w:ind w:left="480" w:hanging="480"/>
        <w:rPr>
          <w:rFonts w:ascii="Times New Roman" w:eastAsia="標楷體" w:hAnsi="Times New Roman" w:cs="Times New Roman"/>
          <w:caps/>
          <w:noProof/>
          <w:color w:val="000000" w:themeColor="text1"/>
          <w:szCs w:val="24"/>
        </w:rPr>
      </w:pPr>
      <w:r w:rsidRPr="000449BF">
        <w:rPr>
          <w:rFonts w:ascii="Times New Roman" w:eastAsia="標楷體" w:hAnsi="Times New Roman" w:cs="Times New Roman"/>
          <w:caps/>
          <w:noProof/>
          <w:color w:val="000000" w:themeColor="text1"/>
          <w:szCs w:val="24"/>
        </w:rPr>
        <w:t>圖</w:t>
      </w:r>
      <w:r w:rsidR="0080540B">
        <w:rPr>
          <w:rFonts w:ascii="Times New Roman" w:eastAsia="標楷體" w:hAnsi="Times New Roman" w:cs="Times New Roman" w:hint="eastAsia"/>
          <w:caps/>
          <w:noProof/>
          <w:color w:val="000000" w:themeColor="text1"/>
          <w:szCs w:val="24"/>
        </w:rPr>
        <w:t>5</w:t>
      </w:r>
      <w:r w:rsidRPr="000449BF">
        <w:rPr>
          <w:rFonts w:ascii="Times New Roman" w:eastAsia="標楷體" w:hAnsi="Times New Roman" w:cs="Times New Roman"/>
          <w:caps/>
          <w:noProof/>
          <w:color w:val="000000" w:themeColor="text1"/>
          <w:szCs w:val="24"/>
        </w:rPr>
        <w:t>-</w:t>
      </w:r>
      <w:r w:rsidRPr="000449BF">
        <w:rPr>
          <w:rFonts w:ascii="Times New Roman" w:eastAsia="標楷體" w:hAnsi="Times New Roman" w:cs="Times New Roman" w:hint="eastAsia"/>
          <w:caps/>
          <w:noProof/>
          <w:color w:val="000000" w:themeColor="text1"/>
          <w:szCs w:val="24"/>
        </w:rPr>
        <w:t>1</w:t>
      </w:r>
      <w:r w:rsidRPr="000449BF">
        <w:rPr>
          <w:rFonts w:ascii="Times New Roman" w:eastAsia="標楷體" w:hAnsi="Times New Roman" w:cs="Times New Roman"/>
          <w:smallCaps/>
          <w:noProof/>
          <w:color w:val="000000" w:themeColor="text1"/>
          <w:szCs w:val="24"/>
        </w:rPr>
        <w:t xml:space="preserve">　</w:t>
      </w:r>
      <w:r w:rsidR="00D87DB7" w:rsidRPr="000449BF">
        <w:rPr>
          <w:rFonts w:ascii="Times New Roman" w:eastAsia="標楷體" w:hAnsi="Times New Roman" w:cs="Times New Roman" w:hint="eastAsia"/>
          <w:caps/>
          <w:noProof/>
          <w:color w:val="000000" w:themeColor="text1"/>
          <w:szCs w:val="24"/>
        </w:rPr>
        <w:t>結構方程模式架構圖</w:t>
      </w:r>
      <w:r w:rsidRPr="000449BF">
        <w:rPr>
          <w:rFonts w:ascii="Times New Roman" w:eastAsia="標楷體" w:hAnsi="Times New Roman" w:cs="Times New Roman"/>
          <w:caps/>
          <w:noProof/>
          <w:color w:val="000000" w:themeColor="text1"/>
          <w:szCs w:val="24"/>
        </w:rPr>
        <w:tab/>
      </w:r>
      <w:r w:rsidRPr="000449BF">
        <w:rPr>
          <w:rFonts w:ascii="Times New Roman" w:eastAsia="標楷體" w:hAnsi="Times New Roman" w:cs="Times New Roman" w:hint="eastAsia"/>
          <w:caps/>
          <w:noProof/>
          <w:color w:val="000000" w:themeColor="text1"/>
          <w:szCs w:val="24"/>
        </w:rPr>
        <w:t>46</w:t>
      </w:r>
    </w:p>
    <w:p w:rsidR="009F4F48" w:rsidRPr="00965E03" w:rsidRDefault="009F4F48" w:rsidP="009F4F48">
      <w:pPr>
        <w:pStyle w:val="afff"/>
        <w:tabs>
          <w:tab w:val="right" w:leader="dot" w:pos="8296"/>
        </w:tabs>
        <w:ind w:left="0" w:firstLine="0"/>
        <w:rPr>
          <w:rFonts w:ascii="標楷體" w:eastAsia="標楷體" w:hAnsi="標楷體" w:cs="Times New Roman"/>
          <w:bCs/>
          <w:smallCaps w:val="0"/>
          <w:color w:val="000000" w:themeColor="text1"/>
          <w:szCs w:val="24"/>
        </w:rPr>
      </w:pPr>
    </w:p>
    <w:p w:rsidR="001F13BD" w:rsidRPr="00965E03" w:rsidRDefault="001F13BD" w:rsidP="003D6BD2">
      <w:pPr>
        <w:pStyle w:val="afff"/>
        <w:tabs>
          <w:tab w:val="right" w:leader="dot" w:pos="8296"/>
        </w:tabs>
        <w:rPr>
          <w:rFonts w:ascii="標楷體" w:eastAsia="標楷體" w:hAnsi="標楷體" w:cs="Times New Roman"/>
          <w:bCs/>
          <w:smallCaps w:val="0"/>
          <w:color w:val="000000" w:themeColor="text1"/>
          <w:szCs w:val="24"/>
        </w:rPr>
        <w:sectPr w:rsidR="001F13BD" w:rsidRPr="00965E03" w:rsidSect="00894745">
          <w:headerReference w:type="even" r:id="rId18"/>
          <w:headerReference w:type="default" r:id="rId19"/>
          <w:footerReference w:type="even" r:id="rId20"/>
          <w:footerReference w:type="default" r:id="rId21"/>
          <w:headerReference w:type="first" r:id="rId22"/>
          <w:pgSz w:w="11906" w:h="16838"/>
          <w:pgMar w:top="1440" w:right="1800" w:bottom="1440" w:left="1800" w:header="851" w:footer="992" w:gutter="0"/>
          <w:pgNumType w:fmt="lowerRoman" w:start="1"/>
          <w:cols w:space="425"/>
          <w:docGrid w:type="lines" w:linePitch="360"/>
        </w:sectPr>
      </w:pPr>
    </w:p>
    <w:p w:rsidR="001C0503" w:rsidRPr="00965E03" w:rsidRDefault="001C0503" w:rsidP="001C0503">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r>
        <w:rPr>
          <w:rFonts w:ascii="Times New Roman" w:eastAsia="標楷體" w:hAnsi="Times New Roman" w:cs="Times New Roman" w:hint="eastAsia"/>
          <w:b/>
          <w:color w:val="000000" w:themeColor="text1"/>
          <w:sz w:val="36"/>
          <w:szCs w:val="36"/>
        </w:rPr>
        <w:lastRenderedPageBreak/>
        <w:t>緒論</w:t>
      </w:r>
    </w:p>
    <w:p w:rsidR="00AA579D" w:rsidRPr="00965E03" w:rsidRDefault="00026D79" w:rsidP="006B32CE">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746F9F" w:rsidRPr="00965E03">
        <w:rPr>
          <w:rFonts w:ascii="Times New Roman" w:eastAsia="標楷體" w:hAnsi="Times New Roman" w:cs="Times New Roman"/>
          <w:color w:val="000000" w:themeColor="text1"/>
        </w:rPr>
        <w:t>本研究旨在</w:t>
      </w:r>
      <w:r w:rsidR="002F7975" w:rsidRPr="00965E03">
        <w:rPr>
          <w:rFonts w:ascii="Times New Roman" w:eastAsia="標楷體" w:hAnsi="Times New Roman" w:cs="Times New Roman" w:hint="eastAsia"/>
          <w:color w:val="000000" w:themeColor="text1"/>
        </w:rPr>
        <w:t>探討</w:t>
      </w:r>
      <w:r w:rsidR="004A6BB9">
        <w:rPr>
          <w:rFonts w:ascii="Times New Roman" w:eastAsia="標楷體" w:hAnsi="Times New Roman" w:cs="Times New Roman" w:hint="eastAsia"/>
          <w:color w:val="000000" w:themeColor="text1"/>
        </w:rPr>
        <w:t>全聯滿意度之調查分析</w:t>
      </w:r>
      <w:r w:rsidR="00605FD9" w:rsidRPr="00965E03">
        <w:rPr>
          <w:rFonts w:ascii="Times New Roman" w:eastAsia="標楷體" w:hAnsi="Times New Roman" w:cs="Times New Roman"/>
          <w:color w:val="000000" w:themeColor="text1"/>
        </w:rPr>
        <w:t>。本章主要分為五節：（</w:t>
      </w:r>
      <w:r w:rsidR="00605FD9" w:rsidRPr="00965E03">
        <w:rPr>
          <w:rFonts w:ascii="Times New Roman" w:eastAsia="標楷體" w:hAnsi="Times New Roman" w:cs="Times New Roman"/>
          <w:color w:val="000000" w:themeColor="text1"/>
        </w:rPr>
        <w:t>1</w:t>
      </w:r>
      <w:r w:rsidR="00605FD9" w:rsidRPr="00965E03">
        <w:rPr>
          <w:rFonts w:ascii="Times New Roman" w:eastAsia="標楷體" w:hAnsi="Times New Roman" w:cs="Times New Roman"/>
          <w:color w:val="000000" w:themeColor="text1"/>
        </w:rPr>
        <w:t>）研究背景與動機；（</w:t>
      </w:r>
      <w:r w:rsidR="00605FD9" w:rsidRPr="00965E03">
        <w:rPr>
          <w:rFonts w:ascii="Times New Roman" w:eastAsia="標楷體" w:hAnsi="Times New Roman" w:cs="Times New Roman"/>
          <w:color w:val="000000" w:themeColor="text1"/>
        </w:rPr>
        <w:t>2</w:t>
      </w:r>
      <w:r w:rsidR="00605FD9" w:rsidRPr="00965E03">
        <w:rPr>
          <w:rFonts w:ascii="Times New Roman" w:eastAsia="標楷體" w:hAnsi="Times New Roman" w:cs="Times New Roman"/>
          <w:color w:val="000000" w:themeColor="text1"/>
        </w:rPr>
        <w:t>）研究</w:t>
      </w:r>
      <w:r w:rsidR="00EC6A34" w:rsidRPr="00EC6A34">
        <w:rPr>
          <w:rFonts w:ascii="Times New Roman" w:eastAsia="標楷體" w:hAnsi="Times New Roman" w:cs="Times New Roman" w:hint="eastAsia"/>
          <w:color w:val="000000" w:themeColor="text1"/>
        </w:rPr>
        <w:t>目的與內容</w:t>
      </w:r>
      <w:r w:rsidR="00605FD9" w:rsidRPr="00965E03">
        <w:rPr>
          <w:rFonts w:ascii="Times New Roman" w:eastAsia="標楷體" w:hAnsi="Times New Roman" w:cs="Times New Roman"/>
          <w:color w:val="000000" w:themeColor="text1"/>
        </w:rPr>
        <w:t>；（</w:t>
      </w:r>
      <w:r w:rsidR="00605FD9" w:rsidRPr="00965E03">
        <w:rPr>
          <w:rFonts w:ascii="Times New Roman" w:eastAsia="標楷體" w:hAnsi="Times New Roman" w:cs="Times New Roman"/>
          <w:color w:val="000000" w:themeColor="text1"/>
        </w:rPr>
        <w:t>3</w:t>
      </w:r>
      <w:r w:rsidR="00605FD9" w:rsidRPr="00965E03">
        <w:rPr>
          <w:rFonts w:ascii="Times New Roman" w:eastAsia="標楷體" w:hAnsi="Times New Roman" w:cs="Times New Roman"/>
          <w:color w:val="000000" w:themeColor="text1"/>
        </w:rPr>
        <w:t>）名詞釋義；（</w:t>
      </w:r>
      <w:r w:rsidR="00605FD9" w:rsidRPr="00965E03">
        <w:rPr>
          <w:rFonts w:ascii="Times New Roman" w:eastAsia="標楷體" w:hAnsi="Times New Roman" w:cs="Times New Roman"/>
          <w:color w:val="000000" w:themeColor="text1"/>
        </w:rPr>
        <w:t>4</w:t>
      </w:r>
      <w:r w:rsidR="00605FD9" w:rsidRPr="00965E03">
        <w:rPr>
          <w:rFonts w:ascii="Times New Roman" w:eastAsia="標楷體" w:hAnsi="Times New Roman" w:cs="Times New Roman"/>
          <w:color w:val="000000" w:themeColor="text1"/>
        </w:rPr>
        <w:t>）研究</w:t>
      </w:r>
      <w:r w:rsidR="002F7975" w:rsidRPr="00965E03">
        <w:rPr>
          <w:rFonts w:ascii="Times New Roman" w:eastAsia="標楷體" w:hAnsi="Times New Roman" w:cs="Times New Roman" w:hint="eastAsia"/>
          <w:color w:val="000000" w:themeColor="text1"/>
        </w:rPr>
        <w:t>方法與</w:t>
      </w:r>
      <w:r w:rsidR="00605FD9" w:rsidRPr="00965E03">
        <w:rPr>
          <w:rFonts w:ascii="Times New Roman" w:eastAsia="標楷體" w:hAnsi="Times New Roman" w:cs="Times New Roman"/>
          <w:color w:val="000000" w:themeColor="text1"/>
        </w:rPr>
        <w:t>步驟。</w:t>
      </w:r>
    </w:p>
    <w:p w:rsidR="008F3629" w:rsidRPr="00965E03" w:rsidRDefault="008F3629"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6" w:name="_Toc481246693"/>
      <w:bookmarkStart w:id="7" w:name="_Toc509189405"/>
      <w:r w:rsidRPr="00965E03">
        <w:rPr>
          <w:rFonts w:ascii="Times New Roman" w:eastAsia="標楷體" w:hAnsi="Times New Roman" w:cs="Times New Roman"/>
          <w:b/>
          <w:color w:val="000000" w:themeColor="text1"/>
          <w:sz w:val="32"/>
          <w:szCs w:val="32"/>
        </w:rPr>
        <w:t>研究背景與動機</w:t>
      </w:r>
      <w:bookmarkEnd w:id="6"/>
      <w:bookmarkEnd w:id="7"/>
    </w:p>
    <w:p w:rsidR="001C3743" w:rsidRPr="00965E03"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sidRPr="00846437">
        <w:rPr>
          <w:rFonts w:ascii="Times New Roman" w:eastAsia="標楷體" w:hAnsi="Times New Roman" w:cs="Times New Roman"/>
          <w:b/>
          <w:color w:val="000000" w:themeColor="text1"/>
          <w:sz w:val="28"/>
          <w:szCs w:val="28"/>
        </w:rPr>
        <w:t>壹、</w:t>
      </w:r>
      <w:r>
        <w:rPr>
          <w:rFonts w:ascii="Times New Roman" w:eastAsia="標楷體" w:hAnsi="Times New Roman" w:cs="Times New Roman" w:hint="eastAsia"/>
          <w:b/>
          <w:color w:val="000000" w:themeColor="text1"/>
          <w:sz w:val="28"/>
          <w:szCs w:val="28"/>
        </w:rPr>
        <w:t>研究背景</w:t>
      </w:r>
    </w:p>
    <w:p w:rsidR="00285476" w:rsidRPr="00285476" w:rsidRDefault="008D7D69" w:rsidP="004946E7">
      <w:pPr>
        <w:pStyle w:val="ab"/>
        <w:spacing w:line="360" w:lineRule="auto"/>
        <w:rPr>
          <w:rFonts w:ascii="標楷體" w:hAnsi="標楷體" w:cs="Times New Roman"/>
        </w:rPr>
      </w:pPr>
      <w:r>
        <w:rPr>
          <w:rFonts w:ascii="Times New Roman" w:hAnsi="Times New Roman" w:cs="Times New Roman"/>
          <w:color w:val="000000" w:themeColor="text1"/>
          <w:sz w:val="24"/>
        </w:rPr>
        <w:tab/>
      </w:r>
      <w:r w:rsidR="00285476" w:rsidRPr="00285476">
        <w:rPr>
          <w:rFonts w:ascii="Times New Roman" w:hAnsi="Times New Roman" w:cs="Times New Roman" w:hint="eastAsia"/>
          <w:color w:val="000000" w:themeColor="text1"/>
          <w:sz w:val="24"/>
        </w:rPr>
        <w:t>早期只為軍公教人員所經營的全聯社，到現在成功轉型成為全聯福利中心。在這期間，全聯福利中心可說是跨出了成功的一步！自</w:t>
      </w:r>
      <w:r w:rsidR="00285476" w:rsidRPr="00285476">
        <w:rPr>
          <w:rFonts w:ascii="Times New Roman" w:hAnsi="Times New Roman" w:cs="Times New Roman"/>
          <w:color w:val="000000" w:themeColor="text1"/>
          <w:sz w:val="24"/>
        </w:rPr>
        <w:t xml:space="preserve">1998 </w:t>
      </w:r>
      <w:r w:rsidR="00285476" w:rsidRPr="00285476">
        <w:rPr>
          <w:rFonts w:ascii="Times New Roman" w:hAnsi="Times New Roman" w:cs="Times New Roman" w:hint="eastAsia"/>
          <w:color w:val="000000" w:themeColor="text1"/>
          <w:sz w:val="24"/>
        </w:rPr>
        <w:t>年便開始不斷的大營業版圖的全聯福利中心，由北到南前後共增設了</w:t>
      </w:r>
      <w:r w:rsidR="00285476" w:rsidRPr="00285476">
        <w:rPr>
          <w:rFonts w:ascii="Times New Roman" w:hAnsi="Times New Roman" w:cs="Times New Roman"/>
          <w:color w:val="000000" w:themeColor="text1"/>
          <w:sz w:val="24"/>
        </w:rPr>
        <w:t>951</w:t>
      </w:r>
      <w:r w:rsidR="00285476" w:rsidRPr="00285476">
        <w:rPr>
          <w:rFonts w:ascii="Times New Roman" w:hAnsi="Times New Roman" w:cs="Times New Roman" w:hint="eastAsia"/>
          <w:color w:val="000000" w:themeColor="text1"/>
          <w:sz w:val="24"/>
        </w:rPr>
        <w:t>家分店。並且增加商品的多樣性，使得民眾在採購日常福利品時得以更便利、選擇更多。近年來更運用了許多不同的經營手法來吸引消費人潮，不僅極具創意的電視廣告來吸引大眾的目光，更標榜著「便宜一樣有好貨」以吸引費者前往消費</w:t>
      </w:r>
      <w:r w:rsidR="00285476" w:rsidRPr="00285476">
        <w:rPr>
          <w:rFonts w:ascii="Times New Roman" w:hAnsi="Times New Roman" w:cs="Times New Roman"/>
          <w:color w:val="000000" w:themeColor="text1"/>
          <w:sz w:val="24"/>
        </w:rPr>
        <w:t xml:space="preserve">, </w:t>
      </w:r>
      <w:r w:rsidR="00285476" w:rsidRPr="00285476">
        <w:rPr>
          <w:rFonts w:ascii="Times New Roman" w:hAnsi="Times New Roman" w:cs="Times New Roman" w:hint="eastAsia"/>
          <w:color w:val="000000" w:themeColor="text1"/>
          <w:sz w:val="24"/>
        </w:rPr>
        <w:t>依據</w:t>
      </w:r>
      <w:r w:rsidR="00285476" w:rsidRPr="00285476">
        <w:rPr>
          <w:rFonts w:ascii="Times New Roman" w:hAnsi="Times New Roman" w:cs="Times New Roman"/>
          <w:color w:val="000000" w:themeColor="text1"/>
          <w:sz w:val="24"/>
        </w:rPr>
        <w:t>AC Nielson</w:t>
      </w:r>
      <w:r w:rsidR="00285476" w:rsidRPr="00285476">
        <w:rPr>
          <w:rFonts w:ascii="Times New Roman" w:hAnsi="Times New Roman" w:cs="Times New Roman" w:hint="eastAsia"/>
          <w:color w:val="000000" w:themeColor="text1"/>
          <w:sz w:val="24"/>
        </w:rPr>
        <w:t>調查資料顯示，國人日常支出以在量販店消費最高，佔</w:t>
      </w:r>
      <w:r w:rsidR="00285476" w:rsidRPr="00285476">
        <w:rPr>
          <w:rFonts w:ascii="Times New Roman" w:hAnsi="Times New Roman" w:cs="Times New Roman"/>
          <w:color w:val="000000" w:themeColor="text1"/>
          <w:sz w:val="24"/>
        </w:rPr>
        <w:t>50</w:t>
      </w:r>
      <w:r w:rsidR="00285476" w:rsidRPr="00285476">
        <w:rPr>
          <w:rFonts w:ascii="Times New Roman" w:hAnsi="Times New Roman" w:cs="Times New Roman" w:hint="eastAsia"/>
          <w:color w:val="000000" w:themeColor="text1"/>
          <w:sz w:val="24"/>
        </w:rPr>
        <w:t>％，其次是便利商店佔</w:t>
      </w:r>
      <w:r w:rsidR="00285476" w:rsidRPr="00285476">
        <w:rPr>
          <w:rFonts w:ascii="Times New Roman" w:hAnsi="Times New Roman" w:cs="Times New Roman"/>
          <w:color w:val="000000" w:themeColor="text1"/>
          <w:sz w:val="24"/>
        </w:rPr>
        <w:t>20</w:t>
      </w:r>
      <w:r w:rsidR="00285476" w:rsidRPr="00285476">
        <w:rPr>
          <w:rFonts w:ascii="Times New Roman" w:hAnsi="Times New Roman" w:cs="Times New Roman" w:hint="eastAsia"/>
          <w:color w:val="000000" w:themeColor="text1"/>
          <w:sz w:val="24"/>
        </w:rPr>
        <w:t>％，並列第３的則是傳統市場及超級市場，各佔</w:t>
      </w:r>
      <w:r w:rsidR="00285476" w:rsidRPr="00285476">
        <w:rPr>
          <w:rFonts w:ascii="Times New Roman" w:hAnsi="Times New Roman" w:cs="Times New Roman" w:hint="eastAsia"/>
          <w:color w:val="000000" w:themeColor="text1"/>
          <w:sz w:val="24"/>
        </w:rPr>
        <w:t>12</w:t>
      </w:r>
      <w:r w:rsidR="00285476" w:rsidRPr="00285476">
        <w:rPr>
          <w:rFonts w:ascii="Times New Roman" w:hAnsi="Times New Roman" w:cs="Times New Roman" w:hint="eastAsia"/>
          <w:color w:val="000000" w:themeColor="text1"/>
          <w:sz w:val="24"/>
        </w:rPr>
        <w:t>％，量販店已成為消費大眾省錢大作戰的首選。所以想進一步了解全聯是否改變國人對去量販店的選擇與消費金額</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原因何在</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例如</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是否因為離家的遠近</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有無會員卡</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價差</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員工的服務態度</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商品的多寡與室內格局擺設造成消費者選擇來全聯做消費而不是以往的大賣場和便利商店</w:t>
      </w:r>
      <w:r w:rsidR="00285476" w:rsidRPr="00285476">
        <w:rPr>
          <w:rFonts w:ascii="Times New Roman" w:hAnsi="Times New Roman" w:cs="Times New Roman" w:hint="eastAsia"/>
          <w:color w:val="000000" w:themeColor="text1"/>
          <w:sz w:val="24"/>
        </w:rPr>
        <w:t xml:space="preserve">( 7-11 </w:t>
      </w:r>
      <w:r w:rsidR="00285476" w:rsidRPr="00285476">
        <w:rPr>
          <w:rFonts w:ascii="Times New Roman" w:hAnsi="Times New Roman" w:cs="Times New Roman" w:hint="eastAsia"/>
          <w:color w:val="000000" w:themeColor="text1"/>
          <w:sz w:val="24"/>
        </w:rPr>
        <w:t>全家</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w:t>
      </w:r>
    </w:p>
    <w:p w:rsidR="006B32CE" w:rsidRPr="00846437"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貳</w:t>
      </w:r>
      <w:r w:rsidRPr="00846437">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b/>
          <w:color w:val="000000" w:themeColor="text1"/>
          <w:sz w:val="28"/>
          <w:szCs w:val="28"/>
        </w:rPr>
        <w:t>研究</w:t>
      </w:r>
      <w:r>
        <w:rPr>
          <w:rFonts w:ascii="Times New Roman" w:eastAsia="標楷體" w:hAnsi="Times New Roman" w:cs="Times New Roman" w:hint="eastAsia"/>
          <w:b/>
          <w:color w:val="000000" w:themeColor="text1"/>
          <w:sz w:val="28"/>
          <w:szCs w:val="28"/>
        </w:rPr>
        <w:t>動機</w:t>
      </w:r>
    </w:p>
    <w:p w:rsidR="008D7D69" w:rsidRPr="00965E03" w:rsidRDefault="00285476" w:rsidP="008D7D69">
      <w:pPr>
        <w:pStyle w:val="ab"/>
        <w:spacing w:line="360" w:lineRule="auto"/>
        <w:rPr>
          <w:rFonts w:ascii="Times New Roman" w:hAnsi="Times New Roman" w:cs="Times New Roman"/>
          <w:color w:val="000000" w:themeColor="text1"/>
          <w:sz w:val="24"/>
        </w:rPr>
      </w:pPr>
      <w:r w:rsidRPr="00285476">
        <w:rPr>
          <w:rFonts w:ascii="Times New Roman" w:hAnsi="Times New Roman" w:cs="Times New Roman" w:hint="eastAsia"/>
          <w:color w:val="000000" w:themeColor="text1"/>
          <w:sz w:val="24"/>
        </w:rPr>
        <w:t>便利商店或是大賣場的這種量販店已經成為人們不可缺少的東西了，所以我們從這些量販店中挑選了一個人們時常到達且賣的物品眾多的一間，也就是全聯。先前門有在文獻上面看到針對家樂福的消費者對量販店自有品牌商品再購意願之探討</w:t>
      </w:r>
      <w:r w:rsidRPr="00285476">
        <w:rPr>
          <w:rFonts w:ascii="Times New Roman" w:hAnsi="Times New Roman" w:cs="Times New Roman" w:hint="eastAsia"/>
          <w:color w:val="000000" w:themeColor="text1"/>
          <w:sz w:val="24"/>
        </w:rPr>
        <w:t>(</w:t>
      </w:r>
      <w:r w:rsidRPr="00285476">
        <w:rPr>
          <w:rFonts w:ascii="Times New Roman" w:hAnsi="Times New Roman" w:cs="Times New Roman" w:hint="eastAsia"/>
          <w:color w:val="000000" w:themeColor="text1"/>
          <w:sz w:val="24"/>
        </w:rPr>
        <w:t>吳佳悅</w:t>
      </w:r>
      <w:r w:rsidRPr="00285476">
        <w:rPr>
          <w:rFonts w:ascii="Times New Roman" w:hAnsi="Times New Roman" w:cs="Times New Roman" w:hint="eastAsia"/>
          <w:color w:val="000000" w:themeColor="text1"/>
          <w:sz w:val="24"/>
        </w:rPr>
        <w:t>,2009)</w:t>
      </w:r>
      <w:r w:rsidRPr="00285476">
        <w:rPr>
          <w:rFonts w:ascii="Times New Roman" w:hAnsi="Times New Roman" w:cs="Times New Roman" w:hint="eastAsia"/>
          <w:color w:val="000000" w:themeColor="text1"/>
          <w:sz w:val="24"/>
        </w:rPr>
        <w:t>，所以我們也參考了他們對家樂福的探討，做出相關的研究報告。在全聯中我們可以買新鮮的食品、日常生活用品、煮菜時會用到的物品等等，很多的東西都可以在全聯一次購買到。所以我們想要知道全聯眾多的商品中，我們到底都買了甚麼？甚麼類型的？以及我們都甚麼時間比較常會去？還有針對員工態度的一系列問題。</w:t>
      </w:r>
    </w:p>
    <w:p w:rsidR="00155166" w:rsidRPr="00965E03" w:rsidRDefault="00155166" w:rsidP="004946E7">
      <w:pPr>
        <w:pStyle w:val="ab"/>
        <w:spacing w:line="360" w:lineRule="auto"/>
        <w:rPr>
          <w:rFonts w:ascii="Times New Roman" w:hAnsi="Times New Roman" w:cs="Times New Roman"/>
          <w:color w:val="000000" w:themeColor="text1"/>
          <w:sz w:val="24"/>
        </w:rPr>
      </w:pPr>
    </w:p>
    <w:p w:rsidR="008E0B7E" w:rsidRPr="007033BD" w:rsidRDefault="00F668B0"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8" w:name="_Toc481246694"/>
      <w:bookmarkStart w:id="9" w:name="_Toc509189406"/>
      <w:r w:rsidRPr="007033BD">
        <w:rPr>
          <w:rFonts w:ascii="Times New Roman" w:eastAsia="標楷體" w:hAnsi="Times New Roman" w:cs="Times New Roman"/>
          <w:b/>
          <w:color w:val="000000" w:themeColor="text1"/>
          <w:sz w:val="32"/>
          <w:szCs w:val="32"/>
        </w:rPr>
        <w:t>研究目的</w:t>
      </w:r>
      <w:bookmarkEnd w:id="8"/>
      <w:bookmarkEnd w:id="9"/>
      <w:r w:rsidR="00AA35AB" w:rsidRPr="007033BD">
        <w:rPr>
          <w:rFonts w:ascii="Times New Roman" w:eastAsia="標楷體" w:hAnsi="Times New Roman" w:cs="Times New Roman" w:hint="eastAsia"/>
          <w:b/>
          <w:color w:val="000000" w:themeColor="text1"/>
          <w:sz w:val="32"/>
          <w:szCs w:val="32"/>
        </w:rPr>
        <w:t>與內容</w:t>
      </w:r>
    </w:p>
    <w:p w:rsidR="00B26B71" w:rsidRPr="00965E03" w:rsidRDefault="00FA10F2" w:rsidP="00F0366A">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C40D3">
        <w:rPr>
          <w:rFonts w:ascii="Times New Roman" w:eastAsia="標楷體" w:hAnsi="Times New Roman" w:cs="Times New Roman" w:hint="eastAsia"/>
          <w:color w:val="000000" w:themeColor="text1"/>
        </w:rPr>
        <w:t>在零售環境中，客戶滿意度通常與全球</w:t>
      </w:r>
      <w:r w:rsidR="00F0366A">
        <w:rPr>
          <w:rFonts w:ascii="Times New Roman" w:eastAsia="標楷體" w:hAnsi="Times New Roman" w:cs="Times New Roman" w:hint="eastAsia"/>
          <w:color w:val="000000" w:themeColor="text1"/>
        </w:rPr>
        <w:t>商店</w:t>
      </w:r>
      <w:r w:rsidR="001C40D3">
        <w:rPr>
          <w:rFonts w:ascii="Times New Roman" w:eastAsia="標楷體" w:hAnsi="Times New Roman" w:cs="Times New Roman" w:hint="eastAsia"/>
          <w:color w:val="000000" w:themeColor="text1"/>
        </w:rPr>
        <w:t>的評估有關聯</w:t>
      </w:r>
      <w:r w:rsidR="00F0366A" w:rsidRPr="00F0366A">
        <w:rPr>
          <w:rFonts w:ascii="Times New Roman" w:eastAsia="標楷體" w:hAnsi="Times New Roman" w:cs="Times New Roman" w:hint="eastAsia"/>
          <w:color w:val="000000" w:themeColor="text1"/>
        </w:rPr>
        <w:t>。</w:t>
      </w:r>
      <w:r w:rsidR="001C40D3">
        <w:rPr>
          <w:rFonts w:ascii="Times New Roman" w:eastAsia="標楷體" w:hAnsi="Times New Roman" w:cs="Times New Roman" w:hint="eastAsia"/>
          <w:color w:val="000000" w:themeColor="text1"/>
        </w:rPr>
        <w:t>顧客在消費</w:t>
      </w:r>
      <w:r w:rsidR="00F0366A" w:rsidRPr="00F0366A">
        <w:rPr>
          <w:rFonts w:ascii="Times New Roman" w:eastAsia="標楷體" w:hAnsi="Times New Roman" w:cs="Times New Roman" w:hint="eastAsia"/>
          <w:color w:val="000000" w:themeColor="text1"/>
        </w:rPr>
        <w:t>體驗中扮演著越來越重要的角色。</w:t>
      </w:r>
      <w:r w:rsidR="00283DA2">
        <w:rPr>
          <w:rFonts w:ascii="Times New Roman" w:eastAsia="標楷體" w:hAnsi="Times New Roman" w:cs="Times New Roman" w:hint="eastAsia"/>
          <w:color w:val="000000" w:themeColor="text1"/>
        </w:rPr>
        <w:t>本研究目的在於進行</w:t>
      </w:r>
      <w:r w:rsidR="008C24C2" w:rsidRPr="008E2752">
        <w:rPr>
          <w:rFonts w:ascii="Times New Roman" w:eastAsia="標楷體" w:hAnsi="Times New Roman" w:cs="Times New Roman" w:hint="eastAsia"/>
          <w:color w:val="000000" w:themeColor="text1"/>
        </w:rPr>
        <w:t>臺灣民眾對全聯福利中心等候情緒、員工服務能力與顧客滿意度之研究</w:t>
      </w:r>
      <w:r w:rsidR="0009319F">
        <w:rPr>
          <w:rFonts w:ascii="Times New Roman" w:eastAsia="標楷體" w:hAnsi="Times New Roman" w:cs="Times New Roman" w:hint="eastAsia"/>
          <w:color w:val="000000" w:themeColor="text1"/>
        </w:rPr>
        <w:t>，</w:t>
      </w:r>
      <w:r w:rsidR="00AB34EB" w:rsidRPr="00965E03">
        <w:rPr>
          <w:rFonts w:ascii="Times New Roman" w:eastAsia="標楷體" w:hAnsi="Times New Roman" w:cs="Times New Roman"/>
          <w:color w:val="000000" w:themeColor="text1"/>
        </w:rPr>
        <w:t>為達上述研究目的，遂將研究內容區分如下：</w:t>
      </w:r>
    </w:p>
    <w:p w:rsidR="00B26B71" w:rsidRPr="00283DA2" w:rsidRDefault="00B26B71"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一、</w:t>
      </w:r>
      <w:r w:rsidR="00C126B7" w:rsidRPr="00283DA2">
        <w:rPr>
          <w:rFonts w:ascii="Times New Roman" w:eastAsia="標楷體" w:hAnsi="Times New Roman" w:cs="Times New Roman"/>
          <w:color w:val="000000" w:themeColor="text1"/>
        </w:rPr>
        <w:t>了解</w:t>
      </w:r>
      <w:r w:rsidR="0009319F" w:rsidRPr="00283DA2">
        <w:rPr>
          <w:rFonts w:ascii="Times New Roman" w:eastAsia="標楷體" w:hAnsi="Times New Roman" w:cs="Times New Roman" w:hint="eastAsia"/>
          <w:color w:val="000000" w:themeColor="text1"/>
        </w:rPr>
        <w:t>臺</w:t>
      </w:r>
      <w:r w:rsidR="001C40D3" w:rsidRPr="00283DA2">
        <w:rPr>
          <w:rFonts w:ascii="Times New Roman" w:eastAsia="標楷體" w:hAnsi="Times New Roman" w:cs="Times New Roman" w:hint="eastAsia"/>
          <w:color w:val="000000" w:themeColor="text1"/>
        </w:rPr>
        <w:t>灣</w:t>
      </w:r>
      <w:r w:rsidR="0009319F" w:rsidRPr="00283DA2">
        <w:rPr>
          <w:rFonts w:ascii="Times New Roman" w:eastAsia="標楷體" w:hAnsi="Times New Roman" w:cs="Times New Roman" w:hint="eastAsia"/>
          <w:color w:val="000000" w:themeColor="text1"/>
        </w:rPr>
        <w:t>民眾</w:t>
      </w:r>
      <w:r w:rsidR="00656B57" w:rsidRPr="00283DA2">
        <w:rPr>
          <w:rFonts w:ascii="Times New Roman" w:eastAsia="標楷體" w:hAnsi="Times New Roman" w:cs="Times New Roman"/>
          <w:color w:val="000000" w:themeColor="text1"/>
        </w:rPr>
        <w:t>不同背景之現況</w:t>
      </w:r>
    </w:p>
    <w:p w:rsidR="00B26B71" w:rsidRPr="00283DA2" w:rsidRDefault="00B26B71"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二、</w:t>
      </w:r>
      <w:r w:rsidR="00C126B7" w:rsidRPr="00283DA2">
        <w:rPr>
          <w:rFonts w:ascii="Times New Roman" w:eastAsia="標楷體" w:hAnsi="Times New Roman" w:cs="Times New Roman"/>
          <w:color w:val="000000" w:themeColor="text1"/>
        </w:rPr>
        <w:t>了解</w:t>
      </w:r>
      <w:r w:rsidR="00283DA2" w:rsidRPr="00283DA2">
        <w:rPr>
          <w:rFonts w:ascii="Times New Roman" w:eastAsia="標楷體" w:hAnsi="Times New Roman" w:cs="Times New Roman" w:hint="eastAsia"/>
          <w:color w:val="000000" w:themeColor="text1"/>
        </w:rPr>
        <w:t>民眾等候情緒</w:t>
      </w:r>
      <w:r w:rsidR="00656B57" w:rsidRPr="00283DA2">
        <w:rPr>
          <w:rFonts w:ascii="Times New Roman" w:eastAsia="標楷體" w:hAnsi="Times New Roman" w:cs="Times New Roman"/>
          <w:color w:val="000000" w:themeColor="text1"/>
        </w:rPr>
        <w:t>之現況</w:t>
      </w:r>
    </w:p>
    <w:p w:rsidR="00283DA2" w:rsidRPr="00283DA2" w:rsidRDefault="00283DA2"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三、了解</w:t>
      </w:r>
      <w:r w:rsidRPr="00283DA2">
        <w:rPr>
          <w:rFonts w:ascii="Times New Roman" w:eastAsia="標楷體" w:hAnsi="Times New Roman" w:cs="Times New Roman" w:hint="eastAsia"/>
          <w:color w:val="000000" w:themeColor="text1"/>
        </w:rPr>
        <w:t>員工服務能力</w:t>
      </w:r>
      <w:r w:rsidRPr="00283DA2">
        <w:rPr>
          <w:rFonts w:ascii="Times New Roman" w:eastAsia="標楷體" w:hAnsi="Times New Roman" w:cs="Times New Roman"/>
          <w:color w:val="000000" w:themeColor="text1"/>
        </w:rPr>
        <w:t>之現況</w:t>
      </w:r>
    </w:p>
    <w:p w:rsidR="00283DA2" w:rsidRPr="00283DA2" w:rsidRDefault="00283DA2"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四、了解</w:t>
      </w:r>
      <w:r w:rsidRPr="00283DA2">
        <w:rPr>
          <w:rFonts w:ascii="Times New Roman" w:eastAsia="標楷體" w:hAnsi="Times New Roman" w:cs="Times New Roman" w:hint="eastAsia"/>
          <w:color w:val="000000" w:themeColor="text1"/>
        </w:rPr>
        <w:t>顧客滿意度</w:t>
      </w:r>
      <w:r w:rsidRPr="00283DA2">
        <w:rPr>
          <w:rFonts w:ascii="Times New Roman" w:eastAsia="標楷體" w:hAnsi="Times New Roman" w:cs="Times New Roman"/>
          <w:color w:val="000000" w:themeColor="text1"/>
        </w:rPr>
        <w:t>之現況</w:t>
      </w:r>
    </w:p>
    <w:p w:rsidR="00B26B71" w:rsidRDefault="00283DA2"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hint="eastAsia"/>
          <w:color w:val="000000" w:themeColor="text1"/>
        </w:rPr>
        <w:t>五、</w:t>
      </w:r>
      <w:r w:rsidR="001263E0" w:rsidRPr="00283DA2">
        <w:rPr>
          <w:rFonts w:ascii="Times New Roman" w:eastAsia="標楷體" w:hAnsi="Times New Roman" w:cs="Times New Roman"/>
          <w:color w:val="000000" w:themeColor="text1"/>
        </w:rPr>
        <w:t>分析</w:t>
      </w:r>
      <w:r w:rsidR="00152932">
        <w:rPr>
          <w:rFonts w:ascii="Times New Roman" w:eastAsia="標楷體" w:hAnsi="Times New Roman" w:cs="Times New Roman" w:hint="eastAsia"/>
          <w:color w:val="000000" w:themeColor="text1"/>
        </w:rPr>
        <w:t>臺灣民眾不同背景</w:t>
      </w:r>
      <w:r w:rsidRPr="00283DA2">
        <w:rPr>
          <w:rFonts w:ascii="Times New Roman" w:eastAsia="標楷體" w:hAnsi="Times New Roman" w:cs="Times New Roman" w:hint="eastAsia"/>
          <w:color w:val="000000" w:themeColor="text1"/>
        </w:rPr>
        <w:t>與民眾等候情緒</w:t>
      </w:r>
      <w:r w:rsidR="001263E0" w:rsidRPr="00283DA2">
        <w:rPr>
          <w:rFonts w:ascii="Times New Roman" w:eastAsia="標楷體" w:hAnsi="Times New Roman" w:cs="Times New Roman"/>
          <w:color w:val="000000" w:themeColor="text1"/>
        </w:rPr>
        <w:t>之差異</w:t>
      </w:r>
    </w:p>
    <w:p w:rsidR="00B63B6B" w:rsidRDefault="00B63B6B"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六、分析</w:t>
      </w:r>
      <w:r w:rsidR="00152932">
        <w:rPr>
          <w:rFonts w:ascii="Times New Roman" w:eastAsia="標楷體" w:hAnsi="Times New Roman" w:cs="Times New Roman" w:hint="eastAsia"/>
          <w:color w:val="000000" w:themeColor="text1"/>
        </w:rPr>
        <w:t>臺灣民眾不同背景</w:t>
      </w:r>
      <w:r w:rsidRPr="00283DA2">
        <w:rPr>
          <w:rFonts w:ascii="Times New Roman" w:eastAsia="標楷體" w:hAnsi="Times New Roman" w:cs="Times New Roman" w:hint="eastAsia"/>
          <w:color w:val="000000" w:themeColor="text1"/>
        </w:rPr>
        <w:t>與員工服務能力</w:t>
      </w:r>
      <w:r w:rsidRPr="00283DA2">
        <w:rPr>
          <w:rFonts w:ascii="Times New Roman" w:eastAsia="標楷體" w:hAnsi="Times New Roman" w:cs="Times New Roman"/>
          <w:color w:val="000000" w:themeColor="text1"/>
        </w:rPr>
        <w:t>之差異</w:t>
      </w:r>
    </w:p>
    <w:p w:rsidR="00B63B6B" w:rsidRPr="00283DA2" w:rsidRDefault="00B63B6B"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hint="eastAsia"/>
          <w:color w:val="000000" w:themeColor="text1"/>
        </w:rPr>
        <w:t>七</w:t>
      </w:r>
      <w:r w:rsidRPr="00283DA2">
        <w:rPr>
          <w:rFonts w:ascii="Times New Roman" w:eastAsia="標楷體" w:hAnsi="Times New Roman" w:cs="Times New Roman"/>
          <w:color w:val="000000" w:themeColor="text1"/>
        </w:rPr>
        <w:t>、分析</w:t>
      </w:r>
      <w:r w:rsidR="00152932">
        <w:rPr>
          <w:rFonts w:ascii="Times New Roman" w:eastAsia="標楷體" w:hAnsi="Times New Roman" w:cs="Times New Roman" w:hint="eastAsia"/>
          <w:color w:val="000000" w:themeColor="text1"/>
        </w:rPr>
        <w:t>臺灣民眾不同背景</w:t>
      </w:r>
      <w:r w:rsidRPr="00283DA2">
        <w:rPr>
          <w:rFonts w:ascii="Times New Roman" w:eastAsia="標楷體" w:hAnsi="Times New Roman" w:cs="Times New Roman" w:hint="eastAsia"/>
          <w:color w:val="000000" w:themeColor="text1"/>
        </w:rPr>
        <w:t>與顧客滿意度</w:t>
      </w:r>
      <w:r w:rsidRPr="00283DA2">
        <w:rPr>
          <w:rFonts w:ascii="Times New Roman" w:eastAsia="標楷體" w:hAnsi="Times New Roman" w:cs="Times New Roman"/>
          <w:color w:val="000000" w:themeColor="text1"/>
        </w:rPr>
        <w:t>之差異</w:t>
      </w:r>
    </w:p>
    <w:p w:rsidR="0069556F" w:rsidRPr="00283DA2" w:rsidRDefault="00B63B6B" w:rsidP="007376BD">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八</w:t>
      </w:r>
      <w:r w:rsidR="00B26B71" w:rsidRPr="00283DA2">
        <w:rPr>
          <w:rFonts w:ascii="Times New Roman" w:eastAsia="標楷體" w:hAnsi="Times New Roman" w:cs="Times New Roman"/>
          <w:color w:val="000000" w:themeColor="text1"/>
        </w:rPr>
        <w:t>、</w:t>
      </w:r>
      <w:r w:rsidRPr="00283DA2">
        <w:rPr>
          <w:rFonts w:ascii="Times New Roman" w:eastAsia="標楷體" w:hAnsi="Times New Roman" w:cs="Times New Roman"/>
          <w:color w:val="000000" w:themeColor="text1"/>
        </w:rPr>
        <w:t>驗證</w:t>
      </w:r>
      <w:r w:rsidRPr="00283DA2">
        <w:rPr>
          <w:rFonts w:ascii="Times New Roman" w:eastAsia="標楷體" w:hAnsi="Times New Roman" w:cs="Times New Roman" w:hint="eastAsia"/>
          <w:color w:val="000000" w:themeColor="text1"/>
        </w:rPr>
        <w:t>臺灣民眾</w:t>
      </w:r>
      <w:r w:rsidRPr="00283DA2">
        <w:rPr>
          <w:rFonts w:ascii="Times New Roman" w:eastAsia="標楷體" w:hAnsi="Times New Roman" w:cs="Times New Roman"/>
          <w:color w:val="000000" w:themeColor="text1"/>
        </w:rPr>
        <w:t>不同背景</w:t>
      </w:r>
      <w:r>
        <w:rPr>
          <w:rFonts w:ascii="Times New Roman" w:eastAsia="標楷體" w:hAnsi="Times New Roman" w:cs="Times New Roman" w:hint="eastAsia"/>
          <w:color w:val="000000" w:themeColor="text1"/>
        </w:rPr>
        <w:t>、</w:t>
      </w:r>
      <w:r w:rsidRPr="00283DA2">
        <w:rPr>
          <w:rFonts w:ascii="Times New Roman" w:eastAsia="標楷體" w:hAnsi="Times New Roman" w:cs="Times New Roman" w:hint="eastAsia"/>
          <w:color w:val="000000" w:themeColor="text1"/>
        </w:rPr>
        <w:t>民眾等候情緒</w:t>
      </w:r>
      <w:r>
        <w:rPr>
          <w:rFonts w:ascii="Times New Roman" w:eastAsia="標楷體" w:hAnsi="Times New Roman" w:cs="Times New Roman" w:hint="eastAsia"/>
          <w:color w:val="000000" w:themeColor="text1"/>
        </w:rPr>
        <w:t>、</w:t>
      </w:r>
      <w:r w:rsidRPr="00283DA2">
        <w:rPr>
          <w:rFonts w:ascii="Times New Roman" w:eastAsia="標楷體" w:hAnsi="Times New Roman" w:cs="Times New Roman" w:hint="eastAsia"/>
          <w:color w:val="000000" w:themeColor="text1"/>
        </w:rPr>
        <w:t>員工服務能力</w:t>
      </w:r>
      <w:r>
        <w:rPr>
          <w:rFonts w:ascii="Times New Roman" w:eastAsia="標楷體" w:hAnsi="Times New Roman" w:cs="Times New Roman" w:hint="eastAsia"/>
          <w:color w:val="000000" w:themeColor="text1"/>
        </w:rPr>
        <w:t>與</w:t>
      </w:r>
      <w:r w:rsidRPr="00283DA2">
        <w:rPr>
          <w:rFonts w:ascii="Times New Roman" w:eastAsia="標楷體" w:hAnsi="Times New Roman" w:cs="Times New Roman" w:hint="eastAsia"/>
          <w:color w:val="000000" w:themeColor="text1"/>
        </w:rPr>
        <w:t>顧客滿意度</w:t>
      </w:r>
      <w:r w:rsidRPr="00283DA2">
        <w:rPr>
          <w:rFonts w:ascii="Times New Roman" w:eastAsia="標楷體" w:hAnsi="Times New Roman" w:cs="Times New Roman"/>
          <w:color w:val="000000" w:themeColor="text1"/>
        </w:rPr>
        <w:t>之關係</w:t>
      </w:r>
    </w:p>
    <w:p w:rsidR="00B26B71" w:rsidRPr="00965E03" w:rsidRDefault="00B63B6B" w:rsidP="007376BD">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九</w:t>
      </w:r>
      <w:r w:rsidR="00B26B71" w:rsidRPr="00283DA2">
        <w:rPr>
          <w:rFonts w:ascii="Times New Roman" w:eastAsia="標楷體" w:hAnsi="Times New Roman" w:cs="Times New Roman"/>
          <w:color w:val="000000" w:themeColor="text1"/>
        </w:rPr>
        <w:t>、</w:t>
      </w:r>
      <w:r w:rsidR="001263E0" w:rsidRPr="00283DA2">
        <w:rPr>
          <w:rFonts w:ascii="Times New Roman" w:eastAsia="標楷體" w:hAnsi="Times New Roman" w:cs="Times New Roman"/>
          <w:color w:val="000000" w:themeColor="text1"/>
        </w:rPr>
        <w:t>建構</w:t>
      </w:r>
      <w:r w:rsidRPr="00283DA2">
        <w:rPr>
          <w:rFonts w:ascii="Times New Roman" w:eastAsia="標楷體" w:hAnsi="Times New Roman" w:cs="Times New Roman" w:hint="eastAsia"/>
          <w:color w:val="000000" w:themeColor="text1"/>
        </w:rPr>
        <w:t>臺灣民眾</w:t>
      </w:r>
      <w:r w:rsidRPr="00283DA2">
        <w:rPr>
          <w:rFonts w:ascii="Times New Roman" w:eastAsia="標楷體" w:hAnsi="Times New Roman" w:cs="Times New Roman"/>
          <w:color w:val="000000" w:themeColor="text1"/>
        </w:rPr>
        <w:t>不同背景</w:t>
      </w:r>
      <w:r>
        <w:rPr>
          <w:rFonts w:ascii="Times New Roman" w:eastAsia="標楷體" w:hAnsi="Times New Roman" w:cs="Times New Roman" w:hint="eastAsia"/>
          <w:color w:val="000000" w:themeColor="text1"/>
        </w:rPr>
        <w:t>、</w:t>
      </w:r>
      <w:r w:rsidRPr="00283DA2">
        <w:rPr>
          <w:rFonts w:ascii="Times New Roman" w:eastAsia="標楷體" w:hAnsi="Times New Roman" w:cs="Times New Roman" w:hint="eastAsia"/>
          <w:color w:val="000000" w:themeColor="text1"/>
        </w:rPr>
        <w:t>民眾等候情緒</w:t>
      </w:r>
      <w:r>
        <w:rPr>
          <w:rFonts w:ascii="Times New Roman" w:eastAsia="標楷體" w:hAnsi="Times New Roman" w:cs="Times New Roman" w:hint="eastAsia"/>
          <w:color w:val="000000" w:themeColor="text1"/>
        </w:rPr>
        <w:t>、</w:t>
      </w:r>
      <w:r w:rsidRPr="00283DA2">
        <w:rPr>
          <w:rFonts w:ascii="Times New Roman" w:eastAsia="標楷體" w:hAnsi="Times New Roman" w:cs="Times New Roman" w:hint="eastAsia"/>
          <w:color w:val="000000" w:themeColor="text1"/>
        </w:rPr>
        <w:t>員工服務能力</w:t>
      </w:r>
      <w:r>
        <w:rPr>
          <w:rFonts w:ascii="Times New Roman" w:eastAsia="標楷體" w:hAnsi="Times New Roman" w:cs="Times New Roman" w:hint="eastAsia"/>
          <w:color w:val="000000" w:themeColor="text1"/>
        </w:rPr>
        <w:t>與</w:t>
      </w:r>
      <w:r w:rsidRPr="00283DA2">
        <w:rPr>
          <w:rFonts w:ascii="Times New Roman" w:eastAsia="標楷體" w:hAnsi="Times New Roman" w:cs="Times New Roman" w:hint="eastAsia"/>
          <w:color w:val="000000" w:themeColor="text1"/>
        </w:rPr>
        <w:t>顧客滿意</w:t>
      </w:r>
      <w:r w:rsidR="001263E0" w:rsidRPr="00283DA2">
        <w:rPr>
          <w:rFonts w:ascii="Times New Roman" w:eastAsia="標楷體" w:hAnsi="Times New Roman" w:cs="Times New Roman"/>
          <w:color w:val="000000" w:themeColor="text1"/>
        </w:rPr>
        <w:t>之模式</w:t>
      </w:r>
    </w:p>
    <w:p w:rsidR="00203D4A" w:rsidRPr="00965E03" w:rsidRDefault="00203D4A" w:rsidP="006C7822">
      <w:pPr>
        <w:widowControl/>
        <w:spacing w:line="360" w:lineRule="auto"/>
        <w:rPr>
          <w:rFonts w:ascii="Times New Roman" w:eastAsia="標楷體" w:hAnsi="Times New Roman" w:cs="Times New Roman"/>
          <w:color w:val="000000" w:themeColor="text1"/>
        </w:rPr>
      </w:pPr>
    </w:p>
    <w:p w:rsidR="006C7822" w:rsidRPr="00965E03" w:rsidRDefault="006C7822">
      <w:pPr>
        <w:widowControl/>
        <w:rPr>
          <w:rFonts w:ascii="Times New Roman" w:eastAsia="標楷體" w:hAnsi="Times New Roman" w:cs="Times New Roman"/>
          <w:b/>
          <w:color w:val="000000" w:themeColor="text1"/>
          <w:sz w:val="32"/>
          <w:szCs w:val="32"/>
        </w:rPr>
      </w:pPr>
      <w:bookmarkStart w:id="10" w:name="_Toc481246695"/>
      <w:r w:rsidRPr="00965E03">
        <w:rPr>
          <w:rFonts w:ascii="Times New Roman" w:eastAsia="標楷體" w:hAnsi="Times New Roman" w:cs="Times New Roman"/>
          <w:b/>
          <w:color w:val="000000" w:themeColor="text1"/>
          <w:sz w:val="32"/>
          <w:szCs w:val="32"/>
        </w:rPr>
        <w:br w:type="page"/>
      </w:r>
    </w:p>
    <w:p w:rsidR="008C24C2" w:rsidRPr="008C24C2" w:rsidRDefault="008C24C2" w:rsidP="008C24C2">
      <w:pPr>
        <w:widowControl/>
        <w:numPr>
          <w:ilvl w:val="0"/>
          <w:numId w:val="1"/>
        </w:numPr>
        <w:spacing w:line="360" w:lineRule="auto"/>
        <w:jc w:val="center"/>
        <w:outlineLvl w:val="1"/>
        <w:rPr>
          <w:rFonts w:ascii="Times New Roman" w:eastAsia="標楷體" w:hAnsi="Times New Roman" w:cs="Times New Roman"/>
          <w:b/>
          <w:color w:val="000000" w:themeColor="text1"/>
          <w:sz w:val="32"/>
          <w:szCs w:val="32"/>
        </w:rPr>
      </w:pPr>
      <w:bookmarkStart w:id="11" w:name="_Toc509189407"/>
      <w:bookmarkStart w:id="12" w:name="_Toc481246696"/>
      <w:bookmarkEnd w:id="10"/>
      <w:r w:rsidRPr="008C24C2">
        <w:rPr>
          <w:rFonts w:ascii="Times New Roman" w:eastAsia="標楷體" w:hAnsi="Times New Roman" w:cs="Times New Roman"/>
          <w:b/>
          <w:color w:val="000000" w:themeColor="text1"/>
          <w:sz w:val="32"/>
          <w:szCs w:val="32"/>
        </w:rPr>
        <w:lastRenderedPageBreak/>
        <w:t>名詞釋義</w:t>
      </w:r>
      <w:bookmarkEnd w:id="11"/>
    </w:p>
    <w:p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color w:val="000000" w:themeColor="text1"/>
        </w:rPr>
        <w:t xml:space="preserve">　　為使本研究中相關重要名詞</w:t>
      </w:r>
      <w:r w:rsidRPr="008C24C2">
        <w:rPr>
          <w:rFonts w:ascii="Times New Roman" w:eastAsia="標楷體" w:hAnsi="Times New Roman" w:cs="Times New Roman" w:hint="eastAsia"/>
          <w:color w:val="000000" w:themeColor="text1"/>
        </w:rPr>
        <w:t>與研究範圍更加具體明確</w:t>
      </w:r>
      <w:r w:rsidRPr="008C24C2">
        <w:rPr>
          <w:rFonts w:ascii="Times New Roman" w:eastAsia="標楷體" w:hAnsi="Times New Roman" w:cs="Times New Roman"/>
          <w:color w:val="000000" w:themeColor="text1"/>
        </w:rPr>
        <w:t>，以便於之後的分析探討，茲將重要名詞釋義如下：</w:t>
      </w:r>
    </w:p>
    <w:p w:rsidR="008C24C2" w:rsidRPr="008C24C2" w:rsidRDefault="008C24C2" w:rsidP="008C24C2">
      <w:pPr>
        <w:widowControl/>
        <w:spacing w:line="360" w:lineRule="auto"/>
        <w:rPr>
          <w:rFonts w:ascii="Times New Roman" w:eastAsia="標楷體" w:hAnsi="Times New Roman" w:cs="Times New Roman"/>
          <w:b/>
          <w:color w:val="000000" w:themeColor="text1"/>
          <w:sz w:val="28"/>
          <w:szCs w:val="28"/>
        </w:rPr>
      </w:pPr>
      <w:r w:rsidRPr="008C24C2">
        <w:rPr>
          <w:rFonts w:ascii="Times New Roman" w:eastAsia="標楷體" w:hAnsi="Times New Roman" w:cs="Times New Roman"/>
          <w:b/>
          <w:color w:val="000000" w:themeColor="text1"/>
          <w:sz w:val="28"/>
          <w:szCs w:val="28"/>
        </w:rPr>
        <w:t>壹、</w:t>
      </w:r>
      <w:r w:rsidRPr="008C24C2">
        <w:rPr>
          <w:rFonts w:ascii="Times New Roman" w:eastAsia="標楷體" w:hAnsi="Times New Roman" w:cs="Times New Roman" w:hint="eastAsia"/>
          <w:b/>
          <w:color w:val="000000" w:themeColor="text1"/>
          <w:sz w:val="28"/>
          <w:szCs w:val="28"/>
        </w:rPr>
        <w:t>超級市場</w:t>
      </w:r>
      <w:r w:rsidRPr="00C75CE2">
        <w:rPr>
          <w:rFonts w:ascii="Times New Roman" w:eastAsia="標楷體" w:hAnsi="Times New Roman" w:cs="Times New Roman"/>
          <w:b/>
          <w:color w:val="000000" w:themeColor="text1"/>
          <w:sz w:val="20"/>
          <w:szCs w:val="20"/>
        </w:rPr>
        <w:t>(https://zh.wikipedia.org/wiki/%E8%B6%85%E7%B4%9A%E5%B8%82%E5%A0%B4</w:t>
      </w:r>
      <w:r w:rsidRPr="00C75CE2">
        <w:rPr>
          <w:rFonts w:ascii="Times New Roman" w:eastAsia="標楷體" w:hAnsi="Times New Roman" w:cs="Times New Roman"/>
          <w:b/>
          <w:color w:val="000000" w:themeColor="text1"/>
          <w:sz w:val="20"/>
          <w:szCs w:val="20"/>
        </w:rPr>
        <w:t>）</w:t>
      </w:r>
    </w:p>
    <w:p w:rsidR="008C24C2" w:rsidRPr="008C24C2" w:rsidRDefault="008C24C2" w:rsidP="008C24C2">
      <w:pPr>
        <w:widowControl/>
        <w:spacing w:line="360" w:lineRule="auto"/>
        <w:rPr>
          <w:rFonts w:ascii="Times New Roman" w:eastAsia="標楷體" w:hAnsi="Times New Roman" w:cs="Times New Roman"/>
          <w:color w:val="000000" w:themeColor="text1"/>
          <w:kern w:val="0"/>
        </w:rPr>
      </w:pPr>
      <w:r w:rsidRPr="008C24C2">
        <w:rPr>
          <w:rFonts w:ascii="Times New Roman" w:eastAsia="標楷體" w:hAnsi="Times New Roman" w:cs="Times New Roman"/>
          <w:color w:val="000000" w:themeColor="text1"/>
        </w:rPr>
        <w:t xml:space="preserve">　　</w:t>
      </w:r>
      <w:r w:rsidRPr="008C24C2">
        <w:rPr>
          <w:rFonts w:ascii="Times New Roman" w:eastAsia="標楷體" w:hAnsi="Times New Roman" w:cs="Times New Roman" w:hint="eastAsia"/>
          <w:color w:val="000000" w:themeColor="text1"/>
          <w:kern w:val="0"/>
        </w:rPr>
        <w:t>簡稱超市，有地方也稱量販、自選商場，一種大型的零售業商店，通常是連鎖式經營的。超級市場售賣很多不同種類物品的商店。除了日常生活所需之外，有些超級市場更會售賣時裝。</w:t>
      </w:r>
    </w:p>
    <w:p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kern w:val="0"/>
        </w:rPr>
        <w:t>超級市場以現代化的方式經營，力求有效率的物流，達至薄利多銷。它有大量的不同品牌、價格、種類的貨品，貨品有序地排列，以方便顧客可以在同一所店舖購買所有所需。顧客選好貨品後，到櫃台排隊付款，減低僱員的需求，節省成本。超級市場通常有小手推車和籃子這類工具以便顧客盛裝所選購的商品，有些超級市場甚至有送貨服務。</w:t>
      </w:r>
    </w:p>
    <w:p w:rsidR="008C24C2" w:rsidRPr="00C75CE2" w:rsidRDefault="008C24C2" w:rsidP="008C24C2">
      <w:pPr>
        <w:widowControl/>
        <w:spacing w:line="360" w:lineRule="auto"/>
        <w:rPr>
          <w:rFonts w:ascii="標楷體" w:eastAsia="標楷體" w:hAnsi="標楷體" w:cs="Times New Roman"/>
          <w:b/>
          <w:color w:val="000000" w:themeColor="text1"/>
          <w:sz w:val="21"/>
          <w:szCs w:val="21"/>
        </w:rPr>
      </w:pPr>
      <w:r w:rsidRPr="008C24C2">
        <w:rPr>
          <w:rFonts w:ascii="Times New Roman" w:eastAsia="標楷體" w:hAnsi="Times New Roman" w:cs="Times New Roman"/>
          <w:b/>
          <w:color w:val="000000" w:themeColor="text1"/>
          <w:sz w:val="28"/>
          <w:szCs w:val="28"/>
        </w:rPr>
        <w:t>貳、</w:t>
      </w:r>
      <w:r w:rsidRPr="008C24C2">
        <w:rPr>
          <w:rFonts w:ascii="Times New Roman" w:eastAsia="標楷體" w:hAnsi="Times New Roman" w:cs="Times New Roman" w:hint="eastAsia"/>
          <w:b/>
          <w:color w:val="000000" w:themeColor="text1"/>
          <w:sz w:val="28"/>
          <w:szCs w:val="28"/>
        </w:rPr>
        <w:t>福利熊</w:t>
      </w:r>
      <w:r w:rsidRPr="00C75CE2">
        <w:rPr>
          <w:rFonts w:ascii="標楷體" w:eastAsia="標楷體" w:hAnsi="標楷體" w:cs="Times New Roman" w:hint="eastAsia"/>
          <w:b/>
          <w:color w:val="000000" w:themeColor="text1"/>
          <w:sz w:val="21"/>
          <w:szCs w:val="21"/>
        </w:rPr>
        <w:t>（</w:t>
      </w:r>
      <w:r w:rsidRPr="00C75CE2">
        <w:rPr>
          <w:rFonts w:ascii="Times New Roman" w:eastAsia="標楷體" w:hAnsi="Times New Roman" w:cs="Times New Roman"/>
          <w:b/>
          <w:color w:val="000000" w:themeColor="text1"/>
          <w:sz w:val="20"/>
          <w:szCs w:val="20"/>
        </w:rPr>
        <w:t>https://zh.wikipedia.org/wiki/%E7%A6%8F%E5%88%A9%E7%86%8A</w:t>
      </w:r>
      <w:r w:rsidRPr="00C75CE2">
        <w:rPr>
          <w:rFonts w:ascii="Times New Roman" w:eastAsia="標楷體" w:hAnsi="Times New Roman" w:cs="Times New Roman" w:hint="eastAsia"/>
          <w:b/>
          <w:color w:val="000000" w:themeColor="text1"/>
          <w:sz w:val="20"/>
          <w:szCs w:val="20"/>
        </w:rPr>
        <w:t>）</w:t>
      </w:r>
    </w:p>
    <w:p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rPr>
        <w:t>全聯福利中心所推出的吉祥物「福利熊」，是一隻虛構角色，為</w:t>
      </w:r>
      <w:r w:rsidR="00E0311E">
        <w:rPr>
          <w:rFonts w:ascii="Times New Roman" w:eastAsia="標楷體" w:hAnsi="Times New Roman" w:cs="Times New Roman" w:hint="eastAsia"/>
          <w:color w:val="000000" w:themeColor="text1"/>
        </w:rPr>
        <w:t>臺灣</w:t>
      </w:r>
      <w:r w:rsidRPr="008C24C2">
        <w:rPr>
          <w:rFonts w:ascii="Times New Roman" w:eastAsia="標楷體" w:hAnsi="Times New Roman" w:cs="Times New Roman" w:hint="eastAsia"/>
          <w:color w:val="000000" w:themeColor="text1"/>
        </w:rPr>
        <w:t>全聯福利中心第一代的形象代言吉祥物。該角是由全聯聘請的日本專業團隊所設計，用於和代言人「全聯先生」共同協助推廣全聯的品牌形象及宣傳活動。福利熊的外觀是一隻帶著淺藍色帽子的可愛白熊，性別設定為男孩。福利熊於</w:t>
      </w:r>
      <w:r w:rsidRPr="008C24C2">
        <w:rPr>
          <w:rFonts w:ascii="Times New Roman" w:eastAsia="標楷體" w:hAnsi="Times New Roman" w:cs="Times New Roman" w:hint="eastAsia"/>
          <w:color w:val="000000" w:themeColor="text1"/>
        </w:rPr>
        <w:t>2015</w:t>
      </w:r>
      <w:r w:rsidRPr="008C24C2">
        <w:rPr>
          <w:rFonts w:ascii="Times New Roman" w:eastAsia="標楷體" w:hAnsi="Times New Roman" w:cs="Times New Roman" w:hint="eastAsia"/>
          <w:color w:val="000000" w:themeColor="text1"/>
        </w:rPr>
        <w:t>年初首度推出，之後便普遍地現身於全聯的宣傳及各式活動上；該角在商業上已獲得了成功，其推出的</w:t>
      </w:r>
      <w:r w:rsidRPr="008C24C2">
        <w:rPr>
          <w:rFonts w:ascii="Times New Roman" w:eastAsia="標楷體" w:hAnsi="Times New Roman" w:cs="Times New Roman" w:hint="eastAsia"/>
          <w:color w:val="000000" w:themeColor="text1"/>
        </w:rPr>
        <w:t>LINE</w:t>
      </w:r>
      <w:r w:rsidRPr="008C24C2">
        <w:rPr>
          <w:rFonts w:ascii="Times New Roman" w:eastAsia="標楷體" w:hAnsi="Times New Roman" w:cs="Times New Roman" w:hint="eastAsia"/>
          <w:color w:val="000000" w:themeColor="text1"/>
        </w:rPr>
        <w:t>貼圖曾創下超過</w:t>
      </w:r>
      <w:r w:rsidRPr="008C24C2">
        <w:rPr>
          <w:rFonts w:ascii="Times New Roman" w:eastAsia="標楷體" w:hAnsi="Times New Roman" w:cs="Times New Roman" w:hint="eastAsia"/>
          <w:color w:val="000000" w:themeColor="text1"/>
        </w:rPr>
        <w:t>500</w:t>
      </w:r>
      <w:r w:rsidRPr="008C24C2">
        <w:rPr>
          <w:rFonts w:ascii="Times New Roman" w:eastAsia="標楷體" w:hAnsi="Times New Roman" w:cs="Times New Roman" w:hint="eastAsia"/>
          <w:color w:val="000000" w:themeColor="text1"/>
        </w:rPr>
        <w:t>萬人次的下載量，也促使官方帳號的粉絲數大幅增加。</w:t>
      </w:r>
    </w:p>
    <w:p w:rsidR="008C24C2" w:rsidRPr="008C24C2" w:rsidRDefault="008C24C2" w:rsidP="008C24C2">
      <w:pPr>
        <w:widowControl/>
        <w:spacing w:line="360" w:lineRule="auto"/>
        <w:rPr>
          <w:rFonts w:ascii="Times New Roman" w:eastAsia="標楷體" w:hAnsi="Times New Roman" w:cs="Times New Roman"/>
          <w:b/>
          <w:color w:val="000000" w:themeColor="text1"/>
          <w:sz w:val="28"/>
          <w:szCs w:val="28"/>
        </w:rPr>
      </w:pPr>
      <w:r w:rsidRPr="008C24C2">
        <w:rPr>
          <w:rFonts w:ascii="Times New Roman" w:eastAsia="標楷體" w:hAnsi="Times New Roman" w:cs="Times New Roman"/>
          <w:b/>
          <w:color w:val="000000" w:themeColor="text1"/>
          <w:sz w:val="28"/>
          <w:szCs w:val="28"/>
        </w:rPr>
        <w:t>參、</w:t>
      </w:r>
      <w:r w:rsidRPr="008C24C2">
        <w:rPr>
          <w:rFonts w:ascii="Times New Roman" w:eastAsia="標楷體" w:hAnsi="Times New Roman" w:cs="Times New Roman" w:hint="eastAsia"/>
          <w:b/>
          <w:color w:val="000000" w:themeColor="text1"/>
          <w:sz w:val="28"/>
          <w:szCs w:val="28"/>
        </w:rPr>
        <w:t>全聯會員卡</w:t>
      </w:r>
      <w:r w:rsidRPr="008C24C2">
        <w:rPr>
          <w:rFonts w:ascii="Times New Roman" w:eastAsia="標楷體" w:hAnsi="Times New Roman" w:cs="Times New Roman" w:hint="eastAsia"/>
          <w:b/>
          <w:color w:val="000000" w:themeColor="text1"/>
          <w:sz w:val="28"/>
          <w:szCs w:val="28"/>
        </w:rPr>
        <w:t>(</w:t>
      </w:r>
      <w:r w:rsidRPr="008C24C2">
        <w:rPr>
          <w:rFonts w:ascii="Times New Roman" w:eastAsia="標楷體" w:hAnsi="Times New Roman" w:cs="Times New Roman" w:hint="eastAsia"/>
          <w:b/>
          <w:color w:val="000000" w:themeColor="text1"/>
          <w:sz w:val="28"/>
          <w:szCs w:val="28"/>
        </w:rPr>
        <w:t>福利卡</w:t>
      </w:r>
      <w:r w:rsidRPr="008C24C2">
        <w:rPr>
          <w:rFonts w:ascii="Times New Roman" w:eastAsia="標楷體" w:hAnsi="Times New Roman" w:cs="Times New Roman" w:hint="eastAsia"/>
          <w:b/>
          <w:color w:val="000000" w:themeColor="text1"/>
          <w:sz w:val="28"/>
          <w:szCs w:val="28"/>
        </w:rPr>
        <w:t>)</w:t>
      </w:r>
    </w:p>
    <w:p w:rsidR="008C24C2" w:rsidRPr="00C75CE2" w:rsidRDefault="008C24C2" w:rsidP="008C24C2">
      <w:pPr>
        <w:widowControl/>
        <w:spacing w:line="360" w:lineRule="auto"/>
        <w:rPr>
          <w:rFonts w:ascii="Times New Roman" w:eastAsia="標楷體" w:hAnsi="Times New Roman" w:cs="Times New Roman"/>
          <w:b/>
          <w:color w:val="000000" w:themeColor="text1"/>
          <w:sz w:val="20"/>
          <w:szCs w:val="20"/>
        </w:rPr>
      </w:pPr>
      <w:r w:rsidRPr="00C75CE2">
        <w:rPr>
          <w:rFonts w:ascii="Times New Roman" w:eastAsia="標楷體" w:hAnsi="Times New Roman" w:cs="Times New Roman" w:hint="eastAsia"/>
          <w:b/>
          <w:color w:val="000000" w:themeColor="text1"/>
          <w:sz w:val="20"/>
          <w:szCs w:val="20"/>
        </w:rPr>
        <w:t>(</w:t>
      </w:r>
      <w:r w:rsidRPr="00C75CE2">
        <w:rPr>
          <w:rFonts w:ascii="Times New Roman" w:eastAsia="標楷體" w:hAnsi="Times New Roman" w:cs="Times New Roman"/>
          <w:b/>
          <w:color w:val="000000" w:themeColor="text1"/>
          <w:sz w:val="20"/>
          <w:szCs w:val="20"/>
        </w:rPr>
        <w:t>https://zh.wikipedia.org/wiki/%E5%85%A8%E8%81%AF%E7%A6%8F%E5%88%A9%E4%B8%AD%E5%BF%83</w:t>
      </w:r>
      <w:r w:rsidRPr="00C75CE2">
        <w:rPr>
          <w:rFonts w:ascii="Times New Roman" w:eastAsia="標楷體" w:hAnsi="Times New Roman" w:cs="Times New Roman" w:hint="eastAsia"/>
          <w:b/>
          <w:color w:val="000000" w:themeColor="text1"/>
          <w:sz w:val="20"/>
          <w:szCs w:val="20"/>
        </w:rPr>
        <w:t>）</w:t>
      </w:r>
    </w:p>
    <w:p w:rsidR="008C24C2" w:rsidRPr="008C24C2" w:rsidRDefault="008C24C2" w:rsidP="008C24C2">
      <w:pPr>
        <w:widowControl/>
        <w:spacing w:line="360" w:lineRule="auto"/>
        <w:ind w:firstLine="480"/>
        <w:rPr>
          <w:rFonts w:ascii="Times New Roman" w:eastAsia="標楷體" w:hAnsi="Times New Roman" w:cs="Times New Roman"/>
          <w:color w:val="000000" w:themeColor="text1"/>
        </w:rPr>
      </w:pPr>
      <w:r w:rsidRPr="008C24C2">
        <w:rPr>
          <w:rFonts w:ascii="Times New Roman" w:eastAsia="標楷體" w:hAnsi="Times New Roman" w:cs="Times New Roman"/>
          <w:color w:val="000000" w:themeColor="text1"/>
          <w:kern w:val="0"/>
        </w:rPr>
        <w:t xml:space="preserve">　　</w:t>
      </w:r>
      <w:r w:rsidRPr="008C24C2">
        <w:rPr>
          <w:rFonts w:ascii="Times New Roman" w:eastAsia="標楷體" w:hAnsi="Times New Roman" w:cs="Times New Roman" w:hint="eastAsia"/>
          <w:color w:val="000000" w:themeColor="text1"/>
        </w:rPr>
        <w:t>憑卡購物享有卡友優惠服務活動，退貨請攜帶福利卡及統一發票。</w:t>
      </w:r>
    </w:p>
    <w:p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rPr>
        <w:lastRenderedPageBreak/>
        <w:t>全聯福利中心發展出「全聯物資銀行－愛心福利卡」社福模式，提供弱勢家庭每月</w:t>
      </w:r>
      <w:r w:rsidRPr="008C24C2">
        <w:rPr>
          <w:rFonts w:ascii="Times New Roman" w:eastAsia="標楷體" w:hAnsi="Times New Roman" w:cs="Times New Roman" w:hint="eastAsia"/>
          <w:color w:val="000000" w:themeColor="text1"/>
        </w:rPr>
        <w:t>1000</w:t>
      </w:r>
      <w:r w:rsidRPr="008C24C2">
        <w:rPr>
          <w:rFonts w:ascii="Times New Roman" w:eastAsia="標楷體" w:hAnsi="Times New Roman" w:cs="Times New Roman" w:hint="eastAsia"/>
          <w:color w:val="000000" w:themeColor="text1"/>
        </w:rPr>
        <w:t>元儲值金，供其弱勢家庭選擇自己所需的物資。在發揮愛心之餘，全聯透過食物銀行發放更多的愛心福利卡，</w:t>
      </w:r>
      <w:r w:rsidRPr="008C24C2">
        <w:rPr>
          <w:rFonts w:ascii="Times New Roman" w:eastAsia="標楷體" w:hAnsi="Times New Roman" w:cs="Times New Roman" w:hint="eastAsia"/>
          <w:color w:val="000000" w:themeColor="text1"/>
        </w:rPr>
        <w:t>2012</w:t>
      </w:r>
      <w:r w:rsidRPr="008C24C2">
        <w:rPr>
          <w:rFonts w:ascii="Times New Roman" w:eastAsia="標楷體" w:hAnsi="Times New Roman" w:cs="Times New Roman" w:hint="eastAsia"/>
          <w:color w:val="000000" w:themeColor="text1"/>
        </w:rPr>
        <w:t>年起預計投入近四千萬資源，目標發卡量超過</w:t>
      </w:r>
      <w:r w:rsidRPr="008C24C2">
        <w:rPr>
          <w:rFonts w:ascii="Times New Roman" w:eastAsia="標楷體" w:hAnsi="Times New Roman" w:cs="Times New Roman" w:hint="eastAsia"/>
          <w:color w:val="000000" w:themeColor="text1"/>
        </w:rPr>
        <w:t>7000</w:t>
      </w:r>
      <w:r w:rsidRPr="008C24C2">
        <w:rPr>
          <w:rFonts w:ascii="Times New Roman" w:eastAsia="標楷體" w:hAnsi="Times New Roman" w:cs="Times New Roman" w:hint="eastAsia"/>
          <w:color w:val="000000" w:themeColor="text1"/>
        </w:rPr>
        <w:t>張，受惠人數將多達近</w:t>
      </w:r>
      <w:r w:rsidRPr="008C24C2">
        <w:rPr>
          <w:rFonts w:ascii="Times New Roman" w:eastAsia="標楷體" w:hAnsi="Times New Roman" w:cs="Times New Roman" w:hint="eastAsia"/>
          <w:color w:val="000000" w:themeColor="text1"/>
        </w:rPr>
        <w:t>4</w:t>
      </w:r>
      <w:r w:rsidRPr="008C24C2">
        <w:rPr>
          <w:rFonts w:ascii="Times New Roman" w:eastAsia="標楷體" w:hAnsi="Times New Roman" w:cs="Times New Roman" w:hint="eastAsia"/>
          <w:color w:val="000000" w:themeColor="text1"/>
        </w:rPr>
        <w:t>萬人。</w:t>
      </w:r>
    </w:p>
    <w:p w:rsidR="008C24C2" w:rsidRPr="00C75CE2" w:rsidRDefault="008C24C2" w:rsidP="008C24C2">
      <w:pPr>
        <w:widowControl/>
        <w:spacing w:line="360" w:lineRule="auto"/>
        <w:rPr>
          <w:rFonts w:ascii="Times New Roman" w:eastAsia="標楷體" w:hAnsi="Times New Roman" w:cs="Times New Roman"/>
          <w:b/>
          <w:color w:val="000000" w:themeColor="text1"/>
          <w:sz w:val="20"/>
          <w:szCs w:val="20"/>
        </w:rPr>
      </w:pPr>
      <w:r w:rsidRPr="008C24C2">
        <w:rPr>
          <w:rFonts w:ascii="Times New Roman" w:eastAsia="標楷體" w:hAnsi="Times New Roman" w:cs="Times New Roman" w:hint="eastAsia"/>
          <w:b/>
          <w:color w:val="000000" w:themeColor="text1"/>
          <w:sz w:val="28"/>
          <w:szCs w:val="28"/>
        </w:rPr>
        <w:t>肆</w:t>
      </w:r>
      <w:r w:rsidRPr="008C24C2">
        <w:rPr>
          <w:rFonts w:ascii="Times New Roman" w:eastAsia="標楷體" w:hAnsi="Times New Roman" w:cs="Times New Roman"/>
          <w:b/>
          <w:color w:val="000000" w:themeColor="text1"/>
          <w:sz w:val="28"/>
          <w:szCs w:val="28"/>
        </w:rPr>
        <w:t>、</w:t>
      </w:r>
      <w:r w:rsidRPr="008C24C2">
        <w:rPr>
          <w:rFonts w:ascii="Times New Roman" w:eastAsia="標楷體" w:hAnsi="Times New Roman" w:cs="Times New Roman" w:hint="eastAsia"/>
          <w:b/>
          <w:color w:val="000000" w:themeColor="text1"/>
          <w:sz w:val="28"/>
          <w:szCs w:val="28"/>
        </w:rPr>
        <w:t>購買價值</w:t>
      </w:r>
      <w:r w:rsidRPr="00C75CE2">
        <w:rPr>
          <w:rFonts w:ascii="Times New Roman" w:eastAsia="標楷體" w:hAnsi="Times New Roman" w:cs="Times New Roman" w:hint="eastAsia"/>
          <w:b/>
          <w:color w:val="000000" w:themeColor="text1"/>
          <w:sz w:val="20"/>
          <w:szCs w:val="20"/>
        </w:rPr>
        <w:t>(</w:t>
      </w:r>
      <w:r w:rsidRPr="00C75CE2">
        <w:rPr>
          <w:rFonts w:ascii="Times New Roman" w:eastAsia="標楷體" w:hAnsi="Times New Roman" w:cs="Times New Roman"/>
          <w:b/>
          <w:color w:val="000000" w:themeColor="text1"/>
          <w:sz w:val="20"/>
          <w:szCs w:val="20"/>
        </w:rPr>
        <w:t>https://zh.wikipedia.org/wiki/%E9%A1%A7%E5%AE%A2%E5%83%B9%E5%80%BC</w:t>
      </w:r>
      <w:r w:rsidRPr="00C75CE2">
        <w:rPr>
          <w:rFonts w:ascii="Times New Roman" w:eastAsia="標楷體" w:hAnsi="Times New Roman" w:cs="Times New Roman" w:hint="eastAsia"/>
          <w:b/>
          <w:color w:val="000000" w:themeColor="text1"/>
          <w:sz w:val="20"/>
          <w:szCs w:val="20"/>
        </w:rPr>
        <w:t>）</w:t>
      </w:r>
    </w:p>
    <w:p w:rsidR="008C24C2" w:rsidRPr="008C24C2" w:rsidRDefault="008C24C2" w:rsidP="008C24C2">
      <w:pPr>
        <w:widowControl/>
        <w:spacing w:line="360" w:lineRule="auto"/>
        <w:rPr>
          <w:rFonts w:ascii="Times New Roman" w:eastAsia="標楷體" w:hAnsi="Times New Roman" w:cs="Times New Roman"/>
          <w:color w:val="000000" w:themeColor="text1"/>
          <w:kern w:val="0"/>
        </w:rPr>
      </w:pPr>
      <w:r w:rsidRPr="008C24C2">
        <w:rPr>
          <w:rFonts w:ascii="Times New Roman" w:eastAsia="標楷體" w:hAnsi="Times New Roman" w:cs="Times New Roman" w:hint="eastAsia"/>
          <w:color w:val="000000" w:themeColor="text1"/>
          <w:kern w:val="0"/>
        </w:rPr>
        <w:t>價值，泛指客體對於主體表現出來的積極意義和有用性。可視為是能夠公正且適當反映商品、服務或金錢等值的總額。</w:t>
      </w:r>
    </w:p>
    <w:p w:rsidR="008C24C2" w:rsidRPr="008C24C2" w:rsidRDefault="008C24C2" w:rsidP="008C24C2">
      <w:pPr>
        <w:widowControl/>
        <w:spacing w:line="360" w:lineRule="auto"/>
        <w:rPr>
          <w:rFonts w:ascii="Times New Roman" w:eastAsia="標楷體" w:hAnsi="Times New Roman" w:cs="Times New Roman"/>
          <w:color w:val="000000" w:themeColor="text1"/>
          <w:kern w:val="0"/>
        </w:rPr>
      </w:pPr>
      <w:r w:rsidRPr="008C24C2">
        <w:rPr>
          <w:rFonts w:ascii="Times New Roman" w:eastAsia="標楷體" w:hAnsi="Times New Roman" w:cs="Times New Roman" w:hint="eastAsia"/>
          <w:color w:val="000000" w:themeColor="text1"/>
          <w:kern w:val="0"/>
        </w:rPr>
        <w:t>在經濟學中，價值是商品的一個重要性質，它代表該商品在交換中能夠交換得到其他商品的多少，價值通常通過貨幣來衡量，成為價格。這種觀點中的價值，其實是交換價值的表現。根據新古典主義經濟學，物體的價值就是該物體在一個開放和競爭的交易市場中的價格，因此價值主要決定於對於該物體的需求，而不是供給。有些經濟學者經常把價值等同於價格，不論該交易市場競爭與否。而古典經濟學則認為價值和價格並不等同。按照馬克思主義政治經濟學的觀點，價值就是凝結在商品中無差別的人類勞動，即商品價值。馬克思還將商品的性質分為使用價值（給予商品購買者的價值）和交換價值（使用價值交換的量）。</w:t>
      </w:r>
    </w:p>
    <w:p w:rsidR="008C24C2" w:rsidRPr="008C24C2" w:rsidRDefault="008C24C2" w:rsidP="008C24C2">
      <w:pPr>
        <w:widowControl/>
        <w:spacing w:line="360" w:lineRule="auto"/>
        <w:ind w:firstLine="480"/>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rPr>
        <w:t>心中價值：顧客以他們從產品或服務中所獲得的核心利益來定義價值，也就是說顧客以自己從產品或服務那獲得的滿足感大小，主觀地判別其價值高低。</w:t>
      </w:r>
    </w:p>
    <w:p w:rsidR="008C24C2" w:rsidRPr="008C24C2" w:rsidRDefault="008C24C2" w:rsidP="008C24C2">
      <w:pPr>
        <w:widowControl/>
        <w:shd w:val="clear" w:color="auto" w:fill="FFFFFF"/>
        <w:spacing w:line="360" w:lineRule="auto"/>
        <w:rPr>
          <w:rFonts w:ascii="Times New Roman" w:hAnsi="Times New Roman" w:cs="Times New Roman"/>
          <w:color w:val="000000" w:themeColor="text1"/>
        </w:rPr>
      </w:pPr>
      <w:r w:rsidRPr="008C24C2">
        <w:rPr>
          <w:rFonts w:ascii="Times New Roman" w:eastAsia="標楷體" w:hAnsi="Times New Roman" w:cs="Times New Roman" w:hint="eastAsia"/>
          <w:color w:val="000000" w:themeColor="text1"/>
        </w:rPr>
        <w:t>價格價值：用「價格」來認定他們所獲得的價值；顧客認為可以用較低的價格買到相同的產品，所獲得的價值較高。</w:t>
      </w:r>
    </w:p>
    <w:p w:rsidR="008C24C2" w:rsidRDefault="008C24C2">
      <w:pPr>
        <w:widowControl/>
        <w:rPr>
          <w:rFonts w:ascii="Times New Roman" w:eastAsia="標楷體" w:hAnsi="Times New Roman" w:cs="Times New Roman"/>
          <w:color w:val="000000" w:themeColor="text1"/>
        </w:rPr>
      </w:pPr>
      <w:r>
        <w:rPr>
          <w:rFonts w:ascii="Times New Roman" w:hAnsi="Times New Roman" w:cs="Times New Roman"/>
          <w:color w:val="000000" w:themeColor="text1"/>
        </w:rPr>
        <w:br w:type="page"/>
      </w:r>
    </w:p>
    <w:p w:rsidR="000D56FD" w:rsidRPr="008C24C2" w:rsidRDefault="000D56FD" w:rsidP="006D799C">
      <w:pPr>
        <w:pStyle w:val="ab"/>
        <w:spacing w:line="360" w:lineRule="auto"/>
        <w:jc w:val="left"/>
        <w:rPr>
          <w:rFonts w:ascii="Times New Roman" w:hAnsi="Times New Roman" w:cs="Times New Roman"/>
          <w:color w:val="000000" w:themeColor="text1"/>
          <w:sz w:val="24"/>
        </w:rPr>
      </w:pPr>
    </w:p>
    <w:p w:rsidR="000B56AE" w:rsidRPr="005029D9" w:rsidRDefault="000B56AE" w:rsidP="00BA5640">
      <w:pPr>
        <w:pStyle w:val="afe"/>
        <w:widowControl/>
        <w:numPr>
          <w:ilvl w:val="0"/>
          <w:numId w:val="1"/>
        </w:numPr>
        <w:spacing w:line="360" w:lineRule="auto"/>
        <w:ind w:leftChars="0"/>
        <w:jc w:val="center"/>
        <w:outlineLvl w:val="1"/>
        <w:rPr>
          <w:rFonts w:ascii="Times New Roman" w:eastAsia="標楷體" w:hAnsi="Times New Roman" w:cs="Times New Roman"/>
          <w:b/>
          <w:color w:val="000000" w:themeColor="text1"/>
          <w:sz w:val="32"/>
          <w:szCs w:val="32"/>
        </w:rPr>
      </w:pPr>
      <w:bookmarkStart w:id="13" w:name="_Toc509189408"/>
      <w:r w:rsidRPr="005029D9">
        <w:rPr>
          <w:rFonts w:ascii="Times New Roman" w:eastAsia="標楷體" w:hAnsi="Times New Roman" w:cs="Times New Roman"/>
          <w:b/>
          <w:color w:val="000000" w:themeColor="text1"/>
          <w:sz w:val="32"/>
          <w:szCs w:val="32"/>
        </w:rPr>
        <w:t>研究方法與步驟</w:t>
      </w:r>
      <w:bookmarkEnd w:id="12"/>
      <w:bookmarkEnd w:id="13"/>
    </w:p>
    <w:p w:rsidR="00D03A5B" w:rsidRPr="00965E03" w:rsidRDefault="00026D79" w:rsidP="0034392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897A60" w:rsidRPr="00965E03">
        <w:rPr>
          <w:rFonts w:ascii="Times New Roman" w:eastAsia="標楷體" w:hAnsi="Times New Roman" w:cs="Times New Roman"/>
          <w:color w:val="000000" w:themeColor="text1"/>
        </w:rPr>
        <w:t>本節針對研究主題與研究目的，選用之</w:t>
      </w:r>
      <w:r w:rsidR="00AE4721" w:rsidRPr="00965E03">
        <w:rPr>
          <w:rFonts w:ascii="Times New Roman" w:eastAsia="標楷體" w:hAnsi="Times New Roman" w:cs="Times New Roman"/>
          <w:color w:val="000000" w:themeColor="text1"/>
        </w:rPr>
        <w:t>研究方法與</w:t>
      </w:r>
      <w:r w:rsidR="008E49D3" w:rsidRPr="00965E03">
        <w:rPr>
          <w:rFonts w:ascii="Times New Roman" w:eastAsia="標楷體" w:hAnsi="Times New Roman" w:cs="Times New Roman" w:hint="eastAsia"/>
          <w:color w:val="000000" w:themeColor="text1"/>
        </w:rPr>
        <w:t>研究</w:t>
      </w:r>
      <w:r w:rsidR="00897A60" w:rsidRPr="00965E03">
        <w:rPr>
          <w:rFonts w:ascii="Times New Roman" w:eastAsia="標楷體" w:hAnsi="Times New Roman" w:cs="Times New Roman"/>
          <w:color w:val="000000" w:themeColor="text1"/>
        </w:rPr>
        <w:t>步驟如下：</w:t>
      </w:r>
    </w:p>
    <w:p w:rsidR="000B56AE" w:rsidRPr="00965E03" w:rsidRDefault="001A1112" w:rsidP="00343924">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AE4721" w:rsidRPr="00965E03">
        <w:rPr>
          <w:rFonts w:ascii="Times New Roman" w:eastAsia="標楷體" w:hAnsi="Times New Roman" w:cs="Times New Roman"/>
          <w:b/>
          <w:color w:val="000000" w:themeColor="text1"/>
          <w:sz w:val="28"/>
          <w:szCs w:val="28"/>
        </w:rPr>
        <w:t>研究方法</w:t>
      </w:r>
    </w:p>
    <w:p w:rsidR="00D03A5B" w:rsidRPr="00965E03" w:rsidRDefault="00026D79" w:rsidP="001F13B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AE4721" w:rsidRPr="00965E03">
        <w:rPr>
          <w:rFonts w:ascii="Times New Roman" w:eastAsia="標楷體" w:hAnsi="Times New Roman" w:cs="Times New Roman"/>
          <w:color w:val="000000" w:themeColor="text1"/>
        </w:rPr>
        <w:t>本研究採用「問卷調查法」進行研究，</w:t>
      </w:r>
      <w:r w:rsidR="00897A60" w:rsidRPr="00965E03">
        <w:rPr>
          <w:rFonts w:ascii="Times New Roman" w:eastAsia="標楷體" w:hAnsi="Times New Roman" w:cs="Times New Roman"/>
          <w:color w:val="000000" w:themeColor="text1"/>
        </w:rPr>
        <w:t>以</w:t>
      </w:r>
      <w:r w:rsidR="00350AFA" w:rsidRPr="00965E03">
        <w:rPr>
          <w:rFonts w:ascii="Times New Roman" w:eastAsia="標楷體" w:hAnsi="Times New Roman" w:cs="Times New Roman" w:hint="eastAsia"/>
          <w:color w:val="000000" w:themeColor="text1"/>
        </w:rPr>
        <w:t>「</w:t>
      </w:r>
      <w:r w:rsidR="00B327C6" w:rsidRPr="00B327C6">
        <w:rPr>
          <w:rFonts w:ascii="Times New Roman" w:eastAsia="標楷體" w:hAnsi="Times New Roman" w:cs="Times New Roman" w:hint="eastAsia"/>
          <w:color w:val="000000" w:themeColor="text1"/>
        </w:rPr>
        <w:t>臺灣民眾全聯福利中心等候情緒、員工服務能力與顧客滿意度之研究</w:t>
      </w:r>
      <w:r w:rsidR="00DF0E01" w:rsidRPr="00965E03">
        <w:rPr>
          <w:rFonts w:ascii="Times New Roman" w:eastAsia="標楷體" w:hAnsi="Times New Roman" w:cs="Times New Roman"/>
          <w:color w:val="000000" w:themeColor="text1"/>
        </w:rPr>
        <w:t>」</w:t>
      </w:r>
      <w:r w:rsidR="00897A60" w:rsidRPr="00965E03">
        <w:rPr>
          <w:rFonts w:ascii="Times New Roman" w:eastAsia="標楷體" w:hAnsi="Times New Roman" w:cs="Times New Roman"/>
          <w:color w:val="000000" w:themeColor="text1"/>
        </w:rPr>
        <w:t>為研究主要工具</w:t>
      </w:r>
      <w:r w:rsidR="00AE49F7" w:rsidRPr="00965E03">
        <w:rPr>
          <w:rFonts w:ascii="Times New Roman" w:eastAsia="標楷體" w:hAnsi="Times New Roman" w:cs="Times New Roman"/>
          <w:color w:val="000000" w:themeColor="text1"/>
        </w:rPr>
        <w:t>，</w:t>
      </w:r>
      <w:r w:rsidR="006D799C" w:rsidRPr="00965E03">
        <w:rPr>
          <w:rFonts w:ascii="Times New Roman" w:eastAsia="標楷體" w:hAnsi="Times New Roman" w:cs="Times New Roman"/>
          <w:color w:val="000000" w:themeColor="text1"/>
        </w:rPr>
        <w:t>並</w:t>
      </w:r>
      <w:r w:rsidR="005029D9">
        <w:rPr>
          <w:rFonts w:ascii="Times New Roman" w:eastAsia="標楷體" w:hAnsi="Times New Roman" w:cs="Times New Roman" w:hint="eastAsia"/>
          <w:color w:val="000000" w:themeColor="text1"/>
        </w:rPr>
        <w:t>以「隨機</w:t>
      </w:r>
      <w:r w:rsidR="006D799C" w:rsidRPr="00965E03">
        <w:rPr>
          <w:rFonts w:ascii="Times New Roman" w:eastAsia="標楷體" w:hAnsi="Times New Roman" w:cs="Times New Roman" w:hint="eastAsia"/>
          <w:color w:val="000000" w:themeColor="text1"/>
        </w:rPr>
        <w:t>抽樣」方式抽取所需樣本進行</w:t>
      </w:r>
      <w:r w:rsidR="006D799C" w:rsidRPr="00965E03">
        <w:rPr>
          <w:rFonts w:ascii="Times New Roman" w:eastAsia="標楷體" w:hAnsi="Times New Roman" w:cs="Times New Roman"/>
          <w:color w:val="000000" w:themeColor="text1"/>
        </w:rPr>
        <w:t>統計分析</w:t>
      </w:r>
      <w:r w:rsidR="00AE49F7" w:rsidRPr="00965E03">
        <w:rPr>
          <w:rFonts w:ascii="Times New Roman" w:eastAsia="標楷體" w:hAnsi="Times New Roman" w:cs="Times New Roman"/>
          <w:color w:val="000000" w:themeColor="text1"/>
        </w:rPr>
        <w:t>，從研究結果與發現中提出結論與建議，作為改進現況或規劃未來的參考。</w:t>
      </w:r>
    </w:p>
    <w:p w:rsidR="00A16E77" w:rsidRPr="00965E03" w:rsidRDefault="00CE75EA" w:rsidP="00A16E77">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貳、研究步驟</w:t>
      </w:r>
    </w:p>
    <w:p w:rsidR="00B06D4E" w:rsidRPr="00965E03" w:rsidRDefault="00A16E77" w:rsidP="00A16E77">
      <w:pPr>
        <w:widowControl/>
        <w:spacing w:line="360" w:lineRule="auto"/>
        <w:rPr>
          <w:rFonts w:ascii="標楷體" w:eastAsia="標楷體" w:hAnsi="標楷體" w:cs="Times New Roman"/>
          <w:b/>
          <w:color w:val="000000" w:themeColor="text1"/>
          <w:sz w:val="28"/>
          <w:szCs w:val="28"/>
        </w:rPr>
      </w:pPr>
      <w:r w:rsidRPr="00965E03">
        <w:rPr>
          <w:rFonts w:ascii="標楷體" w:eastAsia="標楷體" w:hAnsi="標楷體" w:cs="Times New Roman" w:hint="eastAsia"/>
          <w:color w:val="000000" w:themeColor="text1"/>
        </w:rPr>
        <w:t xml:space="preserve">    本研究所擬定之實施程序及整體架構如圖</w:t>
      </w:r>
      <w:r w:rsidRPr="00965E03">
        <w:rPr>
          <w:rFonts w:ascii="Times New Roman" w:eastAsia="標楷體" w:hAnsi="Times New Roman" w:cs="Times New Roman" w:hint="eastAsia"/>
          <w:color w:val="000000" w:themeColor="text1"/>
        </w:rPr>
        <w:t>1-1</w:t>
      </w:r>
      <w:r w:rsidRPr="00965E03">
        <w:rPr>
          <w:rFonts w:ascii="標楷體" w:eastAsia="標楷體" w:hAnsi="標楷體" w:cs="Times New Roman" w:hint="eastAsia"/>
          <w:color w:val="000000" w:themeColor="text1"/>
        </w:rPr>
        <w:t>研究流程圖所示。依據研究背景與動機確定研究主題後，進行相關文獻探討及理論歸納，以建立理論基礎及確認因素及變數間的關係；接著建立研究架構，並進行問卷設計；實行預試問卷施測後，檢測問卷信度；再來發放正式問卷，問卷回收後進行資料彙整分析，分別以敘述統計、變異數分析、</w:t>
      </w:r>
      <w:r w:rsidRPr="00965E03">
        <w:rPr>
          <w:rFonts w:ascii="Times New Roman" w:eastAsia="標楷體" w:hAnsi="Times New Roman" w:cs="Times New Roman" w:hint="eastAsia"/>
          <w:color w:val="000000" w:themeColor="text1"/>
        </w:rPr>
        <w:t>SEM</w:t>
      </w:r>
      <w:r w:rsidRPr="00965E03">
        <w:rPr>
          <w:rFonts w:ascii="標楷體" w:eastAsia="標楷體" w:hAnsi="標楷體" w:cs="Times New Roman" w:hint="eastAsia"/>
          <w:color w:val="000000" w:themeColor="text1"/>
        </w:rPr>
        <w:t>模式進行分析，最後依據分析之結果，提出</w:t>
      </w:r>
      <w:r w:rsidR="00D236D4" w:rsidRPr="00965E03">
        <w:rPr>
          <w:rFonts w:ascii="標楷體" w:eastAsia="標楷體" w:hAnsi="標楷體" w:cs="Times New Roman" w:hint="eastAsia"/>
          <w:color w:val="000000" w:themeColor="text1"/>
        </w:rPr>
        <w:t>結</w:t>
      </w:r>
      <w:r w:rsidRPr="00965E03">
        <w:rPr>
          <w:rFonts w:ascii="標楷體" w:eastAsia="標楷體" w:hAnsi="標楷體" w:cs="Times New Roman" w:hint="eastAsia"/>
          <w:color w:val="000000" w:themeColor="text1"/>
        </w:rPr>
        <w:t>論與建議。</w:t>
      </w:r>
    </w:p>
    <w:p w:rsidR="00ED1D08" w:rsidRDefault="00ED1D08" w:rsidP="00ED1D08">
      <w:pPr>
        <w:rPr>
          <w:rFonts w:ascii="Times New Roman" w:eastAsia="標楷體" w:hAnsi="Times New Roman" w:cs="Times New Roman"/>
          <w:color w:val="000000" w:themeColor="text1"/>
        </w:rPr>
      </w:pPr>
    </w:p>
    <w:p w:rsidR="008C24C2" w:rsidRDefault="008C24C2" w:rsidP="00ED1D08">
      <w:pPr>
        <w:rPr>
          <w:rFonts w:ascii="Times New Roman" w:eastAsia="標楷體" w:hAnsi="Times New Roman" w:cs="Times New Roman"/>
          <w:color w:val="000000" w:themeColor="text1"/>
        </w:rPr>
      </w:pPr>
    </w:p>
    <w:p w:rsidR="008C24C2" w:rsidRDefault="008C24C2">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rsidR="008C24C2" w:rsidRDefault="008C24C2" w:rsidP="00ED1D08">
      <w:pPr>
        <w:rPr>
          <w:rFonts w:ascii="Times New Roman" w:eastAsia="標楷體" w:hAnsi="Times New Roman" w:cs="Times New Roman"/>
          <w:color w:val="000000" w:themeColor="text1"/>
        </w:rPr>
      </w:pPr>
    </w:p>
    <w:p w:rsidR="008C24C2" w:rsidRPr="00965E03" w:rsidRDefault="008C24C2" w:rsidP="00ED1D08">
      <w:pPr>
        <w:rPr>
          <w:rFonts w:ascii="Times New Roman" w:eastAsia="標楷體" w:hAnsi="Times New Roman" w:cs="Times New Roman"/>
          <w:color w:val="000000" w:themeColor="text1"/>
        </w:rPr>
      </w:pPr>
    </w:p>
    <w:p w:rsidR="00ED1D08" w:rsidRPr="00965E03" w:rsidRDefault="00506EFE" w:rsidP="00ED1D08">
      <w:pPr>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rPr>
        <w:pict>
          <v:group id="群組 49" o:spid="_x0000_s1026" style="position:absolute;margin-left:0;margin-top:-13.5pt;width:425.8pt;height:511.1pt;z-index:251919360;mso-position-horizontal:left;mso-position-horizontal-relative:margin" coordsize="54078,64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">
            <v:line id="Line 757" o:spid="_x0000_s1027" style="position:absolute;visibility:visible;mso-wrap-style:square" from="27020,1771" to="27039,5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f874AAADaAAAADwAAAGRycy9kb3ducmV2LnhtbERPy4rCMBTdC/5DuII7TX0VqUYRwRk3&#10;LqwudHdprm21uSlNRjt/bxaCy8N5L9etqcSTGldaVjAaRiCIM6tLzhWcT7vBHITzyBory6Tgnxys&#10;V93OEhNtX3ykZ+pzEULYJaig8L5OpHRZQQbd0NbEgbvZxqAPsMmlbvAVwk0lx1EUS4Mlh4YCa9oW&#10;lD3SP6NghpM4Px4u/rafXu/tlnj0k/4q1e+1mwUIT63/ij/uvVYQtoYr4QbI1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05/zvgAAANoAAAAPAAAAAAAAAAAAAAAAAKEC&#10;AABkcnMvZG93bnJldi54bWxQSwUGAAAAAAQABAD5AAAAjAMAAAAA&#10;" strokeweight="1.5pt">
              <v:stroke endarrow="block"/>
            </v:line>
            <v:group id="Group 759" o:spid="_x0000_s1028" style="position:absolute;left:14848;top:7063;width:23493;height:3559" coordorigin="14848,6985" coordsize="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line id="Line 760" o:spid="_x0000_s1029" style="position:absolute;visibility:visible;mso-wrap-style:square" from="14848,6985" to="14884,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LqTsQAAADcAAAADwAAAGRycy9kb3ducmV2LnhtbESPQWvCQBSE7wX/w/IEb7rRopTUVUSw&#10;Sm+mRejtkX0mabJv4+5G03/vCkKPw8x8wyzXvWnElZyvLCuYThIQxLnVFRcKvr924zcQPiBrbCyT&#10;gj/ysF4NXpaYanvjI12zUIgIYZ+igjKENpXS5yUZ9BPbEkfvbJ3BEKUrpHZ4i3DTyFmSLKTBiuNC&#10;iS1tS8rrrDMKTl3GP7/1zjXYfez359Ol9q+fSo2G/eYdRKA+/Ief7YNWMJ8u4HEmHgG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UupOxAAAANwAAAAPAAAAAAAAAAAA&#10;AAAAAKECAABkcnMvZG93bnJldi54bWxQSwUGAAAAAAQABAD5AAAAkgMAAAAA&#10;" strokeweight="1.5pt"/>
              <v:line id="Line 761" o:spid="_x0000_s1030" style="position:absolute;visibility:visible;mso-wrap-style:square" from="14848,6985" to="14848,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dNdsQAAADcAAAADwAAAGRycy9kb3ducmV2LnhtbESPT4vCMBTE74LfITzBm6bVXV26RhHB&#10;P5c9WD3s3h7Ns602L6WJ2v32RhA8DjO/GWa2aE0lbtS40rKCeBiBIM6sLjlXcDysB18gnEfWWFkm&#10;Bf/kYDHvdmaYaHvnPd1Sn4tQwi5BBYX3dSKlywoy6Ia2Jg7eyTYGfZBNLnWD91BuKjmKook0WHJY&#10;KLCmVUHZJb0aBZ84nuT7n19/2n38ndsVcbxJt0r1e+3yG4Sn1r/DL3qnAxdP4XkmHA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N012xAAAANwAAAAPAAAAAAAAAAAA&#10;AAAAAKECAABkcnMvZG93bnJldi54bWxQSwUGAAAAAAQABAD5AAAAkgMAAAAA&#10;" strokeweight="1.5pt">
                <v:stroke endarrow="block"/>
              </v:line>
              <v:line id="Line 762" o:spid="_x0000_s1031" style="position:absolute;visibility:visible;mso-wrap-style:square" from="14885,6985" to="14885,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ZBMEAAADcAAAADwAAAGRycy9kb3ducmV2LnhtbERPO2/CMBDeK/EfrEPqVpz0gVDAIIRU&#10;ysJAYIDtFB9JID5HsYH03/cGpI6fvvds0btG3akLtWcD6SgBRVx4W3Np4LD/fpuAChHZYuOZDPxS&#10;gMV88DLDzPoH7+iex1JJCIcMDVQxtpnWoajIYRj5lli4s+8cRoFdqW2HDwl3jX5PkrF2WLM0VNjS&#10;qqLimt+cgS/8GJe77TGeN5+nS78iTtf5jzGvw345BRWpj//ip3tjxZfKWjkjR0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qNkEwQAAANwAAAAPAAAAAAAAAAAAAAAA&#10;AKECAABkcnMvZG93bnJldi54bWxQSwUGAAAAAAQABAD5AAAAjwMAAAAA&#10;" strokeweight="1.5pt">
                <v:stroke endarrow="block"/>
              </v:line>
            </v:group>
            <v:shapetype id="_x0000_t202" coordsize="21600,21600" o:spt="202" path="m,l,21600r21600,l21600,xe">
              <v:stroke joinstyle="miter"/>
              <v:path gradientshapeok="t" o:connecttype="rect"/>
            </v:shapetype>
            <v:shape id="Text Box 765" o:spid="_x0000_s1032" type="#_x0000_t202" style="position:absolute;left:18683;top:574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kLHcQA&#10;AADcAAAADwAAAGRycy9kb3ducmV2LnhtbESPQWsCMRSE70L/Q3iF3jS7LZbtahQRBKEHUXvo8XXz&#10;3CxNXpYk6u6/bwqFHoeZ+YZZrgdnxY1C7DwrKGcFCOLG645bBR/n3bQCEROyRuuZFIwUYb16mCyx&#10;1v7OR7qdUisyhGONCkxKfS1lbAw5jDPfE2fv4oPDlGVopQ54z3Bn5XNRvEqHHecFgz1tDTXfp6tT&#10;8Hk12y8aSwp2cyyq97F80Qer1NPjsFmASDSk//Bfe68VzMs3+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JCx3EAAAA3AAAAA8AAAAAAAAAAAAAAAAAmAIAAGRycy9k&#10;b3ducmV2LnhtbFBLBQYAAAAABAAEAPUAAACJAwAAAAA=&#10;" strokecolor="gray" strokeweight="1pt">
              <v:shadow on="t" opacity=".5" offset="6pt,6pt"/>
              <v:textbox>
                <w:txbxContent>
                  <w:p w:rsidR="00002A8F" w:rsidRDefault="00002A8F"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v:textbox>
            </v:shape>
            <v:group id="Group 766" o:spid="_x0000_s1033" style="position:absolute;left:14508;top:12599;width:23958;height:4722" coordorigin="14792,12599" coordsize="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line id="Line 767" o:spid="_x0000_s1034" style="position:absolute;flip:x;visibility:visible;mso-wrap-style:square" from="14792,12599" to="14792,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F6tcQAAADcAAAADwAAAGRycy9kb3ducmV2LnhtbESPwWrDMBBE74H8g9hCb4kcQ0NxIptS&#10;CCS0hzYx5LpYa8vUWhlJid2/rwqFHoeZecPsq9kO4k4+9I4VbNYZCOLG6Z47BfXlsHoGESKyxsEx&#10;KfimAFW5XOyx0G7iT7qfYycShEOBCkyMYyFlaAxZDGs3Eievdd5iTNJ3UnucEtwOMs+yrbTYc1ow&#10;ONKroebrfLMK5Olt+vCHvG679ji668m8b6dZqceH+WUHItIc/8N/7aNW8JRv4P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sXq1xAAAANwAAAAPAAAAAAAAAAAA&#10;AAAAAKECAABkcnMvZG93bnJldi54bWxQSwUGAAAAAAQABAD5AAAAkgMAAAAA&#10;" strokeweight="1.5pt"/>
              <v:line id="Line 768" o:spid="_x0000_s1035" style="position:absolute;flip:y;visibility:visible;mso-wrap-style:square" from="14792,12606" to="14797,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KhMsQAAADcAAAADwAAAGRycy9kb3ducmV2LnhtbESPQWsCMRSE74X+h/AKvdWkC1va1Sgq&#10;tXhVi3h8bp67q8nLsonu9t+bQqHHYWa+YSazwVlxoy40njW8jhQI4tKbhisN37vVyzuIEJENWs+k&#10;4YcCzKaPDxMsjO95Q7dtrESCcChQQx1jW0gZypochpFviZN38p3DmGRXSdNhn+DOykypN+mw4bRQ&#10;Y0vLmsrL9uo0fKn1oj9/5Gp5zo/7fDHYy+fBav38NMzHICIN8T/8114bDXmWwe+ZdAT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qEyxAAAANwAAAAPAAAAAAAAAAAA&#10;AAAAAKECAABkcnMvZG93bnJldi54bWxQSwUGAAAAAAQABAD5AAAAkgMAAAAA&#10;" strokeweight="1.5pt">
                <v:stroke endarrow="block"/>
              </v:line>
              <v:line id="Line 769" o:spid="_x0000_s1036" style="position:absolute;flip:x;visibility:visible;mso-wrap-style:square" from="14829,12599" to="14829,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9BWcQAAADcAAAADwAAAGRycy9kb3ducmV2LnhtbESPQWsCMRSE7wX/Q3iCt5rtiiJboxRB&#10;UOyhVcHrY/N2s3TzsiTRXf99IxR6HGbmG2a1GWwr7uRD41jB2zQDQVw63XCt4HLevS5BhIissXVM&#10;Ch4UYLMevayw0K7nb7qfYi0ShEOBCkyMXSFlKA1ZDFPXESevct5iTNLXUnvsE9y2Ms+yhbTYcFow&#10;2NHWUPlzulkF8nDsv/wuv1R1te/c9WA+F/2g1GQ8fLyDiDTE//Bfe68VzPMZPM+k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0FZxAAAANwAAAAPAAAAAAAAAAAA&#10;AAAAAKECAABkcnMvZG93bnJldi54bWxQSwUGAAAAAAQABAD5AAAAkgMAAAAA&#10;" strokeweight="1.5pt"/>
              <v:line id="Line 770" o:spid="_x0000_s1037" style="position:absolute;rotation:90;visibility:visible;mso-wrap-style:square" from="14826,12603" to="14826,12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elP8QAAADcAAAADwAAAGRycy9kb3ducmV2LnhtbESP0WoCMRRE34X+Q7iCb5p1xSJbo9hC&#10;WxH6UNsPuGyum8XNTbqJmvr1plDwcZiZM8xynWwnztSH1rGC6aQAQVw73XKj4PvrdbwAESKyxs4x&#10;KfilAOvVw2CJlXYX/qTzPjYiQzhUqMDE6CspQ23IYpg4T5y9g+stxiz7RuoeLxluO1kWxaO02HJe&#10;MOjpxVB93J+sgpTsYku0M4fr6eNt9u53z6X/UWo0TJsnEJFSvIf/21utYF7O4e9MPg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6U/xAAAANwAAAAPAAAAAAAAAAAA&#10;AAAAAKECAABkcnMvZG93bnJldi54bWxQSwUGAAAAAAQABAD5AAAAkgMAAAAA&#10;" strokeweight="1.5pt">
                <v:stroke endarrow="block"/>
              </v:line>
            </v:group>
            <v:shape id="Text Box 784" o:spid="_x0000_s1038" type="#_x0000_t202" style="position:absolute;left:18621;top:26315;width:15977;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4MEA&#10;AADcAAAADwAAAGRycy9kb3ducmV2LnhtbERPPWvDMBDdC/0P4grZGtkNLcGNYkygUOgQkmbIeLWu&#10;lql0MpKc2P8+GgIdH+97U0/OiguF2HtWUC4LEMSt1z13Ck7fH89rEDEha7SeScFMEert48MGK+2v&#10;fKDLMXUih3CsUIFJaaikjK0hh3HpB+LM/frgMGUYOqkDXnO4s/KlKN6kw55zg8GBdobav+PoFJxH&#10;s/uhuaRgm0Ox/prLld5bpRZPU/MOItGU/sV396dW8LrK8/OZfAT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G/uDBAAAA3AAAAA8AAAAAAAAAAAAAAAAAmAIAAGRycy9kb3du&#10;cmV2LnhtbFBLBQYAAAAABAAEAPUAAACGAwAAAAA=&#10;" strokecolor="gray" strokeweight="1pt">
              <v:shadow on="t" opacity=".5" offset="6pt,6pt"/>
              <v:textbox>
                <w:txbxContent>
                  <w:p w:rsidR="00002A8F" w:rsidRDefault="00002A8F"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預試問卷施測</w:t>
                    </w:r>
                  </w:p>
                </w:txbxContent>
              </v:textbox>
            </v:shape>
            <v:line id="Line 786" o:spid="_x0000_s1039" style="position:absolute;visibility:visible;mso-wrap-style:square" from="26474,17170" to="26512,20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kXFcUAAADcAAAADwAAAGRycy9kb3ducmV2LnhtbESPQWvCQBSE74X+h+UVems2NjaU6CpF&#10;aOvFg9FDvT2yL9lo9m3IbjX9965Q8DjMfDPMfDnaTpxp8K1jBZMkBUFcOd1yo2C/+3x5B+EDssbO&#10;MSn4Iw/LxePDHAvtLrylcxkaEUvYF6jAhNAXUvrKkEWfuJ44erUbLIYoh0bqAS+x3HbyNU1zabHl&#10;uGCwp5Wh6lT+WgVvmOXNdvMT6vX0cBxXxJOv8lup56fxYwYi0Bju4X96rSOXZXA7E4+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kXFcUAAADcAAAADwAAAAAAAAAA&#10;AAAAAAChAgAAZHJzL2Rvd25yZXYueG1sUEsFBgAAAAAEAAQA+QAAAJMDAAAAAA==&#10;" strokeweight="1.5pt">
              <v:stroke endarrow="block"/>
            </v:line>
            <v:line id="Line 787" o:spid="_x0000_s1040" style="position:absolute;visibility:visible;mso-wrap-style:square" from="26582,22886" to="26620,2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IRFsQAAADcAAAADwAAAGRycy9kb3ducmV2LnhtbESPT4vCMBTE74LfITzBm6bq+odqFBHc&#10;9eLB6kFvj+bZVpuX0kTtfnsjLOxxmPnNMItVY0rxpNoVlhUM+hEI4tTqgjMFp+O2NwPhPLLG0jIp&#10;+CUHq2W7tcBY2xcf6Jn4TIQSdjEqyL2vYildmpNB17cVcfCutjbog6wzqWt8hXJTymEUTaTBgsNC&#10;jhVtckrvycMoGONokh32Z3/dfV1uzYZ48J38KNXtNOs5CE+N/w//0TsduNEU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ghEWxAAAANwAAAAPAAAAAAAAAAAA&#10;AAAAAKECAABkcnMvZG93bnJldi54bWxQSwUGAAAAAAQABAD5AAAAkgMAAAAA&#10;" strokeweight="1.5pt">
              <v:stroke endarrow="block"/>
            </v:line>
            <v:line id="Line 772" o:spid="_x0000_s1041" style="position:absolute;visibility:visible;mso-wrap-style:square" from="26922,29740" to="26929,33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FfhMMAAADcAAAADwAAAGRycy9kb3ducmV2LnhtbESPQYvCMBSE74L/ITzBm6bd1bJUoyzC&#10;rl48WD2st0fzbKvNS2myWv+9EQSPw8w3w8yXnanFlVpXWVYQjyMQxLnVFRcKDvuf0RcI55E11pZJ&#10;wZ0cLBf93hxTbW+8o2vmCxFK2KWooPS+SaV0eUkG3dg2xME72dagD7ItpG7xFspNLT+iKJEGKw4L&#10;JTa0Kim/ZP9GwRQ/k2K3/fOnzeR47lbE8W+2Vmo46L5nIDx1/h1+0RsduEkM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hX4TDAAAA3AAAAA8AAAAAAAAAAAAA&#10;AAAAoQIAAGRycy9kb3ducmV2LnhtbFBLBQYAAAAABAAEAPkAAACRAwAAAAA=&#10;" strokeweight="1.5pt">
              <v:stroke endarrow="block"/>
            </v:line>
            <v:line id="Line 774" o:spid="_x0000_s1042" style="position:absolute;visibility:visible;mso-wrap-style:square" from="27012,36603" to="27018,40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PB88MAAADcAAAADwAAAGRycy9kb3ducmV2LnhtbESPS6vCMBSE9xf8D+EI7q6pjytSjSKC&#10;j40LqwvdHZpjW21OShO1/nsjXHA5zHwzzHTemFI8qHaFZQW9bgSCOLW64EzB8bD6HYNwHlljaZkU&#10;vMjBfNb6mWKs7ZP39Eh8JkIJuxgV5N5XsZQuzcmg69qKOHgXWxv0QdaZ1DU+Q7kpZT+KRtJgwWEh&#10;x4qWOaW35G4U/OFglO13J3/ZDs/XZkncWycbpTrtZjEB4anx3/A/vdWBG/bhcyY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zwfPDAAAA3AAAAA8AAAAAAAAAAAAA&#10;AAAAoQIAAGRycy9kb3ducmV2LnhtbFBLBQYAAAAABAAEAPkAAACRAwAAAAA=&#10;" strokeweight="1.5pt">
              <v:stroke endarrow="block"/>
            </v:line>
            <v:shape id="Text Box 782" o:spid="_x0000_s1043" type="#_x0000_t202" style="position:absolute;left:18944;top:4689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T6sQA&#10;AADcAAAADwAAAGRycy9kb3ducmV2LnhtbESPQWsCMRSE74X+h/AKvdXs1iqyGkWEQqGHou3B43Pz&#10;3CwmL0sSdfffN4LgcZiZb5jFqndWXCjE1rOCclSAIK69brlR8Pf7+TYDEROyRuuZFAwUYbV8flpg&#10;pf2Vt3TZpUZkCMcKFZiUukrKWBtyGEe+I87e0QeHKcvQSB3wmuHOyveimEqHLecFgx1tDNWn3dkp&#10;2J/N5kBDScGut8XseyjH+scq9frSr+cgEvXpEb63v7SCyccYbmfy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SE+rEAAAA3AAAAA8AAAAAAAAAAAAAAAAAmAIAAGRycy9k&#10;b3ducmV2LnhtbFBLBQYAAAAABAAEAPUAAACJAwAAAAA=&#10;" strokecolor="gray" strokeweight="1pt">
              <v:shadow on="t" opacity=".5" offset="6pt,6pt"/>
              <v:textbox>
                <w:txbxContent>
                  <w:p w:rsidR="00002A8F" w:rsidRDefault="00002A8F"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v:textbox>
            </v:shape>
            <v:line id="Line 783" o:spid="_x0000_s1044" style="position:absolute;visibility:visible;mso-wrap-style:square" from="27012,43344" to="27018,46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adk8QAAADcAAAADwAAAGRycy9kb3ducmV2LnhtbESPT4vCMBTE78J+h/AWvNnUf2WpRlmE&#10;Xb14sHpYb4/m2Vabl9JktX57Iwgeh5nfDDNfdqYWV2pdZVnBMIpBEOdWV1woOOx/Bl8gnEfWWFsm&#10;BXdysFx89OaYanvjHV0zX4hQwi5FBaX3TSqly0sy6CLbEAfvZFuDPsi2kLrFWyg3tRzFcSINVhwW&#10;SmxoVVJ+yf6NgimOk2K3/fOnzeR47lbEw99srVT/s/uegfDU+Xf4RW904JIR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Rp2TxAAAANwAAAAPAAAAAAAAAAAA&#10;AAAAAKECAABkcnMvZG93bnJldi54bWxQSwUGAAAAAAQABAD5AAAAkgMAAAAA&#10;" strokeweight="1.5pt">
              <v:stroke endarrow="block"/>
            </v:line>
            <v:shape id="Text Box 785" o:spid="_x0000_s1045" type="#_x0000_t202" style="position:absolute;left:18944;top:33174;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PisMA&#10;AADcAAAADwAAAGRycy9kb3ducmV2LnhtbESPQWsCMRSE7wX/Q3hCbzW7FUW2RhGhUOhB1B56fN08&#10;N4vJy5JE3f33jSB4HGbmG2a57p0VVwqx9aygnBQgiGuvW24U/Bw/3xYgYkLWaD2TgoEirFejlyVW&#10;2t94T9dDakSGcKxQgUmpq6SMtSGHceI74uydfHCYsgyN1AFvGe6sfC+KuXTYcl4w2NHWUH0+XJyC&#10;34vZ/tFQUrCbfbH4Hsqp3lmlXsf95gNEoj49w4/2l1Ywm0/hfiYf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PisMAAADcAAAADwAAAAAAAAAAAAAAAACYAgAAZHJzL2Rv&#10;d25yZXYueG1sUEsFBgAAAAAEAAQA9QAAAIgDAAAAAA==&#10;" strokecolor="gray" strokeweight="1pt">
              <v:shadow on="t" opacity=".5" offset="6pt,6pt"/>
              <v:textbox>
                <w:txbxContent>
                  <w:p w:rsidR="00002A8F" w:rsidRDefault="00002A8F"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v:textbox>
            </v:shape>
            <v:shape id="Text Box 789" o:spid="_x0000_s1046" type="#_x0000_t202" style="position:absolute;left:1868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X/sQA&#10;AADcAAAADwAAAGRycy9kb3ducmV2LnhtbESPS2vDMBCE74H+B7GF3hLZfZjgRgkhEAjkUPI49Li1&#10;tpaptDKSktj/PioUehxm5htmsRqcFVcKsfOsoJwVIIgbrztuFZxP2+kcREzIGq1nUjBShNXyYbLA&#10;WvsbH+h6TK3IEI41KjAp9bWUsTHkMM58T5y9bx8cpixDK3XAW4Y7K5+LopIOO84LBnvaGGp+jhen&#10;4PNiNl80lhTs+lDM92P5oj+sUk+Pw/odRKIh/Yf/2jut4K16hd8z+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O1/7EAAAA3AAAAA8AAAAAAAAAAAAAAAAAmAIAAGRycy9k&#10;b3ducmV2LnhtbFBLBQYAAAAABAAEAPUAAACJAwAAAAA=&#10;" strokecolor="gray" strokeweight="1pt">
              <v:shadow on="t" opacity=".5" offset="6pt,6pt"/>
              <v:textbox>
                <w:txbxContent>
                  <w:p w:rsidR="00002A8F" w:rsidRDefault="00002A8F"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v:textbox>
            </v:shape>
            <v:shape id="Text Box 763" o:spid="_x0000_s1047" type="#_x0000_t202" style="position:absolute;left:8434;top:1031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DsEsQA&#10;AADcAAAADwAAAGRycy9kb3ducmV2LnhtbESPQWsCMRSE74X+h/CE3mp2LS6yGkWEgtBD0Xro8XXz&#10;3CwmL0sSdfffNwWhx2FmvmFWm8FZcaMQO88KymkBgrjxuuNWwenr/XUBIiZkjdYzKRgpwmb9/LTC&#10;Wvs7H+h2TK3IEI41KjAp9bWUsTHkME59T5y9sw8OU5ahlTrgPcOdlbOiqKTDjvOCwZ52hprL8eoU&#10;fF/N7ofGkoLdHorFx1i+6U+r1Mtk2C5BJBrSf/jR3msF86qCvzP5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Q7BLEAAAA3AAAAA8AAAAAAAAAAAAAAAAAmAIAAGRycy9k&#10;b3ducmV2LnhtbFBLBQYAAAAABAAEAPUAAACJAwAAAAA=&#10;" strokecolor="gray" strokeweight="1pt">
              <v:shadow on="t" opacity=".5" offset="6pt,6pt"/>
              <v:textbox>
                <w:txbxContent>
                  <w:p w:rsidR="00002A8F" w:rsidRDefault="00002A8F"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v:textbox>
            </v:shape>
            <v:shape id="Text Box 764" o:spid="_x0000_s1048" type="#_x0000_t202" style="position:absolute;left:29157;top:10312;width:15984;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xJicQA&#10;AADcAAAADwAAAGRycy9kb3ducmV2LnhtbESPQWsCMRSE74X+h/AKvdXsKrWyGkUEQeihaHvo8bl5&#10;bhaTlyWJuvvvm4LgcZiZb5jFqndWXCnE1rOCclSAIK69brlR8PO9fZuBiAlZo/VMCgaKsFo+Py2w&#10;0v7Ge7oeUiMyhGOFCkxKXSVlrA05jCPfEWfv5IPDlGVopA54y3Bn5bgoptJhy3nBYEcbQ/X5cHEK&#10;fi9mc6ShpGDX+2L2OZQT/WWVen3p13MQifr0CN/bO63gffoB/2fy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cSYnEAAAA3AAAAA8AAAAAAAAAAAAAAAAAmAIAAGRycy9k&#10;b3ducmV2LnhtbFBLBQYAAAAABAAEAPUAAACJAwAAAAA=&#10;" strokecolor="gray" strokeweight="1pt">
              <v:shadow on="t" opacity=".5" offset="6pt,6pt"/>
              <v:textbox>
                <w:txbxContent>
                  <w:p w:rsidR="00002A8F" w:rsidRDefault="00002A8F"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v:textbox>
            </v:shape>
            <v:shape id="Text Box 756" o:spid="_x0000_s1049" type="#_x0000_t202" style="position:absolute;left:18683;top:14885;width:15976;height:3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d+8AA&#10;AADcAAAADwAAAGRycy9kb3ducmV2LnhtbERPy2oCMRTdF/oP4Ra6q5mxVGRqFBEEwYX4WLi8nVwn&#10;g8nNkESd+XuzKLg8nPds0Tsr7hRi61lBOSpAENdet9woOB3XX1MQMSFrtJ5JwUARFvP3txlW2j94&#10;T/dDakQO4VihApNSV0kZa0MO48h3xJm7+OAwZRgaqQM+crizclwUE+mw5dxgsKOVofp6uDkF55tZ&#10;/dFQUrDLfTHdDuW33lmlPj/65S+IRH16if/dG63gZ5LX5j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Pd+8AAAADcAAAADwAAAAAAAAAAAAAAAACYAgAAZHJzL2Rvd25y&#10;ZXYueG1sUEsFBgAAAAAEAAQA9QAAAIUDAAAAAA==&#10;" strokecolor="gray" strokeweight="1pt">
              <v:shadow on="t" opacity=".5" offset="6pt,6pt"/>
              <v:textbox>
                <w:txbxContent>
                  <w:p w:rsidR="00002A8F" w:rsidRDefault="00002A8F"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v:textbox>
            </v:shape>
            <v:shape id="Text Box 773" o:spid="_x0000_s1050" type="#_x0000_t202" style="position:absolute;left:19051;top:4003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4YMQA&#10;AADcAAAADwAAAGRycy9kb3ducmV2LnhtbESPQWsCMRSE74X+h/AKvdXsKhVdjSKCIPRQtD14fG5e&#10;N0uTlyWJuvvvm4LgcZiZb5jlundWXCnE1rOCclSAIK69brlR8P21e5uBiAlZo/VMCgaKsF49Py2x&#10;0v7GB7oeUyMyhGOFCkxKXSVlrA05jCPfEWfvxweHKcvQSB3wluHOynFRTKXDlvOCwY62hurf48Up&#10;OF3M9kxDScFuDsXsYygn+tMq9frSbxYgEvXpEb6391rB+3QO/2fy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eGDEAAAA3AAAAA8AAAAAAAAAAAAAAAAAmAIAAGRycy9k&#10;b3ducmV2LnhtbFBLBQYAAAAABAAEAPUAAACJAwAAAAA=&#10;" strokecolor="gray" strokeweight="1pt">
              <v:shadow on="t" opacity=".5" offset="6pt,6pt"/>
              <v:textbox>
                <w:txbxContent>
                  <w:p w:rsidR="00002A8F" w:rsidRDefault="00002A8F"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v:textbox>
            </v:shape>
            <v:shape id="Text Box 758" o:spid="_x0000_s1051" type="#_x0000_t202" style="position:absolute;left:18514;top:2060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iu8QA&#10;AADcAAAADwAAAGRycy9kb3ducmV2LnhtbESPQWsCMRSE70L/Q3iF3jS7LbbLahQRBKEHUXvo8XXz&#10;3CxNXpYk6u6/bwqFHoeZ+YZZrgdnxY1C7DwrKGcFCOLG645bBR/n3bQCEROyRuuZFIwUYb16mCyx&#10;1v7OR7qdUisyhGONCkxKfS1lbAw5jDPfE2fv4oPDlGVopQ54z3Bn5XNRvEqHHecFgz1tDTXfp6tT&#10;8Hk12y8aSwp2cyyq97F80Qer1NPjsFmASDSk//Bfe68VzN9K+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g4rvEAAAA3AAAAA8AAAAAAAAAAAAAAAAAmAIAAGRycy9k&#10;b3ducmV2LnhtbFBLBQYAAAAABAAEAPUAAACJAwAAAAA=&#10;" strokecolor="gray" strokeweight="1pt">
              <v:shadow on="t" opacity=".5" offset="6pt,6pt"/>
              <v:textbox>
                <w:txbxContent>
                  <w:p w:rsidR="00002A8F" w:rsidRDefault="00002A8F"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v:textbox>
            </v:shape>
            <v:shape id="Text Box 782" o:spid="_x0000_s1052" type="#_x0000_t202" style="position:absolute;left:19051;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8zMUA&#10;AADcAAAADwAAAGRycy9kb3ducmV2LnhtbESPzWrDMBCE74W+g9hCb43slLbGiRJCoFDIoeTn0OPG&#10;2lgm0spISmK/fVQo9DjMzDfMfDk4K64UYudZQTkpQBA3XnfcKjjsP18qEDEha7SeScFIEZaLx4c5&#10;1trfeEvXXWpFhnCsUYFJqa+ljI0hh3Hie+LsnXxwmLIMrdQBbxnurJwWxbt02HFeMNjT2lBz3l2c&#10;gp+LWR9pLCnY1baoNmP5qr+tUs9Pw2oGItGQ/sN/7S+t4O1jCr9n8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nzMxQAAANwAAAAPAAAAAAAAAAAAAAAAAJgCAABkcnMv&#10;ZG93bnJldi54bWxQSwUGAAAAAAQABAD1AAAAigMAAAAA&#10;" strokecolor="gray" strokeweight="1pt">
              <v:shadow on="t" opacity=".5" offset="6pt,6pt"/>
              <v:textbox>
                <w:txbxContent>
                  <w:p w:rsidR="00002A8F" w:rsidRDefault="00002A8F"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v:textbox>
            </v:shape>
            <v:line id="Line 783" o:spid="_x0000_s1053" style="position:absolute;visibility:visible;mso-wrap-style:square" from="27119,50406" to="27125,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Ou1cQAAADcAAAADwAAAGRycy9kb3ducmV2LnhtbESPT4vCMBTE74LfITzBm6bq+odqFBHc&#10;9eLB6kFvj+bZVpuX0kTtfnsjLOxxmPnNMItVY0rxpNoVlhUM+hEI4tTqgjMFp+O2NwPhPLLG0jIp&#10;+CUHq2W7tcBY2xcf6Jn4TIQSdjEqyL2vYildmpNB17cVcfCutjbog6wzqWt8hXJTymEUTaTBgsNC&#10;jhVtckrvycMoGONokh32Z3/dfV1uzYZ48J38KNXtNOs5CE+N/w//0TsduOkI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67VxAAAANwAAAAPAAAAAAAAAAAA&#10;AAAAAKECAABkcnMvZG93bnJldi54bWxQSwUGAAAAAAQABAD5AAAAkgMAAAAA&#10;" strokeweight="1.5pt">
              <v:stroke endarrow="block"/>
            </v:line>
            <v:shape id="Text Box 782" o:spid="_x0000_s1054" type="#_x0000_t202" style="position:absolute;left:19131;top:6136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dBI8QA&#10;AADcAAAADwAAAGRycy9kb3ducmV2LnhtbESPQWsCMRSE74X+h/AKvdXstrbKahQRCoUeROvB43Pz&#10;3CxNXpYk6u6/bwShx2FmvmHmy95ZcaEQW88KylEBgrj2uuVGwf7n82UKIiZkjdYzKRgownLx+DDH&#10;Svsrb+myS43IEI4VKjApdZWUsTbkMI58R5y9kw8OU5ahkTrgNcOdla9F8SEdtpwXDHa0NlT/7s5O&#10;weFs1kcaSgp2tS2m30P5pjdWqeenfjUDkahP/+F7+0sreJ+M4XYmHw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XQSPEAAAA3AAAAA8AAAAAAAAAAAAAAAAAmAIAAGRycy9k&#10;b3ducmV2LnhtbFBLBQYAAAAABAAEAPUAAACJAwAAAAA=&#10;" strokecolor="gray" strokeweight="1pt">
              <v:shadow on="t" opacity=".5" offset="6pt,6pt"/>
              <v:textbox>
                <w:txbxContent>
                  <w:p w:rsidR="00002A8F" w:rsidRPr="00C55EB0" w:rsidRDefault="00002A8F"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v:textbox>
            </v:shape>
            <v:line id="Line 783" o:spid="_x0000_s1055" style="position:absolute;visibility:visible;mso-wrap-style:square" from="27199,57685" to="27205,6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aTOsYAAADcAAAADwAAAGRycy9kb3ducmV2LnhtbESPzWrDMBCE74W+g9hCb7WcND/FiWKK&#10;IU0uPdjtIb0t1sZ2aq2MpTrO20eFQI7DzDfDrNPRtGKg3jWWFUyiGARxaXXDlYLvr+3LGwjnkTW2&#10;lknBhRykm8eHNSbanjmnofCVCCXsElRQe98lUrqyJoMush1x8I62N+iD7CupezyHctPKaRwvpMGG&#10;w0KNHWU1lb/Fn1Ewx9dFlX8e/HE/+zmNGfHko9gp9fw0vq9AeBr9PXyj9zpwyzn8nw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2kzrGAAAA3AAAAA8AAAAAAAAA&#10;AAAAAAAAoQIAAGRycy9kb3ducmV2LnhtbFBLBQYAAAAABAAEAPkAAACUAwAAAAA=&#10;" strokeweight="1.5pt">
              <v:stroke endarrow="block"/>
            </v:line>
            <v:shape id="Text Box 782" o:spid="_x0000_s1056" type="#_x0000_t202" style="position:absolute;top:5395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Xs4cAA&#10;AADcAAAADwAAAGRycy9kb3ducmV2LnhtbERPy2oCMRTdF/oP4Ra6q5mxRWRqFBEEwYX4WLi8nVwn&#10;g8nNkESd+XuzKLg8nPds0Tsr7hRi61lBOSpAENdet9woOB3XX1MQMSFrtJ5JwUARFvP3txlW2j94&#10;T/dDakQO4VihApNSV0kZa0MO48h3xJm7+OAwZRgaqQM+crizclwUE+mw5dxgsKOVofp6uDkF55tZ&#10;/dFQUrDLfTHdDuW33lmlPj/65S+IRH16if/dG61g8pPn5z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2Xs4cAAAADcAAAADwAAAAAAAAAAAAAAAACYAgAAZHJzL2Rvd25y&#10;ZXYueG1sUEsFBgAAAAAEAAQA9QAAAIUDAAAAAA==&#10;" strokecolor="gray" strokeweight="1pt">
              <v:shadow on="t" opacity=".5" offset="6pt,6pt"/>
              <v:textbox>
                <w:txbxContent>
                  <w:p w:rsidR="00002A8F" w:rsidRDefault="00002A8F"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v:textbox>
            </v:shape>
            <v:shape id="Text Box 782" o:spid="_x0000_s1057" type="#_x0000_t202" style="position:absolute;left:38102;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JesQA&#10;AADcAAAADwAAAGRycy9kb3ducmV2LnhtbESPT2sCMRTE74V+h/CE3mp2WxFZjSJCodCD+OfQ4+vm&#10;uVlMXpYk6u63bwTB4zAzv2EWq95ZcaUQW88KynEBgrj2uuVGwfHw9T4DEROyRuuZFAwUYbV8fVlg&#10;pf2Nd3Tdp0ZkCMcKFZiUukrKWBtyGMe+I87eyQeHKcvQSB3wluHOyo+imEqHLecFgx1tDNXn/cUp&#10;+L2YzR8NJQW73hWzn6H81Fur1NuoX89BJOrTM/xof2sF00kJ9zP5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pSXrEAAAA3AAAAA8AAAAAAAAAAAAAAAAAmAIAAGRycy9k&#10;b3ducmV2LnhtbFBLBQYAAAAABAAEAPUAAACJAwAAAAA=&#10;" strokecolor="gray" strokeweight="1pt">
              <v:shadow on="t" opacity=".5" offset="6pt,6pt"/>
              <v:textbox>
                <w:txbxContent>
                  <w:p w:rsidR="00002A8F" w:rsidRDefault="00002A8F"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v:textbox>
            </v:shape>
            <v:line id="Line 783" o:spid="_x0000_s1058" style="position:absolute;visibility:visible;mso-wrap-style:square" from="8681,49050" to="8687,5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agj8QAAADcAAAADwAAAGRycy9kb3ducmV2LnhtbESPT4vCMBTE7wt+h/AEb9vUf2XpGkWE&#10;VS8erB7c26N5tl2bl9JktX57Iwgeh5n5DTNbdKYWV2pdZVnBMIpBEOdWV1woOB5+Pr9AOI+ssbZM&#10;Cu7kYDHvfcww1fbGe7pmvhABwi5FBaX3TSqly0sy6CLbEAfvbFuDPsi2kLrFW4CbWo7iOJEGKw4L&#10;JTa0Kim/ZP9GwRTHSbHfnfx5O/n961bEw3W2UWrQ75bfIDx1/h1+tbdaQTIZwfNMO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1qCPxAAAANwAAAAPAAAAAAAAAAAA&#10;AAAAAKECAABkcnMvZG93bnJldi54bWxQSwUGAAAAAAQABAD5AAAAkgMAAAAA&#10;" strokeweight="1.5pt">
              <v:stroke endarrow="block"/>
            </v:line>
            <v:line id="Line 783" o:spid="_x0000_s1059" style="position:absolute;visibility:visible;mso-wrap-style:square" from="45189,49152" to="45189,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FsMcYAAADcAAAADwAAAGRycy9kb3ducmV2LnhtbESPQWvCQBSE7wX/w/KE3uomtk0lZhNE&#10;aOulB2MPentkn0na7NuQ3Wr6711B8DjMzDdMVoymEycaXGtZQTyLQBBXVrdcK/jevT8tQDiPrLGz&#10;TAr+yUGRTx4yTLU985ZOpa9FgLBLUUHjfZ9K6aqGDLqZ7YmDd7SDQR/kUEs94DnATSfnUZRIgy2H&#10;hQZ7WjdU/ZZ/RsErPif19mvvj5uXw8+4Jo4/yk+lHqfjagnC0+jv4Vt7oxUkbwlcz4QjI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BbDHGAAAA3AAAAA8AAAAAAAAA&#10;AAAAAAAAoQIAAGRycy9kb3ducmV2LnhtbFBLBQYAAAAABAAEAPkAAACUAwAAAAA=&#10;" strokeweight="1.5pt">
              <v:stroke endarrow="block"/>
            </v:line>
            <v:line id="直線接點 677" o:spid="_x0000_s1060" style="position:absolute;visibility:visible;mso-wrap-style:square" from="8681,49050" to="18944,4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rZDMMAAADcAAAADwAAAGRycy9kb3ducmV2LnhtbESPQYvCMBSE74L/ITzBm6Z6UOkaxRXU&#10;vW7Vg7dH87Yp27yUJLXdf79ZWPA4zMw3zHY/2EY8yYfasYLFPANBXDpdc6Xgdj3NNiBCRNbYOCYF&#10;PxRgvxuPtphr1/MnPYtYiQThkKMCE2ObSxlKQxbD3LXEyfty3mJM0ldSe+wT3DZymWUrabHmtGCw&#10;paOh8rvorIJH9x795SoPfTEcz2Z5asrO3ZWaTobDG4hIQ3yF/9sfWsFqvYa/M+kI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a2QzDAAAA3AAAAA8AAAAAAAAAAAAA&#10;AAAAoQIAAGRycy9kb3ducmV2LnhtbFBLBQYAAAAABAAEAPkAAACRAwAAAAA=&#10;" strokecolor="black [3213]" strokeweight="1.5pt"/>
            <v:line id="直線接點 678" o:spid="_x0000_s1061" style="position:absolute;visibility:visible;mso-wrap-style:square" from="34984,49152" to="45247,4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Nfr8AAADcAAAADwAAAGRycy9kb3ducmV2LnhtbERPPW/CMBDdK/EfrEPqVhwYoAoYBEjQ&#10;rgQY2E7xEUfE58h2SPj3eKjU8el9rzaDbcSTfKgdK5hOMhDEpdM1Vwou58PXN4gQkTU2jknBiwJs&#10;1qOPFeba9XyiZxErkUI45KjAxNjmUobSkMUwcS1x4u7OW4wJ+kpqj30Kt42cZdlcWqw5NRhsaW+o&#10;fBSdVXDrdtH/nOW2L4b90cwOTdm5q1Kf42G7BBFpiP/iP/evVjBfpLXpTDoC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MVNfr8AAADcAAAADwAAAAAAAAAAAAAAAACh&#10;AgAAZHJzL2Rvd25yZXYueG1sUEsFBgAAAAAEAAQA+QAAAI0DAAAAAA==&#10;" strokecolor="black [3213]" strokeweight="1.5pt"/>
            <v:line id="直線接點 679" o:spid="_x0000_s1062" style="position:absolute;visibility:visible;mso-wrap-style:square" from="8681,62753" to="18944,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kkWsYAAADcAAAADwAAAGRycy9kb3ducmV2LnhtbESPQWvCQBSE7wX/w/KEXqRurKA2uoqI&#10;oqAI2goeH9lnEsy+DdmNif++WxB6HGbmG2a2aE0hHlS53LKCQT8CQZxYnXOq4Od78zEB4TyyxsIy&#10;KXiSg8W88zbDWNuGT/Q4+1QECLsYFWTel7GULsnIoOvbkjh4N1sZ9EFWqdQVNgFuCvkZRSNpMOew&#10;kGFJq4yS+7k2Ctb1sOfra73aH3pNMrwct7v1YKvUe7ddTkF4av1/+NXeaQWj8Rf8nQ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pJFrGAAAA3AAAAA8AAAAAAAAA&#10;AAAAAAAAoQIAAGRycy9kb3ducmV2LnhtbFBLBQYAAAAABAAEAPkAAACUAwAAAAA=&#10;" strokecolor="black [3213]" strokeweight="1.5pt">
              <v:stroke endarrow="block"/>
            </v:line>
            <v:line id="直線接點 680" o:spid="_x0000_s1063" style="position:absolute;visibility:visible;mso-wrap-style:square" from="34913,62880" to="45176,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Q+mcMAAADcAAAADwAAAGRycy9kb3ducmV2LnhtbERPTWsCMRC9F/wPYYTeataFil2NItKC&#10;lxbU9tDbuJlulm4mIYnr2l/fHASPj/e9XA+2Ez2F2DpWMJ0UIIhrp1tuFHwe357mIGJC1tg5JgVX&#10;irBejR6WWGl34T31h9SIHMKxQgUmJV9JGWtDFuPEeeLM/bhgMWUYGqkDXnK47WRZFDNpseXcYNDT&#10;1lD9ezhbBenqP8rQf7/uT5vy5Vh/Pf+9G6/U43jYLEAkGtJdfHPvtILZPM/PZ/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EPpnDAAAA3AAAAA8AAAAAAAAAAAAA&#10;AAAAoQIAAGRycy9kb3ducmV2LnhtbFBLBQYAAAAABAAEAPkAAACRAwAAAAA=&#10;" strokecolor="black [3213]" strokeweight="1.5pt">
              <v:stroke startarrow="block"/>
            </v:line>
            <v:line id="Line 783" o:spid="_x0000_s1064" style="position:absolute;visibility:visible;mso-wrap-style:square" from="8693,57744" to="8699,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SGwcQAAADcAAAADwAAAGRycy9kb3ducmV2LnhtbESPT2vCQBTE74V+h+UVvNWNCiKpq4jg&#10;H7yZlkBvj+wzSZN9G3c3Gr+9Wyj0OMzMb5jlejCtuJHztWUFk3ECgriwuuZSwdfn7n0Bwgdkja1l&#10;UvAgD+vV68sSU23vfKZbFkoRIexTVFCF0KVS+qIig35sO+LoXawzGKJ0pdQO7xFuWjlNkrk0WHNc&#10;qLCjbUVFk/VGQd5n/P3T7FyL/f5wuOTXxs9OSo3ehs0HiEBD+A//tY9awXwxgd8z8QjI1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IbBxAAAANwAAAAPAAAAAAAAAAAA&#10;AAAAAKECAABkcnMvZG93bnJldi54bWxQSwUGAAAAAAQABAD5AAAAkgMAAAAA&#10;" strokeweight="1.5pt"/>
            <v:line id="Line 783" o:spid="_x0000_s1065" style="position:absolute;visibility:visible;mso-wrap-style:square" from="45135,57871" to="45141,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YYtsQAAADcAAAADwAAAGRycy9kb3ducmV2LnhtbESPT2vCQBTE7wW/w/IKvdVNLYikriKC&#10;f+jNWAK9PbLPJE32bdzdaPrtXUHwOMzMb5j5cjCtuJDztWUFH+MEBHFhdc2lgp/j5n0Gwgdkja1l&#10;UvBPHpaL0cscU22vfKBLFkoRIexTVFCF0KVS+qIig35sO+LonawzGKJ0pdQOrxFuWjlJkqk0WHNc&#10;qLCjdUVFk/VGQd5n/PvXbFyL/Xa3O+Xnxn9+K/X2Oqy+QAQawjP8aO+1gulsAvcz8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hi2xAAAANwAAAAPAAAAAAAAAAAA&#10;AAAAAKECAABkcnMvZG93bnJldi54bWxQSwUGAAAAAAQABAD5AAAAkgMAAAAA&#10;" strokeweight="1.5pt"/>
            <w10:wrap anchorx="margin"/>
          </v:group>
        </w:pict>
      </w:r>
    </w:p>
    <w:p w:rsidR="00ED1D08" w:rsidRPr="00965E03" w:rsidRDefault="00ED1D08" w:rsidP="00ED1D08">
      <w:pPr>
        <w:rPr>
          <w:rFonts w:ascii="Times New Roman" w:eastAsia="標楷體" w:hAnsi="Times New Roman" w:cs="Times New Roman"/>
          <w:color w:val="000000" w:themeColor="text1"/>
        </w:rPr>
      </w:pPr>
    </w:p>
    <w:p w:rsidR="00ED1D08" w:rsidRDefault="00ED1D08" w:rsidP="00ED1D08">
      <w:pPr>
        <w:rPr>
          <w:rFonts w:ascii="Times New Roman" w:eastAsia="標楷體" w:hAnsi="Times New Roman" w:cs="Times New Roman"/>
          <w:color w:val="000000" w:themeColor="text1"/>
        </w:rPr>
      </w:pPr>
    </w:p>
    <w:p w:rsidR="008C24C2" w:rsidRDefault="008C24C2" w:rsidP="00ED1D08">
      <w:pPr>
        <w:rPr>
          <w:rFonts w:ascii="Times New Roman" w:eastAsia="標楷體" w:hAnsi="Times New Roman" w:cs="Times New Roman"/>
          <w:color w:val="000000" w:themeColor="text1"/>
        </w:rPr>
      </w:pPr>
    </w:p>
    <w:p w:rsidR="008C24C2" w:rsidRDefault="008C24C2" w:rsidP="00ED1D08">
      <w:pPr>
        <w:rPr>
          <w:rFonts w:ascii="Times New Roman" w:eastAsia="標楷體" w:hAnsi="Times New Roman" w:cs="Times New Roman"/>
          <w:color w:val="000000" w:themeColor="text1"/>
        </w:rPr>
      </w:pPr>
    </w:p>
    <w:p w:rsidR="008C24C2" w:rsidRDefault="008C24C2" w:rsidP="00ED1D08">
      <w:pPr>
        <w:rPr>
          <w:rFonts w:ascii="Times New Roman" w:eastAsia="標楷體" w:hAnsi="Times New Roman" w:cs="Times New Roman"/>
          <w:color w:val="000000" w:themeColor="text1"/>
        </w:rPr>
      </w:pPr>
    </w:p>
    <w:p w:rsidR="008C24C2" w:rsidRDefault="008C24C2" w:rsidP="00ED1D08">
      <w:pPr>
        <w:rPr>
          <w:rFonts w:ascii="Times New Roman" w:eastAsia="標楷體" w:hAnsi="Times New Roman" w:cs="Times New Roman"/>
          <w:color w:val="000000" w:themeColor="text1"/>
        </w:rPr>
      </w:pPr>
    </w:p>
    <w:p w:rsidR="008C24C2" w:rsidRDefault="008C24C2" w:rsidP="00ED1D08">
      <w:pPr>
        <w:rPr>
          <w:rFonts w:ascii="Times New Roman" w:eastAsia="標楷體" w:hAnsi="Times New Roman" w:cs="Times New Roman"/>
          <w:color w:val="000000" w:themeColor="text1"/>
        </w:rPr>
      </w:pPr>
    </w:p>
    <w:p w:rsidR="008C24C2" w:rsidRDefault="008C24C2" w:rsidP="00ED1D08">
      <w:pPr>
        <w:rPr>
          <w:rFonts w:ascii="Times New Roman" w:eastAsia="標楷體" w:hAnsi="Times New Roman" w:cs="Times New Roman"/>
          <w:color w:val="000000" w:themeColor="text1"/>
        </w:rPr>
      </w:pPr>
    </w:p>
    <w:p w:rsidR="008C24C2" w:rsidRDefault="008C24C2" w:rsidP="00ED1D08">
      <w:pPr>
        <w:rPr>
          <w:rFonts w:ascii="Times New Roman" w:eastAsia="標楷體" w:hAnsi="Times New Roman" w:cs="Times New Roman"/>
          <w:color w:val="000000" w:themeColor="text1"/>
        </w:rPr>
      </w:pPr>
    </w:p>
    <w:p w:rsidR="008C24C2" w:rsidRDefault="008C24C2" w:rsidP="00ED1D08">
      <w:pPr>
        <w:rPr>
          <w:rFonts w:ascii="Times New Roman" w:eastAsia="標楷體" w:hAnsi="Times New Roman" w:cs="Times New Roman"/>
          <w:color w:val="000000" w:themeColor="text1"/>
        </w:rPr>
      </w:pPr>
    </w:p>
    <w:p w:rsidR="008C24C2" w:rsidRDefault="008C24C2" w:rsidP="00ED1D08">
      <w:pPr>
        <w:rPr>
          <w:rFonts w:ascii="Times New Roman" w:eastAsia="標楷體" w:hAnsi="Times New Roman" w:cs="Times New Roman"/>
          <w:color w:val="000000" w:themeColor="text1"/>
        </w:rPr>
      </w:pPr>
    </w:p>
    <w:p w:rsidR="008C24C2" w:rsidRDefault="008C24C2" w:rsidP="00ED1D08">
      <w:pPr>
        <w:rPr>
          <w:rFonts w:ascii="Times New Roman" w:eastAsia="標楷體" w:hAnsi="Times New Roman" w:cs="Times New Roman"/>
          <w:color w:val="000000" w:themeColor="text1"/>
        </w:rPr>
      </w:pPr>
    </w:p>
    <w:p w:rsidR="008C24C2" w:rsidRDefault="008C24C2" w:rsidP="00ED1D08">
      <w:pPr>
        <w:rPr>
          <w:rFonts w:ascii="Times New Roman" w:eastAsia="標楷體" w:hAnsi="Times New Roman" w:cs="Times New Roman"/>
          <w:color w:val="000000" w:themeColor="text1"/>
        </w:rPr>
      </w:pPr>
    </w:p>
    <w:p w:rsidR="008C24C2" w:rsidRDefault="008C24C2" w:rsidP="00ED1D08">
      <w:pPr>
        <w:rPr>
          <w:rFonts w:ascii="Times New Roman" w:eastAsia="標楷體" w:hAnsi="Times New Roman" w:cs="Times New Roman"/>
          <w:color w:val="000000" w:themeColor="text1"/>
        </w:rPr>
      </w:pPr>
    </w:p>
    <w:p w:rsidR="008C24C2" w:rsidRDefault="008C24C2" w:rsidP="00ED1D08">
      <w:pPr>
        <w:rPr>
          <w:rFonts w:ascii="Times New Roman" w:eastAsia="標楷體" w:hAnsi="Times New Roman" w:cs="Times New Roman"/>
          <w:color w:val="000000" w:themeColor="text1"/>
        </w:rPr>
      </w:pPr>
    </w:p>
    <w:p w:rsidR="008C24C2" w:rsidRDefault="008C24C2" w:rsidP="00ED1D08">
      <w:pPr>
        <w:rPr>
          <w:rFonts w:ascii="Times New Roman" w:eastAsia="標楷體" w:hAnsi="Times New Roman" w:cs="Times New Roman"/>
          <w:color w:val="000000" w:themeColor="text1"/>
        </w:rPr>
      </w:pPr>
    </w:p>
    <w:p w:rsidR="008C24C2" w:rsidRDefault="008C24C2" w:rsidP="00ED1D08">
      <w:pPr>
        <w:rPr>
          <w:rFonts w:ascii="Times New Roman" w:eastAsia="標楷體" w:hAnsi="Times New Roman" w:cs="Times New Roman"/>
          <w:color w:val="000000" w:themeColor="text1"/>
        </w:rPr>
      </w:pPr>
    </w:p>
    <w:p w:rsidR="008C24C2" w:rsidRDefault="008C24C2" w:rsidP="00ED1D08">
      <w:pPr>
        <w:rPr>
          <w:rFonts w:ascii="Times New Roman" w:eastAsia="標楷體" w:hAnsi="Times New Roman" w:cs="Times New Roman"/>
          <w:color w:val="000000" w:themeColor="text1"/>
        </w:rPr>
      </w:pPr>
    </w:p>
    <w:p w:rsidR="008C24C2" w:rsidRDefault="008C24C2" w:rsidP="00ED1D08">
      <w:pPr>
        <w:rPr>
          <w:rFonts w:ascii="Times New Roman" w:eastAsia="標楷體" w:hAnsi="Times New Roman" w:cs="Times New Roman"/>
          <w:color w:val="000000" w:themeColor="text1"/>
        </w:rPr>
      </w:pPr>
    </w:p>
    <w:p w:rsidR="008C24C2" w:rsidRDefault="008C24C2" w:rsidP="00ED1D08">
      <w:pPr>
        <w:rPr>
          <w:rFonts w:ascii="Times New Roman" w:eastAsia="標楷體" w:hAnsi="Times New Roman" w:cs="Times New Roman"/>
          <w:color w:val="000000" w:themeColor="text1"/>
        </w:rPr>
      </w:pPr>
    </w:p>
    <w:p w:rsidR="008C24C2" w:rsidRDefault="008C24C2" w:rsidP="00ED1D08">
      <w:pPr>
        <w:rPr>
          <w:rFonts w:ascii="Times New Roman" w:eastAsia="標楷體" w:hAnsi="Times New Roman" w:cs="Times New Roman"/>
          <w:color w:val="000000" w:themeColor="text1"/>
        </w:rPr>
      </w:pPr>
    </w:p>
    <w:p w:rsidR="008C24C2" w:rsidRDefault="008C24C2" w:rsidP="00ED1D08">
      <w:pPr>
        <w:rPr>
          <w:rFonts w:ascii="Times New Roman" w:eastAsia="標楷體" w:hAnsi="Times New Roman" w:cs="Times New Roman"/>
          <w:color w:val="000000" w:themeColor="text1"/>
        </w:rPr>
      </w:pPr>
    </w:p>
    <w:p w:rsidR="008C24C2" w:rsidRDefault="008C24C2" w:rsidP="00ED1D08">
      <w:pPr>
        <w:rPr>
          <w:rFonts w:ascii="Times New Roman" w:eastAsia="標楷體" w:hAnsi="Times New Roman" w:cs="Times New Roman"/>
          <w:color w:val="000000" w:themeColor="text1"/>
        </w:rPr>
      </w:pPr>
    </w:p>
    <w:p w:rsidR="008C24C2" w:rsidRDefault="008C24C2" w:rsidP="00ED1D08">
      <w:pPr>
        <w:rPr>
          <w:rFonts w:ascii="Times New Roman" w:eastAsia="標楷體" w:hAnsi="Times New Roman" w:cs="Times New Roman"/>
          <w:color w:val="000000" w:themeColor="text1"/>
        </w:rPr>
      </w:pPr>
    </w:p>
    <w:p w:rsidR="008C24C2" w:rsidRDefault="008C24C2" w:rsidP="00ED1D08">
      <w:pPr>
        <w:rPr>
          <w:rFonts w:ascii="Times New Roman" w:eastAsia="標楷體" w:hAnsi="Times New Roman" w:cs="Times New Roman"/>
          <w:color w:val="000000" w:themeColor="text1"/>
        </w:rPr>
      </w:pPr>
    </w:p>
    <w:p w:rsidR="008C24C2" w:rsidRDefault="008C24C2" w:rsidP="00ED1D08">
      <w:pPr>
        <w:rPr>
          <w:rFonts w:ascii="Times New Roman" w:eastAsia="標楷體" w:hAnsi="Times New Roman" w:cs="Times New Roman"/>
          <w:color w:val="000000" w:themeColor="text1"/>
        </w:rPr>
      </w:pPr>
    </w:p>
    <w:p w:rsidR="008C24C2" w:rsidRPr="00965E03" w:rsidRDefault="008C24C2" w:rsidP="00ED1D08">
      <w:pPr>
        <w:rPr>
          <w:rFonts w:ascii="Times New Roman" w:eastAsia="標楷體" w:hAnsi="Times New Roman" w:cs="Times New Roman"/>
          <w:color w:val="000000" w:themeColor="text1"/>
        </w:rPr>
      </w:pPr>
    </w:p>
    <w:p w:rsidR="00ED1D08" w:rsidRPr="00965E03" w:rsidRDefault="00ED1D08" w:rsidP="00ED1D08">
      <w:pPr>
        <w:rPr>
          <w:rFonts w:ascii="Times New Roman" w:eastAsia="標楷體" w:hAnsi="Times New Roman" w:cs="Times New Roman"/>
          <w:color w:val="000000" w:themeColor="text1"/>
        </w:rPr>
      </w:pPr>
    </w:p>
    <w:p w:rsidR="00C55EB0" w:rsidRPr="00965E03" w:rsidRDefault="00C55EB0" w:rsidP="003D7DE1">
      <w:pPr>
        <w:pStyle w:val="FigureCaption"/>
        <w:jc w:val="center"/>
        <w:rPr>
          <w:rFonts w:ascii="Times New Roman" w:hAnsi="Times New Roman" w:cs="Times New Roman"/>
          <w:b w:val="0"/>
          <w:color w:val="000000" w:themeColor="text1"/>
        </w:rPr>
      </w:pPr>
      <w:bookmarkStart w:id="14" w:name="_Toc467783835"/>
      <w:bookmarkStart w:id="15" w:name="_Toc481247577"/>
    </w:p>
    <w:p w:rsidR="00813A7D" w:rsidRPr="00965E03" w:rsidRDefault="008C303C" w:rsidP="002C65C7">
      <w:pPr>
        <w:pStyle w:val="FigureCaption"/>
        <w:rPr>
          <w:rFonts w:ascii="標楷體" w:hAnsi="標楷體" w:cs="Times New Roman"/>
          <w:color w:val="000000" w:themeColor="text1"/>
        </w:rPr>
      </w:pPr>
      <w:r w:rsidRPr="007A513D">
        <w:rPr>
          <w:rFonts w:ascii="Times New Roman" w:hAnsi="Times New Roman" w:cs="Times New Roman"/>
          <w:color w:val="000000" w:themeColor="text1"/>
        </w:rPr>
        <w:t>圖</w:t>
      </w:r>
      <w:r w:rsidR="001D1932" w:rsidRPr="007A513D">
        <w:rPr>
          <w:rFonts w:ascii="Times New Roman" w:hAnsi="Times New Roman" w:cs="Times New Roman"/>
          <w:color w:val="000000" w:themeColor="text1"/>
        </w:rPr>
        <w:t>1</w:t>
      </w:r>
      <w:r w:rsidR="00943A15" w:rsidRPr="007A513D">
        <w:rPr>
          <w:rFonts w:ascii="Times New Roman" w:hAnsi="Times New Roman" w:cs="Times New Roman"/>
          <w:color w:val="000000" w:themeColor="text1"/>
        </w:rPr>
        <w:t>-1</w:t>
      </w:r>
      <w:r w:rsidR="003D7DE1" w:rsidRPr="00965E03">
        <w:rPr>
          <w:rFonts w:ascii="Times New Roman" w:hAnsi="Times New Roman" w:cs="Times New Roman"/>
          <w:b w:val="0"/>
          <w:color w:val="000000" w:themeColor="text1"/>
        </w:rPr>
        <w:t xml:space="preserve">　</w:t>
      </w:r>
      <w:r w:rsidR="001D1932" w:rsidRPr="007A513D">
        <w:rPr>
          <w:rFonts w:ascii="標楷體" w:hAnsi="標楷體" w:cs="Times New Roman"/>
          <w:b w:val="0"/>
          <w:color w:val="000000" w:themeColor="text1"/>
        </w:rPr>
        <w:t>研究流程</w:t>
      </w:r>
      <w:r w:rsidRPr="007A513D">
        <w:rPr>
          <w:rFonts w:ascii="標楷體" w:hAnsi="標楷體" w:cs="Times New Roman"/>
          <w:b w:val="0"/>
          <w:color w:val="000000" w:themeColor="text1"/>
        </w:rPr>
        <w:t>圖</w:t>
      </w:r>
      <w:bookmarkEnd w:id="14"/>
      <w:bookmarkEnd w:id="15"/>
    </w:p>
    <w:p w:rsidR="00216778" w:rsidRDefault="006E574B" w:rsidP="0080540B">
      <w:pPr>
        <w:pStyle w:val="afe"/>
        <w:numPr>
          <w:ilvl w:val="0"/>
          <w:numId w:val="11"/>
        </w:numPr>
        <w:spacing w:line="360" w:lineRule="auto"/>
        <w:ind w:leftChars="0"/>
        <w:jc w:val="center"/>
        <w:outlineLvl w:val="0"/>
        <w:rPr>
          <w:rFonts w:ascii="Times New Roman" w:eastAsia="標楷體" w:hAnsi="Times New Roman" w:cs="Times New Roman"/>
          <w:color w:val="000000" w:themeColor="text1"/>
        </w:rPr>
      </w:pPr>
      <w:r w:rsidRPr="00965E03">
        <w:rPr>
          <w:rFonts w:ascii="Times New Roman" w:eastAsia="標楷體" w:hAnsi="Times New Roman" w:cs="Times New Roman"/>
          <w:b/>
          <w:color w:val="000000" w:themeColor="text1"/>
          <w:sz w:val="32"/>
          <w:szCs w:val="32"/>
        </w:rPr>
        <w:br w:type="page"/>
      </w:r>
    </w:p>
    <w:p w:rsidR="00031BD5" w:rsidRPr="005029D9" w:rsidRDefault="00031BD5" w:rsidP="00031BD5">
      <w:pPr>
        <w:spacing w:line="360" w:lineRule="auto"/>
        <w:jc w:val="center"/>
        <w:outlineLvl w:val="0"/>
        <w:rPr>
          <w:rFonts w:ascii="Times New Roman" w:eastAsia="標楷體" w:hAnsi="Times New Roman" w:cs="Times New Roman"/>
          <w:b/>
          <w:color w:val="000000" w:themeColor="text1"/>
          <w:sz w:val="36"/>
          <w:szCs w:val="36"/>
        </w:rPr>
      </w:pPr>
      <w:bookmarkStart w:id="16" w:name="_Toc509189410"/>
      <w:bookmarkStart w:id="17" w:name="_Toc481246702"/>
      <w:bookmarkStart w:id="18" w:name="_Toc509189414"/>
      <w:r w:rsidRPr="005029D9">
        <w:rPr>
          <w:rFonts w:ascii="Times New Roman" w:eastAsia="標楷體" w:hAnsi="Times New Roman" w:cs="Times New Roman" w:hint="eastAsia"/>
          <w:b/>
          <w:color w:val="000000" w:themeColor="text1"/>
          <w:sz w:val="36"/>
          <w:szCs w:val="36"/>
        </w:rPr>
        <w:lastRenderedPageBreak/>
        <w:t>第二章</w:t>
      </w:r>
      <w:r w:rsidRPr="005029D9">
        <w:rPr>
          <w:rFonts w:ascii="Times New Roman" w:eastAsia="標楷體" w:hAnsi="Times New Roman" w:cs="Times New Roman"/>
          <w:b/>
          <w:color w:val="000000" w:themeColor="text1"/>
          <w:sz w:val="36"/>
          <w:szCs w:val="36"/>
        </w:rPr>
        <w:t>文獻探討</w:t>
      </w:r>
      <w:bookmarkEnd w:id="16"/>
    </w:p>
    <w:p w:rsidR="00031BD5" w:rsidRDefault="00031BD5" w:rsidP="0080540B">
      <w:pPr>
        <w:spacing w:line="360" w:lineRule="auto"/>
        <w:jc w:val="center"/>
        <w:rPr>
          <w:rFonts w:ascii="Times New Roman" w:eastAsia="標楷體" w:hAnsi="Times New Roman" w:cs="Times New Roman"/>
          <w:color w:val="000000" w:themeColor="text1"/>
        </w:rPr>
      </w:pPr>
      <w:r w:rsidRPr="005029D9">
        <w:rPr>
          <w:rFonts w:ascii="Times New Roman" w:eastAsia="標楷體" w:hAnsi="Times New Roman" w:cs="Times New Roman" w:hint="eastAsia"/>
          <w:color w:val="000000" w:themeColor="text1"/>
        </w:rPr>
        <w:t>請看</w:t>
      </w:r>
      <w:r w:rsidRPr="005029D9">
        <w:rPr>
          <w:rFonts w:ascii="Times New Roman" w:eastAsia="標楷體" w:hAnsi="Times New Roman" w:cs="Times New Roman" w:hint="eastAsia"/>
          <w:color w:val="000000" w:themeColor="text1"/>
        </w:rPr>
        <w:t>CH6</w:t>
      </w:r>
      <w:r w:rsidRPr="005029D9">
        <w:rPr>
          <w:rFonts w:ascii="Times New Roman" w:eastAsia="標楷體" w:hAnsi="Times New Roman" w:cs="Times New Roman" w:hint="eastAsia"/>
          <w:color w:val="000000" w:themeColor="text1"/>
        </w:rPr>
        <w:t>參考文獻之精華</w:t>
      </w:r>
    </w:p>
    <w:p w:rsidR="00031BD5" w:rsidRPr="00BC68B8" w:rsidRDefault="00031BD5" w:rsidP="00BC68B8">
      <w:pPr>
        <w:widowControl/>
        <w:rPr>
          <w:rFonts w:ascii="Times New Roman" w:eastAsia="標楷體" w:hAnsi="Times New Roman" w:cs="Times New Roman"/>
          <w:color w:val="000000" w:themeColor="text1"/>
        </w:rPr>
      </w:pPr>
      <w:r w:rsidRPr="00BC68B8">
        <w:rPr>
          <w:rFonts w:ascii="Times New Roman" w:eastAsia="標楷體" w:hAnsi="Times New Roman" w:cs="Times New Roman"/>
          <w:color w:val="000000" w:themeColor="text1"/>
        </w:rPr>
        <w:br w:type="page"/>
      </w:r>
    </w:p>
    <w:p w:rsidR="001874DA" w:rsidRPr="00965E03" w:rsidRDefault="00031BD5"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r w:rsidRPr="00965E03">
        <w:rPr>
          <w:rFonts w:ascii="Times New Roman" w:eastAsia="標楷體" w:hAnsi="Times New Roman" w:cs="Times New Roman"/>
          <w:b/>
          <w:color w:val="000000" w:themeColor="text1"/>
          <w:sz w:val="36"/>
          <w:szCs w:val="36"/>
        </w:rPr>
        <w:lastRenderedPageBreak/>
        <w:t>研究方法</w:t>
      </w:r>
      <w:bookmarkEnd w:id="17"/>
      <w:bookmarkEnd w:id="18"/>
    </w:p>
    <w:p w:rsidR="00716BD3" w:rsidRPr="00965E03" w:rsidRDefault="004C0301" w:rsidP="00716BD3">
      <w:pPr>
        <w:autoSpaceDE w:val="0"/>
        <w:autoSpaceDN w:val="0"/>
        <w:adjustRightInd w:val="0"/>
        <w:spacing w:line="360" w:lineRule="auto"/>
        <w:ind w:firstLineChars="200" w:firstLine="480"/>
        <w:rPr>
          <w:rFonts w:ascii="新細明體" w:eastAsia="新細明體" w:hAnsi="新細明體" w:cs="Times New Roman"/>
          <w:color w:val="000000" w:themeColor="text1"/>
          <w:kern w:val="0"/>
          <w:szCs w:val="28"/>
        </w:rPr>
      </w:pPr>
      <w:r w:rsidRPr="00965E03">
        <w:rPr>
          <w:rFonts w:ascii="Times New Roman" w:eastAsia="標楷體" w:hAnsi="Times New Roman" w:cs="Times New Roman"/>
          <w:color w:val="000000" w:themeColor="text1"/>
          <w:kern w:val="0"/>
          <w:szCs w:val="28"/>
        </w:rPr>
        <w:t>本研究旨在</w:t>
      </w:r>
      <w:r w:rsidR="00EC6A34" w:rsidRPr="00EC6A34">
        <w:rPr>
          <w:rFonts w:ascii="Times New Roman" w:eastAsia="標楷體" w:hAnsi="Times New Roman" w:cs="Times New Roman" w:hint="eastAsia"/>
          <w:color w:val="000000" w:themeColor="text1"/>
          <w:kern w:val="0"/>
          <w:szCs w:val="28"/>
        </w:rPr>
        <w:t>臺灣進行</w:t>
      </w:r>
      <w:r w:rsidR="000A02BE">
        <w:rPr>
          <w:rFonts w:ascii="Times New Roman" w:eastAsia="標楷體" w:hAnsi="Times New Roman" w:cs="Times New Roman" w:hint="eastAsia"/>
          <w:color w:val="000000" w:themeColor="text1"/>
        </w:rPr>
        <w:t>各地區全聯滿意度</w:t>
      </w:r>
      <w:r w:rsidR="000A02BE" w:rsidRPr="00965E03">
        <w:rPr>
          <w:rFonts w:ascii="Times New Roman" w:eastAsia="標楷體" w:hAnsi="Times New Roman" w:cs="Times New Roman" w:hint="eastAsia"/>
          <w:color w:val="000000" w:themeColor="text1"/>
        </w:rPr>
        <w:t>之研究</w:t>
      </w:r>
      <w:r w:rsidRPr="00965E03">
        <w:rPr>
          <w:rFonts w:ascii="Times New Roman" w:eastAsia="標楷體" w:hAnsi="Times New Roman" w:cs="Times New Roman"/>
          <w:color w:val="000000" w:themeColor="text1"/>
          <w:kern w:val="0"/>
          <w:szCs w:val="28"/>
        </w:rPr>
        <w:t>。</w:t>
      </w:r>
      <w:r w:rsidR="00CF1101" w:rsidRPr="00965E03">
        <w:rPr>
          <w:rFonts w:ascii="Times New Roman" w:eastAsia="標楷體" w:hAnsi="Times New Roman" w:cs="Times New Roman"/>
          <w:color w:val="000000" w:themeColor="text1"/>
          <w:kern w:val="0"/>
          <w:szCs w:val="28"/>
        </w:rPr>
        <w:t>本章共分為四</w:t>
      </w:r>
      <w:r w:rsidR="007D7096" w:rsidRPr="00965E03">
        <w:rPr>
          <w:rFonts w:ascii="Times New Roman" w:eastAsia="標楷體" w:hAnsi="Times New Roman" w:cs="Times New Roman"/>
          <w:color w:val="000000" w:themeColor="text1"/>
          <w:kern w:val="0"/>
          <w:szCs w:val="28"/>
        </w:rPr>
        <w:t>節，第一節為研究架構，第二節為</w:t>
      </w:r>
      <w:r w:rsidR="00D80EAC">
        <w:rPr>
          <w:rFonts w:ascii="Times New Roman" w:eastAsia="標楷體" w:hAnsi="Times New Roman" w:cs="Times New Roman"/>
          <w:color w:val="000000" w:themeColor="text1"/>
          <w:kern w:val="0"/>
          <w:szCs w:val="28"/>
        </w:rPr>
        <w:t>範圍與限制</w:t>
      </w:r>
      <w:r w:rsidR="00CF1101" w:rsidRPr="00965E03">
        <w:rPr>
          <w:rFonts w:ascii="Times New Roman" w:eastAsia="標楷體" w:hAnsi="Times New Roman" w:cs="Times New Roman"/>
          <w:color w:val="000000" w:themeColor="text1"/>
          <w:kern w:val="0"/>
          <w:szCs w:val="28"/>
        </w:rPr>
        <w:t>；</w:t>
      </w:r>
      <w:r w:rsidR="007D7096" w:rsidRPr="00965E03">
        <w:rPr>
          <w:rFonts w:ascii="Times New Roman" w:eastAsia="標楷體" w:hAnsi="Times New Roman" w:cs="Times New Roman"/>
          <w:color w:val="000000" w:themeColor="text1"/>
          <w:kern w:val="0"/>
          <w:szCs w:val="28"/>
        </w:rPr>
        <w:t>第三節為</w:t>
      </w:r>
      <w:r w:rsidR="00EC6A34">
        <w:rPr>
          <w:rFonts w:ascii="Times New Roman" w:eastAsia="標楷體" w:hAnsi="Times New Roman" w:cs="Times New Roman"/>
          <w:color w:val="000000" w:themeColor="text1"/>
          <w:kern w:val="0"/>
          <w:szCs w:val="28"/>
        </w:rPr>
        <w:t>結構方程模式架構圖</w:t>
      </w:r>
      <w:r w:rsidR="007D7096" w:rsidRPr="00965E03">
        <w:rPr>
          <w:rFonts w:ascii="Times New Roman" w:eastAsia="標楷體" w:hAnsi="Times New Roman" w:cs="Times New Roman"/>
          <w:color w:val="000000" w:themeColor="text1"/>
          <w:kern w:val="0"/>
          <w:szCs w:val="28"/>
        </w:rPr>
        <w:t>，第四節為</w:t>
      </w:r>
      <w:r w:rsidR="00D80EAC" w:rsidRPr="00D80EAC">
        <w:rPr>
          <w:rFonts w:ascii="Times New Roman" w:eastAsia="標楷體" w:hAnsi="Times New Roman" w:cs="Times New Roman" w:hint="eastAsia"/>
          <w:color w:val="000000" w:themeColor="text1"/>
          <w:kern w:val="0"/>
          <w:szCs w:val="28"/>
        </w:rPr>
        <w:t>研究對象</w:t>
      </w:r>
      <w:r w:rsidR="00D80EAC">
        <w:rPr>
          <w:rFonts w:ascii="Times New Roman" w:eastAsia="標楷體" w:hAnsi="Times New Roman" w:cs="Times New Roman"/>
          <w:color w:val="000000" w:themeColor="text1"/>
          <w:kern w:val="0"/>
          <w:szCs w:val="28"/>
        </w:rPr>
        <w:t>，</w:t>
      </w:r>
      <w:r w:rsidR="00D80EAC">
        <w:rPr>
          <w:rFonts w:ascii="Times New Roman" w:eastAsia="標楷體" w:hAnsi="Times New Roman" w:cs="Times New Roman" w:hint="eastAsia"/>
          <w:color w:val="000000" w:themeColor="text1"/>
          <w:kern w:val="0"/>
          <w:szCs w:val="28"/>
        </w:rPr>
        <w:t>第五節為</w:t>
      </w:r>
      <w:r w:rsidR="00D80EAC">
        <w:rPr>
          <w:rFonts w:ascii="標楷體" w:eastAsia="標楷體" w:hAnsi="標楷體" w:cs="Times New Roman" w:hint="eastAsia"/>
          <w:color w:val="000000" w:themeColor="text1"/>
          <w:kern w:val="0"/>
          <w:szCs w:val="28"/>
        </w:rPr>
        <w:t>研究工具，第六節為資料處理</w:t>
      </w:r>
      <w:r w:rsidR="00D80EAC" w:rsidRPr="00D80EAC">
        <w:rPr>
          <w:rFonts w:ascii="標楷體" w:eastAsia="標楷體" w:hAnsi="標楷體" w:cs="Times New Roman" w:hint="eastAsia"/>
          <w:color w:val="000000" w:themeColor="text1"/>
          <w:kern w:val="0"/>
          <w:szCs w:val="28"/>
        </w:rPr>
        <w:t>。茲就各節逐一敘述之。</w:t>
      </w:r>
    </w:p>
    <w:p w:rsidR="00771A3D" w:rsidRPr="00965E03" w:rsidRDefault="00771A3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19" w:name="_Toc481246703"/>
      <w:bookmarkStart w:id="20" w:name="_Toc509189415"/>
      <w:r w:rsidRPr="00965E03">
        <w:rPr>
          <w:rFonts w:ascii="Times New Roman" w:eastAsia="標楷體" w:hAnsi="Times New Roman" w:cs="Times New Roman"/>
          <w:b/>
          <w:color w:val="000000" w:themeColor="text1"/>
          <w:sz w:val="32"/>
          <w:szCs w:val="32"/>
        </w:rPr>
        <w:t>研究架構</w:t>
      </w:r>
      <w:bookmarkEnd w:id="19"/>
      <w:bookmarkEnd w:id="20"/>
    </w:p>
    <w:p w:rsidR="00771A3D" w:rsidRPr="00965E03" w:rsidRDefault="00192C62"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84670" w:rsidRPr="00965E03">
        <w:rPr>
          <w:rFonts w:ascii="Times New Roman" w:eastAsia="標楷體" w:hAnsi="Times New Roman" w:cs="Times New Roman"/>
          <w:color w:val="000000" w:themeColor="text1"/>
        </w:rPr>
        <w:t>本研究根據前述之研究動機、研究目的</w:t>
      </w:r>
      <w:r w:rsidR="00535A84" w:rsidRPr="00965E03">
        <w:rPr>
          <w:rFonts w:ascii="Times New Roman" w:eastAsia="標楷體" w:hAnsi="Times New Roman" w:cs="Times New Roman" w:hint="eastAsia"/>
          <w:color w:val="000000" w:themeColor="text1"/>
        </w:rPr>
        <w:t>與內容</w:t>
      </w:r>
      <w:r w:rsidR="00D84670" w:rsidRPr="00965E03">
        <w:rPr>
          <w:rFonts w:ascii="Times New Roman" w:eastAsia="標楷體" w:hAnsi="Times New Roman" w:cs="Times New Roman"/>
          <w:color w:val="000000" w:themeColor="text1"/>
        </w:rPr>
        <w:t>及相關文獻探討分析之結果，對本研究之相關主要變項提出如圖</w:t>
      </w:r>
      <w:r w:rsidR="004E4F26" w:rsidRPr="00965E03">
        <w:rPr>
          <w:rFonts w:ascii="Times New Roman" w:eastAsia="標楷體" w:hAnsi="Times New Roman" w:cs="Times New Roman"/>
          <w:color w:val="000000" w:themeColor="text1"/>
        </w:rPr>
        <w:t>3-1</w:t>
      </w:r>
      <w:r w:rsidR="00D84670" w:rsidRPr="00965E03">
        <w:rPr>
          <w:rFonts w:ascii="Times New Roman" w:eastAsia="標楷體" w:hAnsi="Times New Roman" w:cs="Times New Roman"/>
          <w:color w:val="000000" w:themeColor="text1"/>
        </w:rPr>
        <w:t>所示之研究架構。</w:t>
      </w:r>
    </w:p>
    <w:p w:rsidR="00053F91" w:rsidRPr="00965E03" w:rsidRDefault="00F3384E" w:rsidP="00F3384E">
      <w:pPr>
        <w:tabs>
          <w:tab w:val="left" w:pos="2925"/>
        </w:tabs>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ab/>
      </w:r>
    </w:p>
    <w:p w:rsidR="00771A3D" w:rsidRPr="00965E03" w:rsidRDefault="00771A3D" w:rsidP="00771A3D">
      <w:pPr>
        <w:spacing w:line="360" w:lineRule="auto"/>
        <w:rPr>
          <w:rFonts w:ascii="Times New Roman" w:eastAsia="標楷體" w:hAnsi="Times New Roman" w:cs="Times New Roman"/>
          <w:color w:val="000000" w:themeColor="text1"/>
        </w:rPr>
      </w:pPr>
    </w:p>
    <w:p w:rsidR="00CF0D2C" w:rsidRPr="00965E03" w:rsidRDefault="00CF0D2C" w:rsidP="00771A3D">
      <w:pPr>
        <w:spacing w:line="360" w:lineRule="auto"/>
        <w:rPr>
          <w:rFonts w:ascii="Times New Roman" w:eastAsia="標楷體" w:hAnsi="Times New Roman" w:cs="Times New Roman"/>
          <w:color w:val="000000" w:themeColor="text1"/>
        </w:rPr>
      </w:pPr>
    </w:p>
    <w:p w:rsidR="00CF0D2C" w:rsidRPr="00965E03" w:rsidRDefault="00CF0D2C" w:rsidP="00771A3D">
      <w:pPr>
        <w:spacing w:line="360" w:lineRule="auto"/>
        <w:rPr>
          <w:rFonts w:ascii="Times New Roman" w:eastAsia="標楷體" w:hAnsi="Times New Roman" w:cs="Times New Roman"/>
          <w:color w:val="000000" w:themeColor="text1"/>
        </w:rPr>
      </w:pPr>
    </w:p>
    <w:p w:rsidR="00CF0D2C" w:rsidRPr="00965E03" w:rsidRDefault="00506EFE" w:rsidP="00771A3D">
      <w:pPr>
        <w:spacing w:line="360" w:lineRule="auto"/>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rPr>
        <w:pict>
          <v:group id="群組 18" o:spid="_x0000_s1066" style="position:absolute;margin-left:65.7pt;margin-top:8.6pt;width:306.75pt;height:211pt;z-index:251658752" coordsize="38957,26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">
            <v:shape id="文字方塊 43" o:spid="_x0000_s1067" type="#_x0000_t202" style="position:absolute;left:30956;top:22955;width:8001;height:3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ngmsQA&#10;AADcAAAADwAAAGRycy9kb3ducmV2LnhtbERPy2rCQBTdC/7DcAU3RSdW1JI6CUWqFneaPujukrlN&#10;QjN3QmZM4t93FgWXh/PepoOpRUetqywrWMwjEMS51RUXCt6z/ewJhPPIGmvLpOBGDtJkPNpirG3P&#10;Z+ouvhAhhF2MCkrvm1hKl5dk0M1tQxy4H9sa9AG2hdQt9iHc1PIxitbSYMWhocSGdiXlv5erUfD9&#10;UHyd3HD46JerZfN67LLNp86Umk6Gl2cQngZ/F/+737SC1SbMD2fCEZDJ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54JrEAAAA3AAAAA8AAAAAAAAAAAAAAAAAmAIAAGRycy9k&#10;b3ducmV2LnhtbFBLBQYAAAAABAAEAPUAAACJAwAAAAA=&#10;" fillcolor="white [3201]" stroked="f" strokeweight=".5pt">
              <v:textbox>
                <w:txbxContent>
                  <w:p w:rsidR="00002A8F" w:rsidRPr="00A56375" w:rsidRDefault="00002A8F" w:rsidP="008E5889">
                    <w:pPr>
                      <w:rPr>
                        <w:rFonts w:ascii="標楷體" w:eastAsia="標楷體" w:hAnsi="標楷體"/>
                      </w:rPr>
                    </w:pPr>
                    <w:r w:rsidRPr="00A56375">
                      <w:rPr>
                        <w:rFonts w:ascii="標楷體" w:eastAsia="標楷體" w:hAnsi="標楷體" w:hint="eastAsia"/>
                      </w:rPr>
                      <w:t>關係</w:t>
                    </w:r>
                  </w:p>
                </w:txbxContent>
              </v:textbox>
            </v:shape>
            <v:rect id="Rectangle 3" o:spid="_x0000_s1068" style="position:absolute;top:22955;width:5905;height:3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T8MMA&#10;AADcAAAADwAAAGRycy9kb3ducmV2LnhtbESPT2sCMRTE70K/Q3iF3jSrqMhqlFa31EMP/r0/kufu&#10;4uZl2URd++lNQfA4zMxvmNmitZW4UuNLxwr6vQQEsXam5FzBYf/dnYDwAdlg5ZgU3MnDYv7WmWFq&#10;3I23dN2FXEQI+xQVFCHUqZReF2TR91xNHL2TayyGKJtcmgZvEW4rOUiSsbRYclwosKZlQfq8u1gF&#10;G8TV5u9H66/s/jvMaHnMyFVKfby3n1MQgdrwCj/ba6NgNOrD/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rT8MMAAADcAAAADwAAAAAAAAAAAAAAAACYAgAAZHJzL2Rv&#10;d25yZXYueG1sUEsFBgAAAAAEAAQA9QAAAIgDAAAAAA==&#10;" strokecolor="white">
              <v:textbox>
                <w:txbxContent>
                  <w:p w:rsidR="00002A8F" w:rsidRPr="00E417DA" w:rsidRDefault="00002A8F" w:rsidP="008E5889">
                    <w:pPr>
                      <w:rPr>
                        <w:rFonts w:ascii="標楷體" w:eastAsia="標楷體" w:hAnsi="標楷體"/>
                      </w:rPr>
                    </w:pPr>
                    <w:r w:rsidRPr="00E417DA">
                      <w:rPr>
                        <w:rFonts w:ascii="標楷體" w:eastAsia="標楷體" w:hAnsi="標楷體" w:hint="eastAsia"/>
                      </w:rPr>
                      <w:t>差異</w:t>
                    </w:r>
                  </w:p>
                </w:txbxContent>
              </v:textbox>
            </v:rect>
            <v:shape id="文字方塊 43" o:spid="_x0000_s1069" type="#_x0000_t202" style="position:absolute;left:31146;width:5049;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002A8F" w:rsidRPr="00A56375" w:rsidRDefault="00002A8F" w:rsidP="008E5889">
                    <w:pPr>
                      <w:rPr>
                        <w:rFonts w:ascii="標楷體" w:eastAsia="標楷體" w:hAnsi="標楷體"/>
                      </w:rPr>
                    </w:pPr>
                    <w:r w:rsidRPr="00A56375">
                      <w:rPr>
                        <w:rFonts w:ascii="標楷體" w:eastAsia="標楷體" w:hAnsi="標楷體" w:hint="eastAsia"/>
                      </w:rPr>
                      <w:t>關係</w:t>
                    </w:r>
                  </w:p>
                </w:txbxContent>
              </v:textbox>
            </v:shape>
          </v:group>
        </w:pict>
      </w:r>
      <w:r>
        <w:rPr>
          <w:rFonts w:ascii="Times New Roman" w:eastAsia="標楷體" w:hAnsi="Times New Roman" w:cs="Times New Roman"/>
          <w:noProof/>
          <w:color w:val="000000" w:themeColor="text1"/>
        </w:rPr>
        <w:pict>
          <v:group id="群組 17" o:spid="_x0000_s1070" style="position:absolute;margin-left:-46.05pt;margin-top:-68.65pt;width:522.9pt;height:370.5pt;z-index:251653632" coordsize="66408,47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">
            <v:oval id="橢圓 6" o:spid="_x0000_s1071" style="position:absolute;left:20193;width:22288;height:23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nGcQA&#10;AADcAAAADwAAAGRycy9kb3ducmV2LnhtbESP0WoCMRRE3wv+Q7gFX4pmFSuyNYoUBB+EWvUDrpvb&#10;7NbNzTaJ7vr3jSD4OMzMGWa+7GwtruRD5VjBaJiBIC6crtgoOB7WgxmIEJE11o5JwY0CLBe9lznm&#10;2rX8Tdd9NCJBOOSooIyxyaUMRUkWw9A1xMn7cd5iTNIbqT22CW5rOc6yqbRYcVoosaHPkorz/mIV&#10;nE5H18k//7V7M2ePk9+2MdudUv3XbvUBIlIXn+FHe6MVvE+m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1ZxnEAAAA3AAAAA8AAAAAAAAAAAAAAAAAmAIAAGRycy9k&#10;b3ducmV2LnhtbFBLBQYAAAAABAAEAPUAAACJAwAAAAA=&#10;" filled="f">
              <v:textbox>
                <w:txbxContent>
                  <w:p w:rsidR="00002A8F" w:rsidRPr="001C6806" w:rsidRDefault="00002A8F" w:rsidP="008E5889">
                    <w:pPr>
                      <w:rPr>
                        <w:rFonts w:ascii="標楷體" w:eastAsia="標楷體" w:hAnsi="標楷體"/>
                        <w:b/>
                        <w:szCs w:val="24"/>
                      </w:rPr>
                    </w:pPr>
                    <w:r w:rsidRPr="001C6806">
                      <w:rPr>
                        <w:rFonts w:ascii="標楷體" w:eastAsia="標楷體" w:hAnsi="標楷體" w:hint="eastAsia"/>
                        <w:b/>
                        <w:szCs w:val="24"/>
                      </w:rPr>
                      <w:t>民眾等候情緒</w:t>
                    </w:r>
                  </w:p>
                  <w:p w:rsidR="00002A8F" w:rsidRPr="00924768" w:rsidRDefault="00002A8F" w:rsidP="008E5889">
                    <w:pPr>
                      <w:rPr>
                        <w:rFonts w:ascii="標楷體" w:eastAsia="標楷體" w:hAnsi="標楷體"/>
                        <w:szCs w:val="24"/>
                      </w:rPr>
                    </w:pPr>
                    <w:r w:rsidRPr="00924768">
                      <w:rPr>
                        <w:rFonts w:ascii="標楷體" w:eastAsia="標楷體" w:hAnsi="標楷體" w:hint="eastAsia"/>
                        <w:szCs w:val="24"/>
                      </w:rPr>
                      <w:t>1</w:t>
                    </w:r>
                    <w:bookmarkStart w:id="21" w:name="_Hlk532722947"/>
                    <w:bookmarkStart w:id="22" w:name="_Hlk532722948"/>
                    <w:bookmarkStart w:id="23" w:name="_Hlk532722950"/>
                    <w:bookmarkStart w:id="24" w:name="_Hlk532722951"/>
                    <w:bookmarkStart w:id="25" w:name="_Hlk532722952"/>
                    <w:bookmarkStart w:id="26" w:name="_Hlk532722953"/>
                    <w:r w:rsidRPr="00924768">
                      <w:rPr>
                        <w:rFonts w:ascii="標楷體" w:eastAsia="標楷體" w:hAnsi="標楷體" w:hint="eastAsia"/>
                        <w:szCs w:val="24"/>
                      </w:rPr>
                      <w:t>.</w:t>
                    </w:r>
                    <w:r w:rsidRPr="00924768">
                      <w:rPr>
                        <w:rFonts w:ascii="標楷體" w:eastAsia="標楷體" w:hAnsi="標楷體" w:hint="eastAsia"/>
                        <w:szCs w:val="24"/>
                      </w:rPr>
                      <w:tab/>
                      <w:t>對等待的負面情</w:t>
                    </w:r>
                  </w:p>
                  <w:p w:rsidR="00002A8F" w:rsidRPr="00924768" w:rsidRDefault="00002A8F" w:rsidP="008E5889">
                    <w:pPr>
                      <w:rPr>
                        <w:rFonts w:ascii="標楷體" w:eastAsia="標楷體" w:hAnsi="標楷體"/>
                        <w:szCs w:val="24"/>
                      </w:rPr>
                    </w:pPr>
                    <w:r w:rsidRPr="00924768">
                      <w:rPr>
                        <w:rFonts w:ascii="標楷體" w:eastAsia="標楷體" w:hAnsi="標楷體" w:hint="eastAsia"/>
                        <w:szCs w:val="24"/>
                      </w:rPr>
                      <w:tab/>
                      <w:t>緒反應</w:t>
                    </w:r>
                  </w:p>
                  <w:p w:rsidR="00002A8F" w:rsidRPr="00924768" w:rsidRDefault="00002A8F" w:rsidP="008E5889">
                    <w:pPr>
                      <w:rPr>
                        <w:rFonts w:ascii="標楷體" w:eastAsia="標楷體" w:hAnsi="標楷體"/>
                        <w:szCs w:val="24"/>
                      </w:rPr>
                    </w:pPr>
                    <w:r w:rsidRPr="00924768">
                      <w:rPr>
                        <w:rFonts w:ascii="標楷體" w:eastAsia="標楷體" w:hAnsi="標楷體" w:hint="eastAsia"/>
                        <w:szCs w:val="24"/>
                      </w:rPr>
                      <w:t>2.</w:t>
                    </w:r>
                    <w:r w:rsidRPr="00924768">
                      <w:rPr>
                        <w:rFonts w:ascii="標楷體" w:eastAsia="標楷體" w:hAnsi="標楷體" w:hint="eastAsia"/>
                        <w:szCs w:val="24"/>
                      </w:rPr>
                      <w:tab/>
                      <w:t>等待區</w:t>
                    </w:r>
                  </w:p>
                  <w:p w:rsidR="00002A8F" w:rsidRPr="00924768" w:rsidRDefault="00002A8F" w:rsidP="008E5889">
                    <w:pPr>
                      <w:rPr>
                        <w:rFonts w:ascii="標楷體" w:eastAsia="標楷體" w:hAnsi="標楷體"/>
                        <w:szCs w:val="24"/>
                      </w:rPr>
                    </w:pPr>
                    <w:r w:rsidRPr="00924768">
                      <w:rPr>
                        <w:rFonts w:ascii="標楷體" w:eastAsia="標楷體" w:hAnsi="標楷體" w:hint="eastAsia"/>
                        <w:szCs w:val="24"/>
                      </w:rPr>
                      <w:t>3.</w:t>
                    </w:r>
                    <w:r w:rsidRPr="00924768">
                      <w:rPr>
                        <w:rFonts w:ascii="標楷體" w:eastAsia="標楷體" w:hAnsi="標楷體" w:hint="eastAsia"/>
                        <w:szCs w:val="24"/>
                      </w:rPr>
                      <w:tab/>
                      <w:t>等候時間</w:t>
                    </w:r>
                  </w:p>
                  <w:p w:rsidR="00002A8F" w:rsidRPr="00924768" w:rsidRDefault="00002A8F" w:rsidP="008E5889">
                    <w:pPr>
                      <w:rPr>
                        <w:rFonts w:ascii="標楷體" w:eastAsia="標楷體" w:hAnsi="標楷體"/>
                        <w:szCs w:val="24"/>
                      </w:rPr>
                    </w:pPr>
                    <w:r w:rsidRPr="00924768">
                      <w:rPr>
                        <w:rFonts w:ascii="標楷體" w:eastAsia="標楷體" w:hAnsi="標楷體" w:hint="eastAsia"/>
                        <w:szCs w:val="24"/>
                      </w:rPr>
                      <w:t>4.</w:t>
                    </w:r>
                    <w:r w:rsidRPr="00924768">
                      <w:rPr>
                        <w:rFonts w:ascii="標楷體" w:eastAsia="標楷體" w:hAnsi="標楷體" w:hint="eastAsia"/>
                        <w:szCs w:val="24"/>
                      </w:rPr>
                      <w:tab/>
                      <w:t>焦急</w:t>
                    </w:r>
                  </w:p>
                  <w:p w:rsidR="00002A8F" w:rsidRPr="00924768" w:rsidRDefault="00002A8F" w:rsidP="008E5889">
                    <w:r w:rsidRPr="00924768">
                      <w:rPr>
                        <w:rFonts w:ascii="標楷體" w:eastAsia="標楷體" w:hAnsi="標楷體" w:hint="eastAsia"/>
                        <w:szCs w:val="24"/>
                      </w:rPr>
                      <w:t>5.</w:t>
                    </w:r>
                    <w:r w:rsidRPr="00924768">
                      <w:rPr>
                        <w:rFonts w:ascii="標楷體" w:eastAsia="標楷體" w:hAnsi="標楷體" w:hint="eastAsia"/>
                        <w:szCs w:val="24"/>
                      </w:rPr>
                      <w:tab/>
                      <w:t>心理不平衡</w:t>
                    </w:r>
                    <w:bookmarkEnd w:id="21"/>
                    <w:bookmarkEnd w:id="22"/>
                    <w:bookmarkEnd w:id="23"/>
                    <w:bookmarkEnd w:id="24"/>
                    <w:bookmarkEnd w:id="25"/>
                    <w:bookmarkEnd w:id="26"/>
                  </w:p>
                </w:txbxContent>
              </v:textbox>
            </v:oval>
            <v:rect id="矩形 4" o:spid="_x0000_s1072" style="position:absolute;top:8191;width:13229;height:26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3J08YA&#10;AADcAAAADwAAAGRycy9kb3ducmV2LnhtbESPzW7CMBCE75V4B2srcStOw48gxUSoVVB7hHDhtsTb&#10;JG28jmJD0j59XQmJ42hmvtGs08E04kqdqy0reJ5EIIgLq2suFRzz7GkJwnlkjY1lUvBDDtLN6GGN&#10;ibY97+l68KUIEHYJKqi8bxMpXVGRQTexLXHwPm1n0AfZlVJ32Ae4aWQcRQtpsOawUGFLrxUV34eL&#10;UXCu4yP+7vNdZFbZ1H8M+dfl9KbU+HHYvoDwNPh7+NZ+1wrmsz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3J08YAAADcAAAADwAAAAAAAAAAAAAAAACYAgAAZHJz&#10;L2Rvd25yZXYueG1sUEsFBgAAAAAEAAQA9QAAAIsDAAAAAA==&#10;">
              <v:textbox>
                <w:txbxContent>
                  <w:p w:rsidR="00002A8F" w:rsidRPr="009E2484" w:rsidRDefault="00002A8F" w:rsidP="008E5889">
                    <w:pPr>
                      <w:jc w:val="center"/>
                      <w:rPr>
                        <w:rFonts w:ascii="標楷體" w:eastAsia="標楷體" w:hAnsi="標楷體"/>
                        <w:b/>
                        <w:sz w:val="28"/>
                      </w:rPr>
                    </w:pPr>
                    <w:r w:rsidRPr="009E2484">
                      <w:rPr>
                        <w:rFonts w:ascii="標楷體" w:eastAsia="標楷體" w:hAnsi="標楷體" w:hint="eastAsia"/>
                        <w:b/>
                        <w:sz w:val="28"/>
                      </w:rPr>
                      <w:t>背景變項</w:t>
                    </w:r>
                  </w:p>
                  <w:p w:rsidR="00002A8F" w:rsidRPr="000E0014" w:rsidRDefault="00002A8F" w:rsidP="008E5889">
                    <w:pPr>
                      <w:numPr>
                        <w:ilvl w:val="0"/>
                        <w:numId w:val="9"/>
                      </w:numPr>
                      <w:rPr>
                        <w:rFonts w:ascii="標楷體" w:eastAsia="標楷體" w:hAnsi="標楷體"/>
                      </w:rPr>
                    </w:pPr>
                    <w:r w:rsidRPr="000E0014">
                      <w:rPr>
                        <w:rFonts w:ascii="標楷體" w:eastAsia="標楷體" w:hAnsi="標楷體" w:hint="eastAsia"/>
                      </w:rPr>
                      <w:t>性別</w:t>
                    </w:r>
                  </w:p>
                  <w:p w:rsidR="00002A8F" w:rsidRPr="000E0014" w:rsidRDefault="00002A8F" w:rsidP="008E5889">
                    <w:pPr>
                      <w:numPr>
                        <w:ilvl w:val="0"/>
                        <w:numId w:val="9"/>
                      </w:numPr>
                      <w:rPr>
                        <w:rFonts w:ascii="標楷體" w:eastAsia="標楷體" w:hAnsi="標楷體"/>
                      </w:rPr>
                    </w:pPr>
                    <w:r w:rsidRPr="000E0014">
                      <w:rPr>
                        <w:rFonts w:ascii="標楷體" w:eastAsia="標楷體" w:hAnsi="標楷體" w:hint="eastAsia"/>
                      </w:rPr>
                      <w:t>年齡</w:t>
                    </w:r>
                  </w:p>
                  <w:p w:rsidR="00002A8F" w:rsidRDefault="00002A8F" w:rsidP="008E5889">
                    <w:pPr>
                      <w:numPr>
                        <w:ilvl w:val="0"/>
                        <w:numId w:val="9"/>
                      </w:numPr>
                      <w:rPr>
                        <w:rFonts w:ascii="標楷體" w:eastAsia="標楷體" w:hAnsi="標楷體"/>
                      </w:rPr>
                    </w:pPr>
                    <w:r>
                      <w:rPr>
                        <w:rFonts w:ascii="標楷體" w:eastAsia="標楷體" w:hAnsi="標楷體" w:hint="eastAsia"/>
                      </w:rPr>
                      <w:t>職業</w:t>
                    </w:r>
                  </w:p>
                  <w:p w:rsidR="00002A8F" w:rsidRPr="000E0014" w:rsidRDefault="00002A8F" w:rsidP="008E5889">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rsidR="00002A8F" w:rsidRDefault="00002A8F" w:rsidP="008E5889">
                    <w:pPr>
                      <w:numPr>
                        <w:ilvl w:val="0"/>
                        <w:numId w:val="9"/>
                      </w:numPr>
                      <w:rPr>
                        <w:rFonts w:ascii="標楷體" w:eastAsia="標楷體" w:hAnsi="標楷體"/>
                      </w:rPr>
                    </w:pPr>
                    <w:r>
                      <w:rPr>
                        <w:rFonts w:ascii="標楷體" w:eastAsia="標楷體" w:hAnsi="標楷體" w:hint="eastAsia"/>
                      </w:rPr>
                      <w:t>平均月收入金額</w:t>
                    </w:r>
                  </w:p>
                  <w:p w:rsidR="00002A8F" w:rsidRPr="001740ED" w:rsidRDefault="00002A8F" w:rsidP="008E5889">
                    <w:pPr>
                      <w:rPr>
                        <w:rFonts w:ascii="標楷體" w:eastAsia="標楷體" w:hAnsi="標楷體"/>
                      </w:rPr>
                    </w:pPr>
                  </w:p>
                </w:txbxContent>
              </v:textbox>
            </v:rect>
            <v:rect id="Rectangle 3" o:spid="_x0000_s1073" style="position:absolute;left:14287;top:10287;width:5880;height:5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vusMA&#10;AADcAAAADwAAAGRycy9kb3ducmV2LnhtbERPz2vCMBS+C/4P4Qm7yEx1041qFBEGgrtYZXh8NM+m&#10;2ryUJqvVv345DDx+fL8Xq85WoqXGl44VjEcJCOLc6ZILBcfD1+snCB+QNVaOScGdPKyW/d4CU+1u&#10;vKc2C4WIIexTVGBCqFMpfW7Ioh+5mjhyZ9dYDBE2hdQN3mK4reQkSWbSYsmxwWBNG0P5Nfu1Ci4t&#10;Ffw9PPyYj2p396e37WNYn5R6GXTrOYhAXXiK/91brWD6HtfGM/E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bvusMAAADcAAAADwAAAAAAAAAAAAAAAACYAgAAZHJzL2Rv&#10;d25yZXYueG1sUEsFBgAAAAAEAAQA9QAAAIgDAAAAAA==&#10;" filled="f" strokecolor="white">
              <v:textbox>
                <w:txbxContent>
                  <w:p w:rsidR="00002A8F" w:rsidRPr="00DC5AF8" w:rsidRDefault="00002A8F" w:rsidP="008E5889">
                    <w:pPr>
                      <w:rPr>
                        <w:rFonts w:ascii="標楷體" w:eastAsia="標楷體" w:hAnsi="標楷體"/>
                        <w:color w:val="FFFFFF" w:themeColor="background1"/>
                      </w:rPr>
                    </w:pPr>
                    <w:r w:rsidRPr="00E417DA">
                      <w:rPr>
                        <w:rFonts w:ascii="標楷體" w:eastAsia="標楷體" w:hAnsi="標楷體" w:hint="eastAsia"/>
                      </w:rPr>
                      <w:t>差異</w:t>
                    </w:r>
                  </w:p>
                </w:txbxContent>
              </v:textbox>
            </v:rect>
            <v:oval id="橢圓 7" o:spid="_x0000_s1074" style="position:absolute;left:46386;top:14668;width:20022;height:18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L8QA&#10;AADcAAAADwAAAGRycy9kb3ducmV2LnhtbESPQWvCQBSE74X+h+UVequbmEZK6iqiFPTQQ6PeH9ln&#10;Esy+DdnXmP57t1DocZiZb5jlenKdGmkIrWcD6SwBRVx523Jt4HT8eHkDFQTZYueZDPxQgPXq8WGJ&#10;hfU3/qKxlFpFCIcCDTQifaF1qBpyGGa+J47exQ8OJcqh1nbAW4S7Ts+TZKEdthwXGuxp21B1Lb+d&#10;gV29KRejziTPLru95Nfz5yFLjXl+mjbvoIQm+Q//tffWwGuaw++ZeAT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y/EAAAA3AAAAA8AAAAAAAAAAAAAAAAAmAIAAGRycy9k&#10;b3ducmV2LnhtbFBLBQYAAAAABAAEAPUAAACJAwAAAAA=&#10;">
              <v:textbox>
                <w:txbxContent>
                  <w:p w:rsidR="00002A8F" w:rsidRPr="00924768" w:rsidRDefault="00002A8F" w:rsidP="008E5889">
                    <w:pPr>
                      <w:rPr>
                        <w:rFonts w:ascii="標楷體" w:eastAsia="標楷體" w:hAnsi="標楷體"/>
                        <w:b/>
                        <w:szCs w:val="24"/>
                      </w:rPr>
                    </w:pPr>
                    <w:r w:rsidRPr="00924768">
                      <w:rPr>
                        <w:rFonts w:ascii="標楷體" w:eastAsia="標楷體" w:hAnsi="標楷體" w:hint="eastAsia"/>
                        <w:b/>
                        <w:szCs w:val="24"/>
                      </w:rPr>
                      <w:t>顧客滿意度</w:t>
                    </w:r>
                  </w:p>
                  <w:p w:rsidR="00002A8F" w:rsidRPr="00924768" w:rsidRDefault="00002A8F" w:rsidP="008E5889">
                    <w:pPr>
                      <w:rPr>
                        <w:rFonts w:ascii="標楷體" w:eastAsia="標楷體" w:hAnsi="標楷體"/>
                        <w:szCs w:val="24"/>
                      </w:rPr>
                    </w:pPr>
                    <w:r w:rsidRPr="00924768">
                      <w:rPr>
                        <w:rFonts w:ascii="標楷體" w:eastAsia="標楷體" w:hAnsi="標楷體" w:hint="eastAsia"/>
                        <w:szCs w:val="24"/>
                      </w:rPr>
                      <w:t>1.</w:t>
                    </w:r>
                    <w:r w:rsidRPr="00924768">
                      <w:rPr>
                        <w:rFonts w:ascii="標楷體" w:eastAsia="標楷體" w:hAnsi="標楷體" w:hint="eastAsia"/>
                        <w:szCs w:val="24"/>
                      </w:rPr>
                      <w:tab/>
                    </w:r>
                    <w:bookmarkStart w:id="27" w:name="_Hlk532723559"/>
                    <w:bookmarkStart w:id="28" w:name="_Hlk532723560"/>
                    <w:r w:rsidRPr="00924768">
                      <w:rPr>
                        <w:rFonts w:ascii="標楷體" w:eastAsia="標楷體" w:hAnsi="標楷體" w:hint="eastAsia"/>
                        <w:szCs w:val="24"/>
                      </w:rPr>
                      <w:t>商品</w:t>
                    </w:r>
                  </w:p>
                  <w:p w:rsidR="00002A8F" w:rsidRPr="00924768" w:rsidRDefault="00002A8F" w:rsidP="008E5889">
                    <w:pPr>
                      <w:rPr>
                        <w:rFonts w:ascii="標楷體" w:eastAsia="標楷體" w:hAnsi="標楷體"/>
                        <w:szCs w:val="24"/>
                      </w:rPr>
                    </w:pPr>
                    <w:r w:rsidRPr="00924768">
                      <w:rPr>
                        <w:rFonts w:ascii="標楷體" w:eastAsia="標楷體" w:hAnsi="標楷體" w:hint="eastAsia"/>
                        <w:szCs w:val="24"/>
                      </w:rPr>
                      <w:t>2.</w:t>
                    </w:r>
                    <w:r w:rsidRPr="00924768">
                      <w:rPr>
                        <w:rFonts w:ascii="標楷體" w:eastAsia="標楷體" w:hAnsi="標楷體" w:hint="eastAsia"/>
                        <w:szCs w:val="24"/>
                      </w:rPr>
                      <w:tab/>
                      <w:t>商店</w:t>
                    </w:r>
                  </w:p>
                  <w:p w:rsidR="00002A8F" w:rsidRDefault="00002A8F" w:rsidP="008E5889">
                    <w:pPr>
                      <w:rPr>
                        <w:rFonts w:ascii="標楷體" w:eastAsia="標楷體" w:hAnsi="標楷體"/>
                        <w:szCs w:val="24"/>
                      </w:rPr>
                    </w:pPr>
                    <w:r w:rsidRPr="00924768">
                      <w:rPr>
                        <w:rFonts w:ascii="標楷體" w:eastAsia="標楷體" w:hAnsi="標楷體" w:hint="eastAsia"/>
                        <w:szCs w:val="24"/>
                      </w:rPr>
                      <w:t>3.</w:t>
                    </w:r>
                    <w:r w:rsidRPr="00924768">
                      <w:rPr>
                        <w:rFonts w:ascii="標楷體" w:eastAsia="標楷體" w:hAnsi="標楷體" w:hint="eastAsia"/>
                        <w:szCs w:val="24"/>
                      </w:rPr>
                      <w:tab/>
                      <w:t>購買價值</w:t>
                    </w:r>
                  </w:p>
                  <w:p w:rsidR="00002A8F" w:rsidRPr="00924768" w:rsidRDefault="00002A8F" w:rsidP="008E5889">
                    <w:pPr>
                      <w:rPr>
                        <w:rFonts w:ascii="標楷體" w:eastAsia="標楷體" w:hAnsi="標楷體"/>
                      </w:rPr>
                    </w:pPr>
                    <w:r>
                      <w:rPr>
                        <w:rFonts w:ascii="標楷體" w:eastAsia="標楷體" w:hAnsi="標楷體" w:hint="eastAsia"/>
                        <w:szCs w:val="24"/>
                      </w:rPr>
                      <w:t>4</w:t>
                    </w:r>
                    <w:r>
                      <w:rPr>
                        <w:rFonts w:ascii="標楷體" w:eastAsia="標楷體" w:hAnsi="標楷體"/>
                        <w:szCs w:val="24"/>
                      </w:rPr>
                      <w:t>.  滿意度</w:t>
                    </w:r>
                    <w:bookmarkEnd w:id="27"/>
                    <w:bookmarkEnd w:id="28"/>
                  </w:p>
                </w:txbxContent>
              </v:textbox>
            </v:oval>
            <v:oval id="橢圓 6" o:spid="_x0000_s1075" style="position:absolute;left:22193;top:26574;width:20491;height:20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FlE8QA&#10;AADbAAAADwAAAGRycy9kb3ducmV2LnhtbESPQWsCMRCF70L/Q5hCL1KzLVJka5RSEHoQtOoPGDfT&#10;7NbNZE2iu/5751DobYb35r1v5svBt+pKMTWBDbxMClDEVbANOwOH/ep5BiplZIttYDJwowTLxcNo&#10;jqUNPX/TdZedkhBOJRqoc+5KrVNVk8c0CR2xaD8hesyyRqdtxF7Cfatfi+JNe2xYGmrs6LOm6rS7&#10;eAPH4yEM+hw327E7RZz+9p1bb415ehw+3kFlGvK/+e/6ywq+0MsvMoB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hZRPEAAAA2wAAAA8AAAAAAAAAAAAAAAAAmAIAAGRycy9k&#10;b3ducmV2LnhtbFBLBQYAAAAABAAEAPUAAACJAwAAAAA=&#10;" filled="f">
              <v:textbox>
                <w:txbxContent>
                  <w:p w:rsidR="00002A8F" w:rsidRPr="00403A43" w:rsidRDefault="00002A8F" w:rsidP="008E5889">
                    <w:pPr>
                      <w:rPr>
                        <w:rFonts w:ascii="標楷體" w:eastAsia="標楷體" w:hAnsi="標楷體"/>
                        <w:b/>
                        <w:szCs w:val="24"/>
                      </w:rPr>
                    </w:pPr>
                    <w:r w:rsidRPr="00924768">
                      <w:rPr>
                        <w:rFonts w:ascii="標楷體" w:eastAsia="標楷體" w:hAnsi="標楷體" w:hint="eastAsia"/>
                        <w:b/>
                        <w:szCs w:val="24"/>
                      </w:rPr>
                      <w:t>員工服務能力</w:t>
                    </w:r>
                  </w:p>
                  <w:p w:rsidR="00002A8F" w:rsidRPr="00924768" w:rsidRDefault="00002A8F" w:rsidP="008E5889">
                    <w:pPr>
                      <w:pStyle w:val="afe"/>
                      <w:numPr>
                        <w:ilvl w:val="0"/>
                        <w:numId w:val="33"/>
                      </w:numPr>
                      <w:ind w:leftChars="0"/>
                      <w:rPr>
                        <w:rFonts w:ascii="標楷體" w:eastAsia="標楷體" w:hAnsi="標楷體"/>
                      </w:rPr>
                    </w:pPr>
                    <w:r w:rsidRPr="00924768">
                      <w:rPr>
                        <w:rFonts w:ascii="標楷體" w:eastAsia="標楷體" w:hAnsi="標楷體" w:hint="eastAsia"/>
                      </w:rPr>
                      <w:t>員工</w:t>
                    </w:r>
                  </w:p>
                  <w:p w:rsidR="00002A8F" w:rsidRPr="00924768" w:rsidRDefault="00002A8F" w:rsidP="008E5889">
                    <w:pPr>
                      <w:pStyle w:val="afe"/>
                      <w:numPr>
                        <w:ilvl w:val="0"/>
                        <w:numId w:val="33"/>
                      </w:numPr>
                      <w:ind w:leftChars="0"/>
                      <w:rPr>
                        <w:rFonts w:ascii="標楷體" w:eastAsia="標楷體" w:hAnsi="標楷體"/>
                      </w:rPr>
                    </w:pPr>
                    <w:r w:rsidRPr="00924768">
                      <w:rPr>
                        <w:rFonts w:ascii="標楷體" w:eastAsia="標楷體" w:hAnsi="標楷體" w:hint="eastAsia"/>
                      </w:rPr>
                      <w:t>佈局</w:t>
                    </w:r>
                  </w:p>
                  <w:p w:rsidR="00002A8F" w:rsidRPr="00924768" w:rsidRDefault="00002A8F" w:rsidP="008E5889">
                    <w:pPr>
                      <w:rPr>
                        <w:rFonts w:ascii="標楷體" w:eastAsia="標楷體" w:hAnsi="標楷體"/>
                      </w:rPr>
                    </w:pPr>
                  </w:p>
                </w:txbxContent>
              </v:textbox>
            </v:oval>
            <v:shapetype id="_x0000_t32" coordsize="21600,21600" o:spt="32" o:oned="t" path="m,l21600,21600e" filled="f">
              <v:path arrowok="t" fillok="f" o:connecttype="none"/>
              <o:lock v:ext="edit" shapetype="t"/>
            </v:shapetype>
            <v:shape id="直線單箭頭接點 11" o:spid="_x0000_s1076" type="#_x0000_t32" style="position:absolute;left:13620;top:13716;width:6477;height:3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KZH8EAAADbAAAADwAAAGRycy9kb3ducmV2LnhtbERPTWsCMRC9F/wPYQq91awtbstqFBFa&#10;ijdd6Xm6GTdLN5M1ibr6640geJvH+5zpvLetOJIPjWMFo2EGgrhyuuFawbb8ev0EESKyxtYxKThT&#10;gPls8DTFQrsTr+m4ibVIIRwKVGBi7AopQ2XIYhi6jjhxO+ctxgR9LbXHUwq3rXzLslxabDg1GOxo&#10;aaj63xysgr9yr8cmL/XKv7s8P19+P1aHb6VenvvFBESkPj7Ed/ePTvNHcPslHSB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YpkfwQAAANsAAAAPAAAAAAAAAAAAAAAA&#10;AKECAABkcnMvZG93bnJldi54bWxQSwUGAAAAAAQABAD5AAAAjwMAAAAA&#10;" strokecolor="#4579b8 [3044]">
              <v:stroke endarrow="block"/>
            </v:shape>
            <v:shape id="直線單箭頭接點 12" o:spid="_x0000_s1077" type="#_x0000_t32" style="position:absolute;left:14478;top:29527;width:762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e5EcIAAADbAAAADwAAAGRycy9kb3ducmV2LnhtbERPS2vCQBC+F/oflil4Ed001ijRVYog&#10;9XXxBR6H7DQJzc6G7Fbjv+8KQm/z8T1nOm9NJa7UuNKygvd+BII4s7rkXMHpuOyNQTiPrLGyTAru&#10;5GA+e32ZYqrtjfd0PfhchBB2KSoovK9TKV1WkEHXtzVx4L5tY9AH2ORSN3gL4aaScRQl0mDJoaHA&#10;mhYFZT+HX6NgMRhtzt31x1eCO/Zbjlfr4eaiVOet/ZyA8NT6f/HTvdJhfgyPX8IBcv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1e5EcIAAADbAAAADwAAAAAAAAAAAAAA&#10;AAChAgAAZHJzL2Rvd25yZXYueG1sUEsFBgAAAAAEAAQA+QAAAJADAAAAAA==&#10;" strokecolor="#4579b8 [3044]">
              <v:stroke endarrow="block"/>
            </v:shape>
            <v:shape id="直線單箭頭接點 14" o:spid="_x0000_s1078" type="#_x0000_t32" style="position:absolute;left:42672;top:14287;width:6083;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直線單箭頭接點 15" o:spid="_x0000_s1079" type="#_x0000_t32" style="position:absolute;left:41719;top:29432;width:6382;height:3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mfHMEAAADbAAAADwAAAGRycy9kb3ducmV2LnhtbERPTWsCMRC9C/0PYQreNNuK27IaRQpK&#10;8VZXep5uxs3SzWRNoq799Y0geJvH+5z5sretOJMPjWMFL+MMBHHldMO1gn25Hr2DCBFZY+uYFFwp&#10;wHLxNJhjod2Fv+i8i7VIIRwKVGBi7AopQ2XIYhi7jjhxB+ctxgR9LbXHSwq3rXzNslxabDg1GOzo&#10;w1D1uztZBT/lUU9NXuqtn7g8v/59v21PG6WGz/1qBiJSHx/iu/tTp/lTuP2SDp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WZ8cwQAAANsAAAAPAAAAAAAAAAAAAAAA&#10;AKECAABkcnMvZG93bnJldi54bWxQSwUGAAAAAAQABAD5AAAAjwMAAAAA&#10;" strokecolor="#4579b8 [3044]">
              <v:stroke endarrow="block"/>
            </v:shape>
          </v:group>
        </w:pict>
      </w:r>
    </w:p>
    <w:p w:rsidR="00CF0D2C" w:rsidRPr="00965E03" w:rsidRDefault="00CF0D2C" w:rsidP="00771A3D">
      <w:pPr>
        <w:spacing w:line="360" w:lineRule="auto"/>
        <w:rPr>
          <w:rFonts w:ascii="Times New Roman" w:eastAsia="標楷體" w:hAnsi="Times New Roman" w:cs="Times New Roman"/>
          <w:color w:val="000000" w:themeColor="text1"/>
        </w:rPr>
      </w:pPr>
    </w:p>
    <w:p w:rsidR="00CF0D2C" w:rsidRPr="00965E03" w:rsidRDefault="00CF0D2C" w:rsidP="00771A3D">
      <w:pPr>
        <w:spacing w:line="360" w:lineRule="auto"/>
        <w:rPr>
          <w:rFonts w:ascii="Times New Roman" w:eastAsia="標楷體" w:hAnsi="Times New Roman" w:cs="Times New Roman"/>
          <w:color w:val="000000" w:themeColor="text1"/>
        </w:rPr>
      </w:pPr>
    </w:p>
    <w:p w:rsidR="004251DD" w:rsidRPr="00965E03" w:rsidRDefault="004251DD" w:rsidP="00771A3D">
      <w:pPr>
        <w:spacing w:line="360" w:lineRule="auto"/>
        <w:rPr>
          <w:rFonts w:ascii="Times New Roman" w:eastAsia="標楷體" w:hAnsi="Times New Roman" w:cs="Times New Roman"/>
          <w:color w:val="000000" w:themeColor="text1"/>
        </w:rPr>
      </w:pPr>
    </w:p>
    <w:p w:rsidR="004251DD" w:rsidRPr="00965E03" w:rsidRDefault="00953CC7" w:rsidP="00953CC7">
      <w:pPr>
        <w:tabs>
          <w:tab w:val="left" w:pos="5910"/>
        </w:tabs>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ab/>
      </w:r>
    </w:p>
    <w:p w:rsidR="004251DD" w:rsidRPr="00965E03" w:rsidRDefault="004251DD" w:rsidP="00771A3D">
      <w:pPr>
        <w:spacing w:line="360" w:lineRule="auto"/>
        <w:rPr>
          <w:rFonts w:ascii="Times New Roman" w:eastAsia="標楷體" w:hAnsi="Times New Roman" w:cs="Times New Roman"/>
          <w:color w:val="000000" w:themeColor="text1"/>
        </w:rPr>
      </w:pPr>
    </w:p>
    <w:p w:rsidR="004251DD" w:rsidRPr="00965E03" w:rsidRDefault="004251DD" w:rsidP="00771A3D">
      <w:pPr>
        <w:spacing w:line="360" w:lineRule="auto"/>
        <w:rPr>
          <w:rFonts w:ascii="Times New Roman" w:eastAsia="標楷體" w:hAnsi="Times New Roman" w:cs="Times New Roman"/>
          <w:color w:val="000000" w:themeColor="text1"/>
        </w:rPr>
      </w:pPr>
    </w:p>
    <w:p w:rsidR="004251DD" w:rsidRPr="00965E03" w:rsidRDefault="004251DD" w:rsidP="00771A3D">
      <w:pPr>
        <w:spacing w:line="360" w:lineRule="auto"/>
        <w:rPr>
          <w:rFonts w:ascii="Times New Roman" w:eastAsia="標楷體" w:hAnsi="Times New Roman" w:cs="Times New Roman"/>
          <w:color w:val="000000" w:themeColor="text1"/>
        </w:rPr>
      </w:pPr>
    </w:p>
    <w:p w:rsidR="004251DD" w:rsidRPr="00965E03" w:rsidRDefault="004251DD" w:rsidP="00771A3D">
      <w:pPr>
        <w:spacing w:line="360" w:lineRule="auto"/>
        <w:rPr>
          <w:rFonts w:ascii="Times New Roman" w:eastAsia="標楷體" w:hAnsi="Times New Roman" w:cs="Times New Roman"/>
          <w:color w:val="000000" w:themeColor="text1"/>
        </w:rPr>
      </w:pPr>
    </w:p>
    <w:p w:rsidR="004251DD" w:rsidRPr="00965E03" w:rsidRDefault="004251DD" w:rsidP="00771A3D">
      <w:pPr>
        <w:spacing w:line="360" w:lineRule="auto"/>
        <w:rPr>
          <w:rFonts w:ascii="Times New Roman" w:eastAsia="標楷體" w:hAnsi="Times New Roman" w:cs="Times New Roman"/>
          <w:color w:val="000000" w:themeColor="text1"/>
        </w:rPr>
      </w:pPr>
    </w:p>
    <w:p w:rsidR="0070492E" w:rsidRPr="00965E03" w:rsidRDefault="0070492E" w:rsidP="00771A3D">
      <w:pPr>
        <w:spacing w:line="360" w:lineRule="auto"/>
        <w:rPr>
          <w:rFonts w:ascii="Times New Roman" w:eastAsia="標楷體" w:hAnsi="Times New Roman" w:cs="Times New Roman"/>
          <w:color w:val="000000" w:themeColor="text1"/>
          <w:sz w:val="16"/>
          <w:szCs w:val="16"/>
        </w:rPr>
      </w:pPr>
    </w:p>
    <w:p w:rsidR="00C256BA" w:rsidRPr="00965E03" w:rsidRDefault="00C256BA" w:rsidP="00716BD3">
      <w:pPr>
        <w:pStyle w:val="FigureCaption"/>
        <w:rPr>
          <w:rFonts w:ascii="Times New Roman" w:hAnsi="Times New Roman" w:cs="Times New Roman"/>
          <w:b w:val="0"/>
          <w:color w:val="000000" w:themeColor="text1"/>
        </w:rPr>
      </w:pPr>
      <w:bookmarkStart w:id="29" w:name="_Toc481247578"/>
    </w:p>
    <w:p w:rsidR="004251DD" w:rsidRPr="00965E03" w:rsidRDefault="004251DD" w:rsidP="003E4D18">
      <w:pPr>
        <w:pStyle w:val="FigureCaption"/>
        <w:rPr>
          <w:rFonts w:ascii="Times New Roman" w:hAnsi="Times New Roman" w:cs="Times New Roman"/>
          <w:b w:val="0"/>
          <w:color w:val="000000" w:themeColor="text1"/>
        </w:rPr>
      </w:pPr>
      <w:r w:rsidRPr="007A513D">
        <w:rPr>
          <w:rFonts w:ascii="Times New Roman" w:hAnsi="Times New Roman" w:cs="Times New Roman"/>
          <w:color w:val="000000" w:themeColor="text1"/>
        </w:rPr>
        <w:t>圖</w:t>
      </w:r>
      <w:r w:rsidR="0080540B">
        <w:rPr>
          <w:rFonts w:ascii="Times New Roman" w:hAnsi="Times New Roman" w:cs="Times New Roman" w:hint="eastAsia"/>
          <w:color w:val="000000" w:themeColor="text1"/>
        </w:rPr>
        <w:t>4</w:t>
      </w:r>
      <w:r w:rsidR="00943A15" w:rsidRPr="007A513D">
        <w:rPr>
          <w:rFonts w:ascii="Times New Roman" w:hAnsi="Times New Roman" w:cs="Times New Roman"/>
          <w:color w:val="000000" w:themeColor="text1"/>
        </w:rPr>
        <w:t>-1</w:t>
      </w:r>
      <w:r w:rsidR="003D7DE1" w:rsidRPr="00965E03">
        <w:rPr>
          <w:rFonts w:ascii="Times New Roman" w:hAnsi="Times New Roman" w:cs="Times New Roman"/>
          <w:b w:val="0"/>
          <w:color w:val="000000" w:themeColor="text1"/>
        </w:rPr>
        <w:t xml:space="preserve">　</w:t>
      </w:r>
      <w:r w:rsidRPr="007A513D">
        <w:rPr>
          <w:rFonts w:ascii="Times New Roman" w:hAnsi="Times New Roman" w:cs="Times New Roman"/>
          <w:b w:val="0"/>
          <w:color w:val="000000" w:themeColor="text1"/>
        </w:rPr>
        <w:t>研究架構圖</w:t>
      </w:r>
      <w:bookmarkEnd w:id="29"/>
    </w:p>
    <w:p w:rsidR="00216778" w:rsidRDefault="00216778" w:rsidP="005631C6">
      <w:pPr>
        <w:tabs>
          <w:tab w:val="left" w:pos="426"/>
        </w:tabs>
        <w:spacing w:line="360" w:lineRule="auto"/>
        <w:rPr>
          <w:rFonts w:ascii="Times New Roman" w:eastAsia="標楷體" w:hAnsi="Times New Roman" w:cs="Times New Roman"/>
          <w:b/>
          <w:color w:val="000000" w:themeColor="text1"/>
          <w:sz w:val="28"/>
          <w:szCs w:val="28"/>
        </w:rPr>
      </w:pPr>
    </w:p>
    <w:p w:rsidR="005631C6" w:rsidRPr="00965E03" w:rsidRDefault="005631C6" w:rsidP="005631C6">
      <w:pPr>
        <w:tabs>
          <w:tab w:val="left" w:pos="426"/>
        </w:tabs>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壹、研究架構說明</w:t>
      </w:r>
    </w:p>
    <w:p w:rsidR="005631C6" w:rsidRPr="00965E03" w:rsidRDefault="00192C62"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07B97" w:rsidRPr="00965E03">
        <w:rPr>
          <w:rFonts w:ascii="Times New Roman" w:eastAsia="標楷體" w:hAnsi="Times New Roman" w:cs="Times New Roman"/>
          <w:color w:val="000000" w:themeColor="text1"/>
        </w:rPr>
        <w:t>如圖</w:t>
      </w:r>
      <w:r w:rsidR="00307B97" w:rsidRPr="00965E03">
        <w:rPr>
          <w:rFonts w:ascii="Times New Roman" w:eastAsia="標楷體" w:hAnsi="Times New Roman" w:cs="Times New Roman"/>
          <w:color w:val="000000" w:themeColor="text1"/>
        </w:rPr>
        <w:t>3-1</w:t>
      </w:r>
      <w:r w:rsidR="00053F91" w:rsidRPr="00965E03">
        <w:rPr>
          <w:rFonts w:ascii="Times New Roman" w:eastAsia="標楷體" w:hAnsi="Times New Roman" w:cs="Times New Roman"/>
          <w:color w:val="000000" w:themeColor="text1"/>
        </w:rPr>
        <w:t>所示，</w:t>
      </w:r>
      <w:r w:rsidR="00053F91" w:rsidRPr="00965E03">
        <w:rPr>
          <w:rFonts w:ascii="Times New Roman" w:eastAsia="標楷體" w:hAnsi="Times New Roman" w:cs="Times New Roman" w:hint="eastAsia"/>
          <w:color w:val="000000" w:themeColor="text1"/>
        </w:rPr>
        <w:t>本</w:t>
      </w:r>
      <w:r w:rsidR="00307B97" w:rsidRPr="00965E03">
        <w:rPr>
          <w:rFonts w:ascii="Times New Roman" w:eastAsia="標楷體" w:hAnsi="Times New Roman" w:cs="Times New Roman"/>
          <w:color w:val="000000" w:themeColor="text1"/>
        </w:rPr>
        <w:t>研究架構</w:t>
      </w:r>
      <w:r w:rsidR="00053F91" w:rsidRPr="00965E03">
        <w:rPr>
          <w:rFonts w:ascii="Times New Roman" w:eastAsia="標楷體" w:hAnsi="Times New Roman" w:cs="Times New Roman" w:hint="eastAsia"/>
          <w:color w:val="000000" w:themeColor="text1"/>
        </w:rPr>
        <w:t>說明</w:t>
      </w:r>
      <w:r w:rsidR="00307B97" w:rsidRPr="00965E03">
        <w:rPr>
          <w:rFonts w:ascii="Times New Roman" w:eastAsia="標楷體" w:hAnsi="Times New Roman" w:cs="Times New Roman"/>
          <w:color w:val="000000" w:themeColor="text1"/>
        </w:rPr>
        <w:t>如下：</w:t>
      </w:r>
    </w:p>
    <w:p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00D80EAC">
        <w:rPr>
          <w:rFonts w:ascii="Times New Roman" w:eastAsia="標楷體" w:hAnsi="Times New Roman" w:cs="Times New Roman" w:hint="eastAsia"/>
          <w:color w:val="000000" w:themeColor="text1"/>
        </w:rPr>
        <w:t>臺</w:t>
      </w:r>
      <w:r w:rsidRPr="0007400A">
        <w:rPr>
          <w:rFonts w:ascii="Times New Roman" w:eastAsia="標楷體" w:hAnsi="Times New Roman" w:cs="Times New Roman" w:hint="eastAsia"/>
          <w:color w:val="000000" w:themeColor="text1"/>
        </w:rPr>
        <w:t>灣各地區全聯員工服務能力</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sidRPr="0007400A">
        <w:rPr>
          <w:rFonts w:ascii="Times New Roman" w:eastAsia="標楷體" w:hAnsi="Times New Roman" w:cs="Times New Roman" w:hint="eastAsia"/>
          <w:color w:val="000000" w:themeColor="text1"/>
        </w:rPr>
        <w:t>各地區全聯等候的情緒反應</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分析</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sidRPr="0007400A">
        <w:rPr>
          <w:rFonts w:ascii="Times New Roman" w:eastAsia="標楷體" w:hAnsi="Times New Roman" w:cs="Times New Roman" w:hint="eastAsia"/>
          <w:color w:val="000000" w:themeColor="text1"/>
        </w:rPr>
        <w:t>各地區顧客不同背景與員工服務能力</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rsidR="0007400A" w:rsidRPr="0007400A" w:rsidRDefault="0007400A" w:rsidP="0007400A">
      <w:pPr>
        <w:pStyle w:val="afe"/>
        <w:widowControl/>
        <w:numPr>
          <w:ilvl w:val="0"/>
          <w:numId w:val="5"/>
        </w:numPr>
        <w:spacing w:line="360" w:lineRule="auto"/>
        <w:ind w:leftChars="0"/>
        <w:rPr>
          <w:rFonts w:ascii="標楷體" w:eastAsia="標楷體" w:hAnsi="標楷體" w:cs="Times New Roman"/>
          <w:color w:val="000000" w:themeColor="text1"/>
        </w:rPr>
      </w:pPr>
      <w:r w:rsidRPr="0007400A">
        <w:rPr>
          <w:rFonts w:ascii="Times New Roman" w:eastAsia="標楷體" w:hAnsi="Times New Roman" w:cs="Times New Roman"/>
          <w:color w:val="000000" w:themeColor="text1"/>
        </w:rPr>
        <w:t>分析</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sidRPr="0007400A">
        <w:rPr>
          <w:rFonts w:ascii="Times New Roman" w:eastAsia="標楷體" w:hAnsi="Times New Roman" w:cs="Times New Roman" w:hint="eastAsia"/>
          <w:color w:val="000000" w:themeColor="text1"/>
        </w:rPr>
        <w:t>各地區顧客不同背景與等候的情緒反應</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驗證</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sidRPr="0007400A">
        <w:rPr>
          <w:rFonts w:ascii="Times New Roman" w:eastAsia="標楷體" w:hAnsi="Times New Roman" w:cs="Times New Roman" w:hint="eastAsia"/>
          <w:color w:val="000000" w:themeColor="text1"/>
        </w:rPr>
        <w:t>各地區顧客不同背景與員工服務能力</w:t>
      </w:r>
      <w:r w:rsidRPr="0007400A">
        <w:rPr>
          <w:rFonts w:ascii="Times New Roman" w:eastAsia="標楷體" w:hAnsi="Times New Roman" w:cs="Times New Roman"/>
          <w:color w:val="000000" w:themeColor="text1"/>
        </w:rPr>
        <w:t>之關係</w:t>
      </w:r>
      <w:r w:rsidRPr="0007400A">
        <w:rPr>
          <w:rFonts w:ascii="標楷體" w:eastAsia="標楷體" w:hAnsi="標楷體" w:cs="Times New Roman" w:hint="eastAsia"/>
          <w:color w:val="000000" w:themeColor="text1"/>
        </w:rPr>
        <w:t>。</w:t>
      </w:r>
    </w:p>
    <w:p w:rsidR="00307B97" w:rsidRPr="0007400A" w:rsidRDefault="0007400A" w:rsidP="0007400A">
      <w:pPr>
        <w:pStyle w:val="afe"/>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建構</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sidRPr="0007400A">
        <w:rPr>
          <w:rFonts w:ascii="Times New Roman" w:eastAsia="標楷體" w:hAnsi="Times New Roman" w:cs="Times New Roman" w:hint="eastAsia"/>
          <w:color w:val="000000" w:themeColor="text1"/>
        </w:rPr>
        <w:t>各地區顧客不同背景與員工服務能力</w:t>
      </w:r>
      <w:r w:rsidRPr="0007400A">
        <w:rPr>
          <w:rFonts w:ascii="Times New Roman" w:eastAsia="標楷體" w:hAnsi="Times New Roman" w:cs="Times New Roman"/>
          <w:color w:val="000000" w:themeColor="text1"/>
        </w:rPr>
        <w:t>之模式</w:t>
      </w:r>
      <w:r w:rsidRPr="0007400A">
        <w:rPr>
          <w:rFonts w:ascii="標楷體" w:eastAsia="標楷體" w:hAnsi="標楷體" w:cs="Times New Roman" w:hint="eastAsia"/>
          <w:color w:val="000000" w:themeColor="text1"/>
        </w:rPr>
        <w:t>。</w:t>
      </w:r>
    </w:p>
    <w:p w:rsidR="00307B97" w:rsidRPr="00965E03" w:rsidRDefault="00307B97" w:rsidP="00307B97">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貳、研究變項說明</w:t>
      </w:r>
    </w:p>
    <w:p w:rsidR="00307B97" w:rsidRPr="00965E03" w:rsidRDefault="00053F91" w:rsidP="00307B97">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w:t>
      </w:r>
      <w:r w:rsidRPr="00965E03">
        <w:rPr>
          <w:rFonts w:ascii="Times New Roman" w:eastAsia="標楷體" w:hAnsi="Times New Roman" w:cs="Times New Roman" w:hint="eastAsia"/>
          <w:color w:val="000000" w:themeColor="text1"/>
        </w:rPr>
        <w:t>共分</w:t>
      </w:r>
      <w:r w:rsidR="004E3456" w:rsidRPr="00965E03">
        <w:rPr>
          <w:rFonts w:ascii="Times New Roman" w:eastAsia="標楷體" w:hAnsi="Times New Roman" w:cs="Times New Roman"/>
          <w:color w:val="000000" w:themeColor="text1"/>
        </w:rPr>
        <w:t>三個</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面，各</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面之</w:t>
      </w:r>
      <w:r w:rsidR="004E3456" w:rsidRPr="00965E03">
        <w:rPr>
          <w:rFonts w:ascii="Times New Roman" w:eastAsia="標楷體" w:hAnsi="Times New Roman" w:cs="Times New Roman"/>
          <w:color w:val="000000" w:themeColor="text1"/>
        </w:rPr>
        <w:t>主要變項，分別說明如下：</w:t>
      </w:r>
    </w:p>
    <w:p w:rsidR="00103E93" w:rsidRPr="00965E03" w:rsidRDefault="00110D1E" w:rsidP="00110D1E">
      <w:pPr>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00103E93" w:rsidRPr="00965E03">
        <w:rPr>
          <w:rFonts w:ascii="Times New Roman" w:eastAsia="標楷體" w:hAnsi="Times New Roman" w:cs="Times New Roman"/>
          <w:b/>
          <w:color w:val="000000" w:themeColor="text1"/>
        </w:rPr>
        <w:t>背景變項：</w:t>
      </w:r>
    </w:p>
    <w:p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03E93" w:rsidRPr="00965E03">
        <w:rPr>
          <w:rFonts w:ascii="Times New Roman" w:eastAsia="標楷體" w:hAnsi="Times New Roman" w:cs="Times New Roman"/>
          <w:color w:val="000000" w:themeColor="text1"/>
        </w:rPr>
        <w:t>本研究架構之背景變項</w:t>
      </w:r>
      <w:r w:rsidR="00110D1E" w:rsidRPr="00965E03">
        <w:rPr>
          <w:rFonts w:ascii="Times New Roman" w:eastAsia="標楷體" w:hAnsi="Times New Roman" w:cs="Times New Roman"/>
          <w:color w:val="000000" w:themeColor="text1"/>
        </w:rPr>
        <w:t>，依研究目的</w:t>
      </w:r>
      <w:r w:rsidR="00BB6C04" w:rsidRPr="00965E03">
        <w:rPr>
          <w:rFonts w:ascii="Times New Roman" w:eastAsia="標楷體" w:hAnsi="Times New Roman" w:cs="Times New Roman" w:hint="eastAsia"/>
          <w:color w:val="000000" w:themeColor="text1"/>
        </w:rPr>
        <w:t>與內容及</w:t>
      </w:r>
      <w:r w:rsidR="00110D1E" w:rsidRPr="00965E03">
        <w:rPr>
          <w:rFonts w:ascii="Times New Roman" w:eastAsia="標楷體" w:hAnsi="Times New Roman" w:cs="Times New Roman"/>
          <w:color w:val="000000" w:themeColor="text1"/>
        </w:rPr>
        <w:t>文獻探討，分為</w:t>
      </w:r>
      <w:r w:rsidR="00FB18E5">
        <w:rPr>
          <w:rFonts w:ascii="Times New Roman" w:eastAsia="標楷體" w:hAnsi="Times New Roman" w:cs="Times New Roman"/>
          <w:color w:val="000000" w:themeColor="text1"/>
        </w:rPr>
        <w:t>性別、年齡、</w:t>
      </w:r>
      <w:r w:rsidR="00FB18E5">
        <w:rPr>
          <w:rFonts w:ascii="Times New Roman" w:eastAsia="標楷體" w:hAnsi="Times New Roman" w:cs="Times New Roman" w:hint="eastAsia"/>
          <w:color w:val="000000" w:themeColor="text1"/>
        </w:rPr>
        <w:t>職業</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現居地區</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平均月收入金額</w:t>
      </w:r>
      <w:r w:rsidR="00F03D7B" w:rsidRPr="00965E03">
        <w:rPr>
          <w:rFonts w:ascii="Times New Roman" w:eastAsia="標楷體" w:hAnsi="Times New Roman" w:cs="Times New Roman" w:hint="eastAsia"/>
          <w:color w:val="000000" w:themeColor="text1"/>
        </w:rPr>
        <w:t>共</w:t>
      </w:r>
      <w:r w:rsidR="00FB18E5">
        <w:rPr>
          <w:rFonts w:ascii="Times New Roman" w:eastAsia="標楷體" w:hAnsi="Times New Roman" w:cs="Times New Roman" w:hint="eastAsia"/>
          <w:color w:val="000000" w:themeColor="text1"/>
        </w:rPr>
        <w:t>五</w:t>
      </w:r>
      <w:r w:rsidR="00110D1E" w:rsidRPr="00965E03">
        <w:rPr>
          <w:rFonts w:ascii="Times New Roman" w:eastAsia="標楷體" w:hAnsi="Times New Roman" w:cs="Times New Roman"/>
          <w:color w:val="000000" w:themeColor="text1"/>
        </w:rPr>
        <w:t>個部分。</w:t>
      </w:r>
    </w:p>
    <w:p w:rsidR="00110D1E" w:rsidRPr="00965E03" w:rsidRDefault="00110D1E" w:rsidP="00110D1E">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二</w:t>
      </w:r>
      <w:r w:rsidR="008610D7" w:rsidRPr="00965E03">
        <w:rPr>
          <w:rFonts w:ascii="Times New Roman" w:eastAsia="標楷體" w:hAnsi="Times New Roman" w:cs="Times New Roman"/>
          <w:b/>
          <w:color w:val="000000" w:themeColor="text1"/>
        </w:rPr>
        <w:t>、</w:t>
      </w:r>
      <w:r w:rsidR="00CC54ED">
        <w:rPr>
          <w:rFonts w:ascii="Times New Roman" w:eastAsia="標楷體" w:hAnsi="Times New Roman" w:cs="Times New Roman" w:hint="eastAsia"/>
          <w:b/>
          <w:color w:val="000000" w:themeColor="text1"/>
        </w:rPr>
        <w:t>員工服務</w:t>
      </w:r>
      <w:r w:rsidR="008610D7" w:rsidRPr="00965E03">
        <w:rPr>
          <w:rFonts w:ascii="Times New Roman" w:eastAsia="標楷體" w:hAnsi="Times New Roman" w:cs="Times New Roman" w:hint="eastAsia"/>
          <w:b/>
          <w:color w:val="000000" w:themeColor="text1"/>
        </w:rPr>
        <w:t>能力</w:t>
      </w:r>
      <w:r w:rsidRPr="00965E03">
        <w:rPr>
          <w:rFonts w:ascii="Times New Roman" w:eastAsia="標楷體" w:hAnsi="Times New Roman" w:cs="Times New Roman"/>
          <w:b/>
          <w:color w:val="000000" w:themeColor="text1"/>
        </w:rPr>
        <w:t>變項：</w:t>
      </w:r>
    </w:p>
    <w:p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C54ED">
        <w:rPr>
          <w:rFonts w:ascii="Times New Roman" w:eastAsia="標楷體" w:hAnsi="Times New Roman" w:cs="Times New Roman" w:hint="eastAsia"/>
          <w:color w:val="000000" w:themeColor="text1"/>
        </w:rPr>
        <w:t>員工服務</w:t>
      </w:r>
      <w:r w:rsidR="00C279BA" w:rsidRPr="00965E03">
        <w:rPr>
          <w:rFonts w:ascii="Times New Roman" w:eastAsia="標楷體" w:hAnsi="Times New Roman" w:cs="Times New Roman" w:hint="eastAsia"/>
          <w:color w:val="000000" w:themeColor="text1"/>
        </w:rPr>
        <w:t>能力</w:t>
      </w:r>
      <w:r w:rsidR="004E4EE3" w:rsidRPr="00965E03">
        <w:rPr>
          <w:rFonts w:ascii="Times New Roman" w:eastAsia="標楷體" w:hAnsi="Times New Roman" w:cs="Times New Roman"/>
          <w:color w:val="000000" w:themeColor="text1"/>
        </w:rPr>
        <w:t>變項包含</w:t>
      </w:r>
      <w:r w:rsidR="00CC54ED">
        <w:rPr>
          <w:rFonts w:ascii="Times New Roman" w:eastAsia="標楷體" w:hAnsi="Times New Roman" w:cs="Times New Roman" w:hint="eastAsia"/>
          <w:color w:val="000000" w:themeColor="text1"/>
        </w:rPr>
        <w:t>員工服務態度</w:t>
      </w:r>
      <w:r w:rsidR="00C279BA" w:rsidRPr="00965E03">
        <w:rPr>
          <w:rFonts w:ascii="Times New Roman" w:eastAsia="標楷體" w:hAnsi="Times New Roman" w:cs="Times New Roman"/>
          <w:color w:val="000000" w:themeColor="text1"/>
        </w:rPr>
        <w:t>、</w:t>
      </w:r>
      <w:r w:rsidR="00CC54ED">
        <w:rPr>
          <w:rFonts w:ascii="Times New Roman" w:eastAsia="標楷體" w:hAnsi="Times New Roman" w:cs="Times New Roman" w:hint="eastAsia"/>
          <w:color w:val="000000" w:themeColor="text1"/>
        </w:rPr>
        <w:t>員工知識</w:t>
      </w:r>
      <w:r w:rsidR="00C279BA" w:rsidRPr="00965E03">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員工解決問題能力</w:t>
      </w:r>
      <w:r w:rsidR="00C279BA" w:rsidRPr="00965E03">
        <w:rPr>
          <w:rFonts w:ascii="Times New Roman" w:eastAsia="標楷體" w:hAnsi="Times New Roman" w:cs="Times New Roman" w:hint="eastAsia"/>
          <w:color w:val="000000" w:themeColor="text1"/>
        </w:rPr>
        <w:t>三</w:t>
      </w:r>
      <w:r w:rsidR="00687D51"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687D51" w:rsidRPr="00965E03">
        <w:rPr>
          <w:rFonts w:ascii="Times New Roman" w:eastAsia="標楷體" w:hAnsi="Times New Roman" w:cs="Times New Roman"/>
          <w:color w:val="000000" w:themeColor="text1"/>
        </w:rPr>
        <w:t>面之加總分數。</w:t>
      </w:r>
    </w:p>
    <w:p w:rsidR="007512CB" w:rsidRPr="00965E03" w:rsidRDefault="00053F91" w:rsidP="004E4EE3">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三、</w:t>
      </w:r>
      <w:r w:rsidR="00CE57D2">
        <w:rPr>
          <w:rFonts w:ascii="Times New Roman" w:eastAsia="標楷體" w:hAnsi="Times New Roman" w:cs="Times New Roman" w:hint="eastAsia"/>
          <w:b/>
          <w:color w:val="000000" w:themeColor="text1"/>
        </w:rPr>
        <w:t>等候的情緒反應</w:t>
      </w:r>
      <w:r w:rsidR="007512CB" w:rsidRPr="00965E03">
        <w:rPr>
          <w:rFonts w:ascii="Times New Roman" w:eastAsia="標楷體" w:hAnsi="Times New Roman" w:cs="Times New Roman"/>
          <w:b/>
          <w:color w:val="000000" w:themeColor="text1"/>
        </w:rPr>
        <w:t>變項：</w:t>
      </w:r>
    </w:p>
    <w:p w:rsidR="00B7672D" w:rsidRPr="00965E03" w:rsidRDefault="00192C62" w:rsidP="00716BD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E57D2">
        <w:rPr>
          <w:rFonts w:ascii="Times New Roman" w:eastAsia="標楷體" w:hAnsi="Times New Roman" w:cs="Times New Roman" w:hint="eastAsia"/>
          <w:color w:val="000000" w:themeColor="text1"/>
        </w:rPr>
        <w:t>等候的情緒反應</w:t>
      </w:r>
      <w:r w:rsidR="00CE57D2">
        <w:rPr>
          <w:rFonts w:ascii="Times New Roman" w:eastAsia="標楷體" w:hAnsi="Times New Roman" w:cs="Times New Roman"/>
          <w:color w:val="000000" w:themeColor="text1"/>
        </w:rPr>
        <w:t>變項包含</w:t>
      </w:r>
      <w:r w:rsidR="00CE57D2">
        <w:rPr>
          <w:rFonts w:ascii="Times New Roman" w:eastAsia="標楷體" w:hAnsi="Times New Roman" w:cs="Times New Roman" w:hint="eastAsia"/>
          <w:color w:val="000000" w:themeColor="text1"/>
        </w:rPr>
        <w:t>等候區舒適度</w:t>
      </w:r>
      <w:r w:rsidR="00CE57D2">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等候時間</w:t>
      </w:r>
      <w:r w:rsidR="00CE57D2">
        <w:rPr>
          <w:rFonts w:ascii="Times New Roman" w:eastAsia="標楷體" w:hAnsi="Times New Roman" w:cs="Times New Roman"/>
          <w:color w:val="000000" w:themeColor="text1"/>
        </w:rPr>
        <w:t>與</w:t>
      </w:r>
      <w:r w:rsidR="00CE57D2">
        <w:rPr>
          <w:rFonts w:ascii="Times New Roman" w:eastAsia="標楷體" w:hAnsi="Times New Roman" w:cs="Times New Roman" w:hint="eastAsia"/>
          <w:color w:val="000000" w:themeColor="text1"/>
        </w:rPr>
        <w:t>等候意願</w:t>
      </w:r>
      <w:r w:rsidR="00687D51" w:rsidRPr="00965E03">
        <w:rPr>
          <w:rFonts w:ascii="Times New Roman" w:eastAsia="標楷體" w:hAnsi="Times New Roman" w:cs="Times New Roman"/>
          <w:color w:val="000000" w:themeColor="text1"/>
        </w:rPr>
        <w:t>共三</w:t>
      </w:r>
      <w:r w:rsidR="007512CB"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7512CB" w:rsidRPr="00965E03">
        <w:rPr>
          <w:rFonts w:ascii="Times New Roman" w:eastAsia="標楷體" w:hAnsi="Times New Roman" w:cs="Times New Roman"/>
          <w:color w:val="000000" w:themeColor="text1"/>
        </w:rPr>
        <w:t>面，</w:t>
      </w:r>
      <w:r w:rsidR="00EE2185" w:rsidRPr="00965E03">
        <w:rPr>
          <w:rFonts w:ascii="Times New Roman" w:eastAsia="標楷體" w:hAnsi="Times New Roman" w:cs="Times New Roman"/>
          <w:color w:val="000000" w:themeColor="text1"/>
        </w:rPr>
        <w:t>每</w:t>
      </w:r>
      <w:r w:rsidR="00F62B17"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F62B17" w:rsidRPr="00965E03">
        <w:rPr>
          <w:rFonts w:ascii="Times New Roman" w:eastAsia="標楷體" w:hAnsi="Times New Roman" w:cs="Times New Roman"/>
          <w:color w:val="000000" w:themeColor="text1"/>
        </w:rPr>
        <w:t>面有</w:t>
      </w:r>
      <w:r w:rsidR="00FB18E5">
        <w:rPr>
          <w:rFonts w:ascii="Times New Roman" w:eastAsia="標楷體" w:hAnsi="Times New Roman" w:cs="Times New Roman" w:hint="eastAsia"/>
          <w:color w:val="000000" w:themeColor="text1"/>
        </w:rPr>
        <w:t>2-4</w:t>
      </w:r>
      <w:r w:rsidR="00F62B17" w:rsidRPr="00965E03">
        <w:rPr>
          <w:rFonts w:ascii="Times New Roman" w:eastAsia="標楷體" w:hAnsi="Times New Roman" w:cs="Times New Roman"/>
          <w:color w:val="000000" w:themeColor="text1"/>
        </w:rPr>
        <w:t>個問題。</w:t>
      </w:r>
      <w:bookmarkStart w:id="30" w:name="_Toc481246704"/>
    </w:p>
    <w:p w:rsidR="00B7672D" w:rsidRPr="00965E03" w:rsidRDefault="00B7672D" w:rsidP="00716BD3">
      <w:pPr>
        <w:spacing w:line="360" w:lineRule="auto"/>
        <w:rPr>
          <w:rFonts w:ascii="Times New Roman" w:eastAsia="標楷體" w:hAnsi="Times New Roman" w:cs="Times New Roman"/>
          <w:color w:val="000000" w:themeColor="text1"/>
        </w:rPr>
      </w:pPr>
    </w:p>
    <w:p w:rsidR="00B7672D" w:rsidRPr="00965E03" w:rsidRDefault="00B7672D" w:rsidP="00716BD3">
      <w:pPr>
        <w:spacing w:line="360" w:lineRule="auto"/>
        <w:rPr>
          <w:rFonts w:ascii="Times New Roman" w:eastAsia="標楷體" w:hAnsi="Times New Roman" w:cs="Times New Roman"/>
          <w:color w:val="000000" w:themeColor="text1"/>
        </w:rPr>
      </w:pPr>
    </w:p>
    <w:p w:rsidR="00B7672D" w:rsidRPr="00965E03" w:rsidRDefault="00B7672D" w:rsidP="00716BD3">
      <w:pPr>
        <w:spacing w:line="360" w:lineRule="auto"/>
        <w:rPr>
          <w:rFonts w:ascii="Times New Roman" w:eastAsia="標楷體" w:hAnsi="Times New Roman" w:cs="Times New Roman"/>
          <w:color w:val="000000" w:themeColor="text1"/>
        </w:rPr>
      </w:pPr>
    </w:p>
    <w:p w:rsidR="00B7672D" w:rsidRDefault="00B7672D" w:rsidP="00716BD3">
      <w:pPr>
        <w:spacing w:line="360" w:lineRule="auto"/>
        <w:rPr>
          <w:rFonts w:ascii="Times New Roman" w:eastAsia="標楷體" w:hAnsi="Times New Roman" w:cs="Times New Roman"/>
          <w:color w:val="000000" w:themeColor="text1"/>
        </w:rPr>
      </w:pPr>
    </w:p>
    <w:p w:rsidR="001263E0" w:rsidRDefault="001263E0" w:rsidP="00716BD3">
      <w:pPr>
        <w:spacing w:line="360" w:lineRule="auto"/>
        <w:rPr>
          <w:rFonts w:ascii="Times New Roman" w:eastAsia="標楷體" w:hAnsi="Times New Roman" w:cs="Times New Roman"/>
          <w:color w:val="000000" w:themeColor="text1"/>
        </w:rPr>
      </w:pPr>
    </w:p>
    <w:p w:rsidR="00257265" w:rsidRDefault="00257265" w:rsidP="00716BD3">
      <w:pPr>
        <w:spacing w:line="360" w:lineRule="auto"/>
        <w:rPr>
          <w:rFonts w:ascii="Times New Roman" w:eastAsia="標楷體" w:hAnsi="Times New Roman" w:cs="Times New Roman"/>
          <w:color w:val="000000" w:themeColor="text1"/>
        </w:rPr>
      </w:pPr>
    </w:p>
    <w:p w:rsidR="005640EE" w:rsidRPr="00EC6A34" w:rsidRDefault="00EC6A34" w:rsidP="00EC6A34">
      <w:pPr>
        <w:widowControl/>
        <w:spacing w:line="360" w:lineRule="auto"/>
        <w:jc w:val="center"/>
        <w:outlineLvl w:val="1"/>
        <w:rPr>
          <w:rFonts w:ascii="Times New Roman" w:eastAsia="標楷體" w:hAnsi="Times New Roman" w:cs="Times New Roman"/>
          <w:b/>
          <w:color w:val="000000" w:themeColor="text1"/>
          <w:sz w:val="32"/>
          <w:szCs w:val="32"/>
          <w:highlight w:val="cyan"/>
        </w:rPr>
      </w:pPr>
      <w:bookmarkStart w:id="31" w:name="_Toc481246697"/>
      <w:bookmarkStart w:id="32" w:name="_Toc509189409"/>
      <w:bookmarkStart w:id="33" w:name="_Toc509189416"/>
      <w:r>
        <w:rPr>
          <w:rFonts w:ascii="Times New Roman" w:eastAsia="標楷體" w:hAnsi="Times New Roman" w:cs="Times New Roman" w:hint="eastAsia"/>
          <w:b/>
          <w:color w:val="000000" w:themeColor="text1"/>
          <w:sz w:val="32"/>
          <w:szCs w:val="32"/>
        </w:rPr>
        <w:lastRenderedPageBreak/>
        <w:t>第二節</w:t>
      </w:r>
      <w:r w:rsidRPr="00EC6A34">
        <w:rPr>
          <w:rFonts w:ascii="Times New Roman" w:eastAsia="標楷體" w:hAnsi="Times New Roman" w:cs="Times New Roman" w:hint="eastAsia"/>
          <w:b/>
          <w:color w:val="000000" w:themeColor="text1"/>
          <w:sz w:val="32"/>
          <w:szCs w:val="32"/>
        </w:rPr>
        <w:t>範圍與</w:t>
      </w:r>
      <w:r w:rsidR="005640EE" w:rsidRPr="00EC6A34">
        <w:rPr>
          <w:rFonts w:ascii="Times New Roman" w:eastAsia="標楷體" w:hAnsi="Times New Roman" w:cs="Times New Roman" w:hint="eastAsia"/>
          <w:b/>
          <w:color w:val="000000" w:themeColor="text1"/>
          <w:sz w:val="32"/>
          <w:szCs w:val="32"/>
        </w:rPr>
        <w:t>限制</w:t>
      </w:r>
      <w:bookmarkEnd w:id="31"/>
      <w:bookmarkEnd w:id="32"/>
    </w:p>
    <w:p w:rsidR="005640EE" w:rsidRPr="00965E03" w:rsidRDefault="005640EE" w:rsidP="005640EE">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本研究採問卷調查法探究</w:t>
      </w:r>
      <w:r>
        <w:rPr>
          <w:rFonts w:ascii="Times New Roman" w:eastAsia="標楷體" w:hAnsi="Times New Roman" w:cs="Times New Roman" w:hint="eastAsia"/>
          <w:color w:val="000000" w:themeColor="text1"/>
        </w:rPr>
        <w:t>全聯滿意度調查之分析，</w:t>
      </w:r>
      <w:r w:rsidRPr="00965E03">
        <w:rPr>
          <w:rFonts w:ascii="Times New Roman" w:eastAsia="標楷體" w:hAnsi="Times New Roman" w:cs="Times New Roman"/>
          <w:color w:val="000000" w:themeColor="text1"/>
        </w:rPr>
        <w:t>以下就本研究之研究範圍與限制分述如下：</w:t>
      </w:r>
    </w:p>
    <w:p w:rsidR="005640EE" w:rsidRPr="00965E03" w:rsidRDefault="005640EE" w:rsidP="005640EE">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壹、研究範圍</w:t>
      </w:r>
    </w:p>
    <w:p w:rsidR="005640EE" w:rsidRPr="00965E03" w:rsidRDefault="005640EE" w:rsidP="005640EE">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本研究之研究範圍依研究</w:t>
      </w:r>
      <w:r>
        <w:rPr>
          <w:rFonts w:ascii="Times New Roman" w:eastAsia="標楷體" w:hAnsi="Times New Roman" w:cs="Times New Roman" w:hint="eastAsia"/>
          <w:color w:val="000000" w:themeColor="text1"/>
        </w:rPr>
        <w:t>地區</w:t>
      </w:r>
      <w:r>
        <w:rPr>
          <w:rFonts w:ascii="Times New Roman" w:eastAsia="標楷體" w:hAnsi="Times New Roman" w:cs="Times New Roman"/>
          <w:color w:val="000000" w:themeColor="text1"/>
        </w:rPr>
        <w:t>、研究</w:t>
      </w:r>
      <w:r>
        <w:rPr>
          <w:rFonts w:ascii="Times New Roman" w:eastAsia="標楷體" w:hAnsi="Times New Roman" w:cs="Times New Roman" w:hint="eastAsia"/>
          <w:color w:val="000000" w:themeColor="text1"/>
        </w:rPr>
        <w:t>對象</w:t>
      </w:r>
      <w:r w:rsidRPr="00965E03">
        <w:rPr>
          <w:rFonts w:ascii="Times New Roman" w:eastAsia="標楷體" w:hAnsi="Times New Roman" w:cs="Times New Roman"/>
          <w:color w:val="000000" w:themeColor="text1"/>
        </w:rPr>
        <w:t>來區分。</w:t>
      </w:r>
    </w:p>
    <w:p w:rsidR="005640EE" w:rsidRPr="00CB4069" w:rsidRDefault="005640EE" w:rsidP="00D80EAC">
      <w:pPr>
        <w:pStyle w:val="afe"/>
        <w:numPr>
          <w:ilvl w:val="0"/>
          <w:numId w:val="2"/>
        </w:numPr>
        <w:spacing w:line="360" w:lineRule="auto"/>
        <w:ind w:leftChars="0"/>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研究</w:t>
      </w:r>
      <w:r>
        <w:rPr>
          <w:rFonts w:ascii="Times New Roman" w:eastAsia="標楷體" w:hAnsi="Times New Roman" w:cs="Times New Roman" w:hint="eastAsia"/>
          <w:color w:val="000000" w:themeColor="text1"/>
        </w:rPr>
        <w:t>地區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本研究將全</w:t>
      </w:r>
      <w:r w:rsidR="00D80EAC" w:rsidRPr="00D80EAC">
        <w:rPr>
          <w:rFonts w:ascii="Times New Roman" w:eastAsia="標楷體" w:hAnsi="Times New Roman" w:cs="Times New Roman" w:hint="eastAsia"/>
          <w:color w:val="000000" w:themeColor="text1"/>
        </w:rPr>
        <w:t>臺灣</w:t>
      </w:r>
      <w:r>
        <w:rPr>
          <w:rFonts w:ascii="Times New Roman" w:eastAsia="標楷體" w:hAnsi="Times New Roman" w:cs="Times New Roman" w:hint="eastAsia"/>
          <w:color w:val="000000" w:themeColor="text1"/>
        </w:rPr>
        <w:t>設有全聯福利中心門市據點的地區，劃分為</w:t>
      </w:r>
    </w:p>
    <w:p w:rsidR="005640EE" w:rsidRPr="00CB4069" w:rsidRDefault="005640EE" w:rsidP="005640EE">
      <w:pPr>
        <w:spacing w:line="360" w:lineRule="auto"/>
        <w:ind w:left="120"/>
        <w:jc w:val="both"/>
        <w:rPr>
          <w:rFonts w:ascii="Times New Roman" w:eastAsia="標楷體" w:hAnsi="Times New Roman" w:cs="Times New Roman"/>
          <w:color w:val="000000" w:themeColor="text1"/>
        </w:rPr>
      </w:pPr>
      <w:r w:rsidRPr="00CB4069">
        <w:rPr>
          <w:rFonts w:ascii="Times New Roman" w:eastAsia="標楷體" w:hAnsi="Times New Roman" w:cs="Times New Roman" w:hint="eastAsia"/>
          <w:color w:val="000000" w:themeColor="text1"/>
        </w:rPr>
        <w:t>北中南</w:t>
      </w:r>
      <w:r>
        <w:rPr>
          <w:rFonts w:ascii="Times New Roman" w:eastAsia="標楷體" w:hAnsi="Times New Roman" w:cs="Times New Roman" w:hint="eastAsia"/>
          <w:color w:val="000000" w:themeColor="text1"/>
        </w:rPr>
        <w:t>東及離島五</w:t>
      </w:r>
      <w:r w:rsidRPr="00CB4069">
        <w:rPr>
          <w:rFonts w:ascii="Times New Roman" w:eastAsia="標楷體" w:hAnsi="Times New Roman" w:cs="Times New Roman" w:hint="eastAsia"/>
          <w:color w:val="000000" w:themeColor="text1"/>
        </w:rPr>
        <w:t>個地區的全聯福利中心消費者</w:t>
      </w:r>
      <w:r>
        <w:rPr>
          <w:rFonts w:ascii="Times New Roman" w:eastAsia="標楷體" w:hAnsi="Times New Roman" w:cs="Times New Roman" w:hint="eastAsia"/>
          <w:color w:val="000000" w:themeColor="text1"/>
        </w:rPr>
        <w:t>為本研究之分析。</w:t>
      </w:r>
    </w:p>
    <w:p w:rsidR="005640EE" w:rsidRPr="00CB4069" w:rsidRDefault="005640EE" w:rsidP="005640EE">
      <w:pPr>
        <w:widowControl/>
        <w:spacing w:line="360" w:lineRule="auto"/>
        <w:ind w:left="120"/>
        <w:jc w:val="both"/>
        <w:rPr>
          <w:rFonts w:ascii="新細明體" w:eastAsia="新細明體" w:hAnsi="新細明體" w:cs="Times New Roman"/>
          <w:color w:val="000000" w:themeColor="text1"/>
        </w:rPr>
      </w:pPr>
      <w:r>
        <w:rPr>
          <w:rFonts w:ascii="Times New Roman" w:eastAsia="標楷體" w:hAnsi="Times New Roman" w:cs="Times New Roman" w:hint="eastAsia"/>
          <w:color w:val="000000" w:themeColor="text1"/>
        </w:rPr>
        <w:t>二、</w:t>
      </w:r>
      <w:r w:rsidRPr="00CB4069">
        <w:rPr>
          <w:rFonts w:ascii="Times New Roman" w:eastAsia="標楷體" w:hAnsi="Times New Roman" w:cs="Times New Roman"/>
          <w:color w:val="000000" w:themeColor="text1"/>
        </w:rPr>
        <w:t>研究對象：</w:t>
      </w:r>
      <w:r>
        <w:rPr>
          <w:rFonts w:ascii="Times New Roman" w:eastAsia="標楷體" w:hAnsi="Times New Roman" w:cs="Times New Roman" w:hint="eastAsia"/>
          <w:color w:val="000000" w:themeColor="text1"/>
        </w:rPr>
        <w:t>本研究分為全聯福利中心各年齡層的消費者，以及對職業不同進行研究之分析。</w:t>
      </w:r>
    </w:p>
    <w:p w:rsidR="005640EE" w:rsidRPr="008E2868" w:rsidRDefault="005640EE" w:rsidP="005640EE">
      <w:pPr>
        <w:widowControl/>
        <w:spacing w:line="360" w:lineRule="auto"/>
        <w:ind w:left="120"/>
        <w:jc w:val="both"/>
        <w:rPr>
          <w:rFonts w:ascii="Times New Roman" w:eastAsia="標楷體" w:hAnsi="Times New Roman" w:cs="Times New Roman"/>
          <w:color w:val="000000" w:themeColor="text1"/>
        </w:rPr>
      </w:pPr>
    </w:p>
    <w:p w:rsidR="005640EE" w:rsidRPr="00965E03" w:rsidRDefault="005640EE" w:rsidP="005640EE">
      <w:pPr>
        <w:pStyle w:val="afe"/>
        <w:spacing w:line="360" w:lineRule="auto"/>
        <w:ind w:leftChars="0" w:left="12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貳、研究限制</w:t>
      </w:r>
    </w:p>
    <w:p w:rsidR="005640EE" w:rsidRPr="000646DC" w:rsidRDefault="005640EE" w:rsidP="005640EE">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ab/>
      </w:r>
      <w:r w:rsidRPr="000646DC">
        <w:rPr>
          <w:rFonts w:ascii="Times New Roman" w:eastAsia="標楷體" w:hAnsi="Times New Roman" w:cs="Times New Roman" w:hint="eastAsia"/>
          <w:color w:val="000000" w:themeColor="text1"/>
        </w:rPr>
        <w:t>本</w:t>
      </w:r>
      <w:r>
        <w:rPr>
          <w:rFonts w:ascii="Times New Roman" w:eastAsia="標楷體" w:hAnsi="Times New Roman" w:cs="Times New Roman" w:hint="eastAsia"/>
          <w:color w:val="000000" w:themeColor="text1"/>
        </w:rPr>
        <w:t>研究在研究設計和資料蒐集分析上，有研究各地的地區的人們，以下我們</w:t>
      </w:r>
      <w:r w:rsidRPr="000646DC">
        <w:rPr>
          <w:rFonts w:ascii="Times New Roman" w:eastAsia="標楷體" w:hAnsi="Times New Roman" w:cs="Times New Roman" w:hint="eastAsia"/>
          <w:color w:val="000000" w:themeColor="text1"/>
        </w:rPr>
        <w:t>條列了下來：</w:t>
      </w:r>
    </w:p>
    <w:p w:rsidR="005640EE" w:rsidRPr="000646DC" w:rsidRDefault="005640EE" w:rsidP="005640EE">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一、</w:t>
      </w:r>
      <w:r w:rsidRPr="000646DC">
        <w:rPr>
          <w:rFonts w:ascii="Times New Roman" w:eastAsia="標楷體" w:hAnsi="Times New Roman" w:cs="Times New Roman" w:hint="eastAsia"/>
          <w:color w:val="000000" w:themeColor="text1"/>
        </w:rPr>
        <w:t>在研究地區方面：本研究結果推論範圍限於全</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sidRPr="000646DC">
        <w:rPr>
          <w:rFonts w:ascii="Times New Roman" w:eastAsia="標楷體" w:hAnsi="Times New Roman" w:cs="Times New Roman" w:hint="eastAsia"/>
          <w:color w:val="000000" w:themeColor="text1"/>
        </w:rPr>
        <w:t>的全聯，但我們僅分為北中南東以及離島地區的全聯，來加以做研究和探討。</w:t>
      </w:r>
    </w:p>
    <w:p w:rsidR="005640EE" w:rsidRPr="000646DC" w:rsidRDefault="005640EE" w:rsidP="005640EE">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二、</w:t>
      </w:r>
      <w:r w:rsidRPr="000646DC">
        <w:rPr>
          <w:rFonts w:ascii="Times New Roman" w:eastAsia="標楷體" w:hAnsi="Times New Roman" w:cs="Times New Roman" w:hint="eastAsia"/>
          <w:color w:val="000000" w:themeColor="text1"/>
        </w:rPr>
        <w:t>在研究對象方面：本研究對象針對</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sidRPr="000646DC">
        <w:rPr>
          <w:rFonts w:ascii="Times New Roman" w:eastAsia="標楷體" w:hAnsi="Times New Roman" w:cs="Times New Roman" w:hint="eastAsia"/>
          <w:color w:val="000000" w:themeColor="text1"/>
        </w:rPr>
        <w:t>的人民以及在台的外國人做為研究對象。</w:t>
      </w:r>
    </w:p>
    <w:p w:rsidR="005640EE" w:rsidRPr="00965E03" w:rsidRDefault="005640EE" w:rsidP="005640EE">
      <w:pPr>
        <w:spacing w:line="360" w:lineRule="auto"/>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三、</w:t>
      </w:r>
      <w:r w:rsidRPr="000646DC">
        <w:rPr>
          <w:rFonts w:ascii="Times New Roman" w:eastAsia="標楷體" w:hAnsi="Times New Roman" w:cs="Times New Roman" w:hint="eastAsia"/>
          <w:color w:val="000000" w:themeColor="text1"/>
        </w:rPr>
        <w:t>在研究方法方面：本研究採取問卷調查的方法，我們分別把問卷發送給身邊的親朋好友，也特別有發送</w:t>
      </w:r>
      <w:r>
        <w:rPr>
          <w:rFonts w:ascii="Times New Roman" w:eastAsia="標楷體" w:hAnsi="Times New Roman" w:cs="Times New Roman" w:hint="eastAsia"/>
          <w:color w:val="000000" w:themeColor="text1"/>
        </w:rPr>
        <w:t>給一些中年婦女或是年長者來幫忙進行問卷，來以增加此問卷的正確性</w:t>
      </w:r>
      <w:r w:rsidRPr="00965E03">
        <w:rPr>
          <w:rFonts w:ascii="Times New Roman" w:eastAsia="標楷體" w:hAnsi="Times New Roman" w:cs="Times New Roman"/>
          <w:color w:val="000000" w:themeColor="text1"/>
        </w:rPr>
        <w:t>。</w:t>
      </w:r>
    </w:p>
    <w:p w:rsidR="005640EE" w:rsidRPr="00965E03" w:rsidRDefault="005640EE" w:rsidP="005640EE">
      <w:pPr>
        <w:widowControl/>
        <w:rPr>
          <w:rFonts w:ascii="Times New Roman" w:eastAsia="標楷體" w:hAnsi="Times New Roman" w:cs="Times New Roman"/>
          <w:b/>
          <w:color w:val="000000" w:themeColor="text1"/>
          <w:sz w:val="36"/>
          <w:szCs w:val="36"/>
        </w:rPr>
      </w:pPr>
      <w:r w:rsidRPr="00965E03">
        <w:rPr>
          <w:rFonts w:ascii="Times New Roman" w:eastAsia="標楷體" w:hAnsi="Times New Roman" w:cs="Times New Roman"/>
          <w:b/>
          <w:color w:val="000000" w:themeColor="text1"/>
          <w:sz w:val="36"/>
          <w:szCs w:val="36"/>
        </w:rPr>
        <w:br w:type="page"/>
      </w:r>
    </w:p>
    <w:p w:rsidR="00B7672D" w:rsidRPr="00EC6A34" w:rsidRDefault="00AA33B1" w:rsidP="00EC6A34">
      <w:pPr>
        <w:spacing w:line="360" w:lineRule="auto"/>
        <w:jc w:val="center"/>
        <w:outlineLvl w:val="1"/>
        <w:rPr>
          <w:rFonts w:ascii="Times New Roman" w:eastAsia="標楷體" w:hAnsi="Times New Roman" w:cs="Times New Roman"/>
          <w:b/>
          <w:color w:val="000000" w:themeColor="text1"/>
          <w:sz w:val="32"/>
          <w:szCs w:val="32"/>
        </w:rPr>
      </w:pPr>
      <w:r>
        <w:rPr>
          <w:noProof/>
        </w:rPr>
        <w:lastRenderedPageBreak/>
        <w:drawing>
          <wp:anchor distT="0" distB="0" distL="114300" distR="114300" simplePos="0" relativeHeight="251943936" behindDoc="0" locked="0" layoutInCell="1" allowOverlap="1">
            <wp:simplePos x="0" y="0"/>
            <wp:positionH relativeFrom="margin">
              <wp:posOffset>-365760</wp:posOffset>
            </wp:positionH>
            <wp:positionV relativeFrom="paragraph">
              <wp:posOffset>614045</wp:posOffset>
            </wp:positionV>
            <wp:extent cx="6322695" cy="7181850"/>
            <wp:effectExtent l="0" t="0" r="1905" b="0"/>
            <wp:wrapTopAndBottom/>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06.jpg"/>
                    <pic:cNvPicPr/>
                  </pic:nvPicPr>
                  <pic:blipFill rotWithShape="1">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515"/>
                    <a:stretch/>
                  </pic:blipFill>
                  <pic:spPr bwMode="auto">
                    <a:xfrm>
                      <a:off x="0" y="0"/>
                      <a:ext cx="6322695" cy="71818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EC6A34">
        <w:rPr>
          <w:rFonts w:ascii="Times New Roman" w:eastAsia="標楷體" w:hAnsi="Times New Roman" w:cs="Times New Roman"/>
          <w:b/>
          <w:color w:val="000000" w:themeColor="text1"/>
          <w:sz w:val="28"/>
          <w:szCs w:val="28"/>
        </w:rPr>
        <w:t>第</w:t>
      </w:r>
      <w:r w:rsidR="00EC6A34" w:rsidRPr="0061779B">
        <w:rPr>
          <w:rFonts w:ascii="Times New Roman" w:eastAsia="標楷體" w:hAnsi="Times New Roman" w:cs="Times New Roman"/>
          <w:b/>
          <w:color w:val="000000" w:themeColor="text1"/>
          <w:sz w:val="28"/>
          <w:szCs w:val="28"/>
        </w:rPr>
        <w:t>三節</w:t>
      </w:r>
      <w:r w:rsidR="00EC6A34" w:rsidRPr="0061779B">
        <w:rPr>
          <w:rFonts w:ascii="Times New Roman" w:eastAsia="標楷體" w:hAnsi="Times New Roman" w:cs="Times New Roman" w:hint="eastAsia"/>
          <w:b/>
          <w:color w:val="000000" w:themeColor="text1"/>
          <w:sz w:val="32"/>
          <w:szCs w:val="32"/>
        </w:rPr>
        <w:t>結構</w:t>
      </w:r>
      <w:r w:rsidR="00B7672D" w:rsidRPr="0061779B">
        <w:rPr>
          <w:rFonts w:ascii="Times New Roman" w:eastAsia="標楷體" w:hAnsi="Times New Roman" w:cs="Times New Roman" w:hint="eastAsia"/>
          <w:b/>
          <w:color w:val="000000" w:themeColor="text1"/>
          <w:sz w:val="32"/>
          <w:szCs w:val="32"/>
        </w:rPr>
        <w:t>方程模式架構圖</w:t>
      </w:r>
    </w:p>
    <w:p w:rsidR="00EC2082" w:rsidRPr="00AA33B1" w:rsidRDefault="00EC2082" w:rsidP="008D6066"/>
    <w:p w:rsidR="001263E0" w:rsidRPr="0061779B" w:rsidRDefault="00833B03" w:rsidP="0061779B">
      <w:pPr>
        <w:pStyle w:val="FigureCaption"/>
        <w:rPr>
          <w:rFonts w:ascii="Times New Roman" w:hAnsi="Times New Roman" w:cs="Times New Roman"/>
          <w:b w:val="0"/>
          <w:color w:val="000000" w:themeColor="text1"/>
        </w:rPr>
      </w:pPr>
      <w:r w:rsidRPr="00DE42C3">
        <w:rPr>
          <w:rFonts w:ascii="Times New Roman" w:hAnsi="Times New Roman" w:cs="Times New Roman"/>
          <w:color w:val="000000" w:themeColor="text1"/>
          <w:highlight w:val="yellow"/>
        </w:rPr>
        <w:t>圖</w:t>
      </w:r>
      <w:r w:rsidR="0080540B">
        <w:rPr>
          <w:rFonts w:ascii="Times New Roman" w:hAnsi="Times New Roman" w:cs="Times New Roman" w:hint="eastAsia"/>
          <w:color w:val="000000" w:themeColor="text1"/>
          <w:highlight w:val="yellow"/>
        </w:rPr>
        <w:t>4</w:t>
      </w:r>
      <w:r w:rsidRPr="00DE42C3">
        <w:rPr>
          <w:rFonts w:ascii="Times New Roman" w:hAnsi="Times New Roman" w:cs="Times New Roman"/>
          <w:color w:val="000000" w:themeColor="text1"/>
          <w:highlight w:val="yellow"/>
        </w:rPr>
        <w:t>-</w:t>
      </w:r>
      <w:r w:rsidRPr="00DE42C3">
        <w:rPr>
          <w:rFonts w:ascii="Times New Roman" w:hAnsi="Times New Roman" w:cs="Times New Roman" w:hint="eastAsia"/>
          <w:color w:val="000000" w:themeColor="text1"/>
          <w:highlight w:val="yellow"/>
        </w:rPr>
        <w:t>2</w:t>
      </w:r>
      <w:r w:rsidRPr="00DE42C3">
        <w:rPr>
          <w:rFonts w:ascii="Times New Roman" w:hAnsi="Times New Roman" w:cs="Times New Roman"/>
          <w:b w:val="0"/>
          <w:color w:val="000000" w:themeColor="text1"/>
          <w:highlight w:val="yellow"/>
        </w:rPr>
        <w:t xml:space="preserve">　</w:t>
      </w:r>
      <w:r w:rsidRPr="00DE42C3">
        <w:rPr>
          <w:rFonts w:ascii="Times New Roman" w:hAnsi="Times New Roman" w:cs="Times New Roman" w:hint="eastAsia"/>
          <w:b w:val="0"/>
          <w:color w:val="000000" w:themeColor="text1"/>
          <w:highlight w:val="yellow"/>
        </w:rPr>
        <w:t>結構方程模式</w:t>
      </w:r>
      <w:r w:rsidRPr="00DE42C3">
        <w:rPr>
          <w:rFonts w:ascii="Times New Roman" w:hAnsi="Times New Roman" w:cs="Times New Roman"/>
          <w:b w:val="0"/>
          <w:color w:val="000000" w:themeColor="text1"/>
          <w:highlight w:val="yellow"/>
        </w:rPr>
        <w:t>架構圖</w:t>
      </w:r>
    </w:p>
    <w:p w:rsidR="00D80EAC" w:rsidRDefault="00D80EAC">
      <w:pPr>
        <w:widowControl/>
        <w:rPr>
          <w:rFonts w:ascii="Times New Roman" w:eastAsia="標楷體" w:hAnsi="Times New Roman" w:cs="Times New Roman"/>
          <w:b/>
          <w:color w:val="000000" w:themeColor="text1"/>
          <w:sz w:val="32"/>
          <w:szCs w:val="32"/>
        </w:rPr>
      </w:pPr>
      <w:r>
        <w:rPr>
          <w:rFonts w:ascii="Times New Roman" w:eastAsia="標楷體" w:hAnsi="Times New Roman" w:cs="Times New Roman"/>
          <w:b/>
          <w:color w:val="000000" w:themeColor="text1"/>
          <w:sz w:val="32"/>
          <w:szCs w:val="32"/>
        </w:rPr>
        <w:br w:type="page"/>
      </w:r>
    </w:p>
    <w:p w:rsidR="004E3160" w:rsidRPr="00EC6A34" w:rsidRDefault="00EC6A34" w:rsidP="00EC6A34">
      <w:pPr>
        <w:spacing w:line="360" w:lineRule="auto"/>
        <w:jc w:val="center"/>
        <w:outlineLvl w:val="1"/>
        <w:rPr>
          <w:rFonts w:ascii="Times New Roman" w:eastAsia="標楷體" w:hAnsi="Times New Roman" w:cs="Times New Roman"/>
          <w:b/>
          <w:color w:val="000000" w:themeColor="text1"/>
          <w:sz w:val="32"/>
          <w:szCs w:val="32"/>
        </w:rPr>
      </w:pPr>
      <w:r>
        <w:rPr>
          <w:rFonts w:ascii="Times New Roman" w:eastAsia="標楷體" w:hAnsi="Times New Roman" w:cs="Times New Roman"/>
          <w:b/>
          <w:color w:val="000000" w:themeColor="text1"/>
          <w:sz w:val="32"/>
          <w:szCs w:val="32"/>
        </w:rPr>
        <w:lastRenderedPageBreak/>
        <w:t>第四節</w:t>
      </w:r>
      <w:bookmarkEnd w:id="30"/>
      <w:bookmarkEnd w:id="33"/>
      <w:r w:rsidRPr="00EC6A34">
        <w:rPr>
          <w:rFonts w:ascii="Times New Roman" w:eastAsia="標楷體" w:hAnsi="Times New Roman" w:cs="Times New Roman" w:hint="eastAsia"/>
          <w:b/>
          <w:color w:val="000000" w:themeColor="text1"/>
          <w:sz w:val="32"/>
          <w:szCs w:val="32"/>
        </w:rPr>
        <w:t>研究對象</w:t>
      </w:r>
    </w:p>
    <w:p w:rsidR="00FD15DA" w:rsidRPr="00965E03" w:rsidRDefault="001E7F7B" w:rsidP="00D84696">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84696" w:rsidRPr="00965E03">
        <w:rPr>
          <w:rFonts w:ascii="Times New Roman" w:eastAsia="標楷體" w:hAnsi="Times New Roman" w:cs="Times New Roman"/>
          <w:color w:val="000000" w:themeColor="text1"/>
        </w:rPr>
        <w:t>根據本研究主題與研究目的，</w:t>
      </w:r>
      <w:r w:rsidR="00053F91" w:rsidRPr="00965E03">
        <w:rPr>
          <w:rFonts w:ascii="Times New Roman" w:eastAsia="標楷體" w:hAnsi="Times New Roman" w:cs="Times New Roman" w:hint="eastAsia"/>
          <w:color w:val="000000" w:themeColor="text1"/>
        </w:rPr>
        <w:t>本節</w:t>
      </w:r>
      <w:r w:rsidR="00D84696" w:rsidRPr="00965E03">
        <w:rPr>
          <w:rFonts w:ascii="Times New Roman" w:eastAsia="標楷體" w:hAnsi="Times New Roman" w:cs="Times New Roman"/>
          <w:color w:val="000000" w:themeColor="text1"/>
        </w:rPr>
        <w:t>就「研究對象」說明如下：</w:t>
      </w:r>
    </w:p>
    <w:p w:rsidR="00D557E8" w:rsidRPr="00965E03" w:rsidRDefault="00D557E8" w:rsidP="003E4D18">
      <w:pPr>
        <w:pStyle w:val="afe"/>
        <w:numPr>
          <w:ilvl w:val="0"/>
          <w:numId w:val="6"/>
        </w:numPr>
        <w:spacing w:line="360" w:lineRule="auto"/>
        <w:ind w:leftChars="0" w:left="567" w:hanging="567"/>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研究對象</w:t>
      </w:r>
    </w:p>
    <w:p w:rsidR="0003791E" w:rsidRDefault="0003791E" w:rsidP="00F03D7B">
      <w:pPr>
        <w:widowControl/>
        <w:spacing w:line="360" w:lineRule="auto"/>
        <w:ind w:firstLine="480"/>
        <w:rPr>
          <w:rFonts w:ascii="Times New Roman" w:eastAsia="標楷體" w:hAnsi="Times New Roman" w:cs="Times New Roman"/>
          <w:color w:val="000000" w:themeColor="text1"/>
        </w:rPr>
      </w:pPr>
      <w:r w:rsidRPr="0003791E">
        <w:rPr>
          <w:rFonts w:ascii="Times New Roman" w:eastAsia="標楷體" w:hAnsi="Times New Roman" w:cs="Times New Roman" w:hint="eastAsia"/>
          <w:color w:val="000000" w:themeColor="text1"/>
        </w:rPr>
        <w:t>本研究以臺灣</w:t>
      </w:r>
      <w:r>
        <w:rPr>
          <w:rFonts w:ascii="Times New Roman" w:eastAsia="標楷體" w:hAnsi="Times New Roman" w:cs="Times New Roman" w:hint="eastAsia"/>
          <w:color w:val="000000" w:themeColor="text1"/>
        </w:rPr>
        <w:t>民眾</w:t>
      </w:r>
      <w:r w:rsidRPr="0003791E">
        <w:rPr>
          <w:rFonts w:ascii="Times New Roman" w:eastAsia="標楷體" w:hAnsi="Times New Roman" w:cs="Times New Roman" w:hint="eastAsia"/>
          <w:color w:val="000000" w:themeColor="text1"/>
        </w:rPr>
        <w:t>做為研究母群體，使用網路問卷蒐集與</w:t>
      </w:r>
      <w:r>
        <w:rPr>
          <w:rFonts w:ascii="Times New Roman" w:eastAsia="標楷體" w:hAnsi="Times New Roman" w:cs="Times New Roman" w:hint="eastAsia"/>
          <w:color w:val="000000" w:themeColor="text1"/>
        </w:rPr>
        <w:t>顧客</w:t>
      </w:r>
      <w:r w:rsidRPr="0003791E">
        <w:rPr>
          <w:rFonts w:ascii="Times New Roman" w:eastAsia="標楷體" w:hAnsi="Times New Roman" w:cs="Times New Roman" w:hint="eastAsia"/>
          <w:color w:val="000000" w:themeColor="text1"/>
        </w:rPr>
        <w:t>相關資訊。將問卷資訊整理加以研究分析，以期瞭解影響</w:t>
      </w:r>
      <w:r>
        <w:rPr>
          <w:rFonts w:ascii="Times New Roman" w:eastAsia="標楷體" w:hAnsi="Times New Roman" w:cs="Times New Roman" w:hint="eastAsia"/>
          <w:color w:val="000000" w:themeColor="text1"/>
        </w:rPr>
        <w:t>顧客</w:t>
      </w:r>
      <w:r w:rsidRPr="0003791E">
        <w:rPr>
          <w:rFonts w:ascii="Times New Roman" w:eastAsia="標楷體" w:hAnsi="Times New Roman" w:cs="Times New Roman" w:hint="eastAsia"/>
          <w:color w:val="000000" w:themeColor="text1"/>
        </w:rPr>
        <w:t>前去</w:t>
      </w:r>
      <w:r>
        <w:rPr>
          <w:rFonts w:ascii="Times New Roman" w:eastAsia="標楷體" w:hAnsi="Times New Roman" w:cs="Times New Roman" w:hint="eastAsia"/>
          <w:color w:val="000000" w:themeColor="text1"/>
        </w:rPr>
        <w:t>全聯福利中心</w:t>
      </w:r>
      <w:r w:rsidRPr="0003791E">
        <w:rPr>
          <w:rFonts w:ascii="Times New Roman" w:eastAsia="標楷體" w:hAnsi="Times New Roman" w:cs="Times New Roman" w:hint="eastAsia"/>
          <w:color w:val="000000" w:themeColor="text1"/>
        </w:rPr>
        <w:t>的相關因素，根據目前</w:t>
      </w:r>
      <w:r>
        <w:rPr>
          <w:rFonts w:ascii="Times New Roman" w:eastAsia="標楷體" w:hAnsi="Times New Roman" w:cs="Times New Roman" w:hint="eastAsia"/>
          <w:color w:val="000000" w:themeColor="text1"/>
        </w:rPr>
        <w:t>439</w:t>
      </w:r>
      <w:r w:rsidRPr="0003791E">
        <w:rPr>
          <w:rFonts w:ascii="Times New Roman" w:eastAsia="標楷體" w:hAnsi="Times New Roman" w:cs="Times New Roman" w:hint="eastAsia"/>
          <w:color w:val="000000" w:themeColor="text1"/>
        </w:rPr>
        <w:t>筆資料統計顯示，受試者性別在男性有</w:t>
      </w:r>
      <w:r w:rsidRPr="0003791E">
        <w:rPr>
          <w:rFonts w:ascii="Times New Roman" w:eastAsia="標楷體" w:hAnsi="Times New Roman" w:cs="Times New Roman" w:hint="eastAsia"/>
          <w:color w:val="000000" w:themeColor="text1"/>
        </w:rPr>
        <w:t>213</w:t>
      </w:r>
      <w:r w:rsidRPr="0003791E">
        <w:rPr>
          <w:rFonts w:ascii="Times New Roman" w:eastAsia="標楷體" w:hAnsi="Times New Roman" w:cs="Times New Roman" w:hint="eastAsia"/>
          <w:color w:val="000000" w:themeColor="text1"/>
        </w:rPr>
        <w:t>名（</w:t>
      </w:r>
      <w:r w:rsidRPr="0003791E">
        <w:rPr>
          <w:rFonts w:ascii="Times New Roman" w:eastAsia="標楷體" w:hAnsi="Times New Roman" w:cs="Times New Roman" w:hint="eastAsia"/>
          <w:color w:val="000000" w:themeColor="text1"/>
        </w:rPr>
        <w:t>48.5%</w:t>
      </w:r>
      <w:r w:rsidRPr="0003791E">
        <w:rPr>
          <w:rFonts w:ascii="Times New Roman" w:eastAsia="標楷體" w:hAnsi="Times New Roman" w:cs="Times New Roman" w:hint="eastAsia"/>
          <w:color w:val="000000" w:themeColor="text1"/>
        </w:rPr>
        <w:t>）；女性有</w:t>
      </w:r>
      <w:r w:rsidRPr="0003791E">
        <w:rPr>
          <w:rFonts w:ascii="Times New Roman" w:eastAsia="標楷體" w:hAnsi="Times New Roman" w:cs="Times New Roman" w:hint="eastAsia"/>
          <w:color w:val="000000" w:themeColor="text1"/>
        </w:rPr>
        <w:t>226</w:t>
      </w:r>
      <w:r w:rsidRPr="0003791E">
        <w:rPr>
          <w:rFonts w:ascii="Times New Roman" w:eastAsia="標楷體" w:hAnsi="Times New Roman" w:cs="Times New Roman" w:hint="eastAsia"/>
          <w:color w:val="000000" w:themeColor="text1"/>
        </w:rPr>
        <w:t>名（</w:t>
      </w:r>
      <w:r w:rsidRPr="0003791E">
        <w:rPr>
          <w:rFonts w:ascii="Times New Roman" w:eastAsia="標楷體" w:hAnsi="Times New Roman" w:cs="Times New Roman" w:hint="eastAsia"/>
          <w:color w:val="000000" w:themeColor="text1"/>
        </w:rPr>
        <w:t>51.5%</w:t>
      </w:r>
      <w:r w:rsidRPr="0003791E">
        <w:rPr>
          <w:rFonts w:ascii="Times New Roman" w:eastAsia="標楷體" w:hAnsi="Times New Roman" w:cs="Times New Roman" w:hint="eastAsia"/>
          <w:color w:val="000000" w:themeColor="text1"/>
        </w:rPr>
        <w:t>）。本研究於</w:t>
      </w:r>
      <w:r w:rsidRPr="0003791E">
        <w:rPr>
          <w:rFonts w:ascii="Times New Roman" w:eastAsia="標楷體" w:hAnsi="Times New Roman" w:cs="Times New Roman" w:hint="eastAsia"/>
          <w:color w:val="000000" w:themeColor="text1"/>
        </w:rPr>
        <w:t>2018</w:t>
      </w:r>
      <w:r w:rsidRPr="0003791E">
        <w:rPr>
          <w:rFonts w:ascii="Times New Roman" w:eastAsia="標楷體" w:hAnsi="Times New Roman" w:cs="Times New Roman" w:hint="eastAsia"/>
          <w:color w:val="000000" w:themeColor="text1"/>
        </w:rPr>
        <w:t>年</w:t>
      </w:r>
      <w:r w:rsidRPr="0003791E">
        <w:rPr>
          <w:rFonts w:ascii="Times New Roman" w:eastAsia="標楷體" w:hAnsi="Times New Roman" w:cs="Times New Roman" w:hint="eastAsia"/>
          <w:color w:val="000000" w:themeColor="text1"/>
        </w:rPr>
        <w:t>10</w:t>
      </w:r>
      <w:r w:rsidRPr="0003791E">
        <w:rPr>
          <w:rFonts w:ascii="Times New Roman" w:eastAsia="標楷體" w:hAnsi="Times New Roman" w:cs="Times New Roman" w:hint="eastAsia"/>
          <w:color w:val="000000" w:themeColor="text1"/>
        </w:rPr>
        <w:t>月至</w:t>
      </w:r>
      <w:r w:rsidRPr="0003791E">
        <w:rPr>
          <w:rFonts w:ascii="Times New Roman" w:eastAsia="標楷體" w:hAnsi="Times New Roman" w:cs="Times New Roman" w:hint="eastAsia"/>
          <w:color w:val="000000" w:themeColor="text1"/>
        </w:rPr>
        <w:t>12</w:t>
      </w:r>
      <w:r w:rsidRPr="0003791E">
        <w:rPr>
          <w:rFonts w:ascii="Times New Roman" w:eastAsia="標楷體" w:hAnsi="Times New Roman" w:cs="Times New Roman" w:hint="eastAsia"/>
          <w:color w:val="000000" w:themeColor="text1"/>
        </w:rPr>
        <w:t>月之間以</w:t>
      </w:r>
      <w:r w:rsidRPr="0003791E">
        <w:rPr>
          <w:rFonts w:ascii="Times New Roman" w:eastAsia="標楷體" w:hAnsi="Times New Roman" w:cs="Times New Roman" w:hint="eastAsia"/>
          <w:color w:val="000000" w:themeColor="text1"/>
        </w:rPr>
        <w:t>Dosurvey</w:t>
      </w:r>
      <w:r w:rsidRPr="0003791E">
        <w:rPr>
          <w:rFonts w:ascii="Times New Roman" w:eastAsia="標楷體" w:hAnsi="Times New Roman" w:cs="Times New Roman" w:hint="eastAsia"/>
          <w:color w:val="000000" w:themeColor="text1"/>
        </w:rPr>
        <w:t>網路問卷進行問卷調查。</w:t>
      </w:r>
    </w:p>
    <w:p w:rsidR="008918F3" w:rsidRPr="00965E03" w:rsidRDefault="008918F3" w:rsidP="00D91874">
      <w:pPr>
        <w:widowControl/>
        <w:spacing w:line="360" w:lineRule="auto"/>
        <w:rPr>
          <w:rFonts w:ascii="Times New Roman" w:eastAsia="標楷體" w:hAnsi="Times New Roman" w:cs="Times New Roman"/>
          <w:color w:val="000000" w:themeColor="text1"/>
        </w:rPr>
      </w:pPr>
    </w:p>
    <w:p w:rsidR="00D80EAC" w:rsidRDefault="00D80EAC">
      <w:pPr>
        <w:widowControl/>
        <w:rPr>
          <w:rFonts w:ascii="Times New Roman" w:eastAsia="標楷體" w:hAnsi="Times New Roman" w:cs="Times New Roman"/>
          <w:b/>
          <w:color w:val="000000" w:themeColor="text1"/>
          <w:sz w:val="32"/>
          <w:szCs w:val="32"/>
        </w:rPr>
      </w:pPr>
      <w:bookmarkStart w:id="34" w:name="_Toc509189417"/>
      <w:r>
        <w:rPr>
          <w:rFonts w:ascii="Times New Roman" w:eastAsia="標楷體" w:hAnsi="Times New Roman" w:cs="Times New Roman"/>
          <w:b/>
          <w:color w:val="000000" w:themeColor="text1"/>
          <w:sz w:val="32"/>
          <w:szCs w:val="32"/>
        </w:rPr>
        <w:br w:type="page"/>
      </w:r>
    </w:p>
    <w:p w:rsidR="00FD15DA" w:rsidRPr="00FF247D" w:rsidRDefault="00EC6A34" w:rsidP="00EC6A34">
      <w:pPr>
        <w:spacing w:line="360" w:lineRule="auto"/>
        <w:jc w:val="center"/>
        <w:outlineLvl w:val="1"/>
        <w:rPr>
          <w:rFonts w:ascii="Times New Roman" w:eastAsia="標楷體" w:hAnsi="Times New Roman" w:cs="Times New Roman"/>
          <w:b/>
          <w:color w:val="000000" w:themeColor="text1"/>
          <w:sz w:val="32"/>
          <w:szCs w:val="32"/>
        </w:rPr>
      </w:pPr>
      <w:r>
        <w:rPr>
          <w:rFonts w:ascii="Times New Roman" w:eastAsia="標楷體" w:hAnsi="Times New Roman" w:cs="Times New Roman" w:hint="eastAsia"/>
          <w:b/>
          <w:color w:val="000000" w:themeColor="text1"/>
          <w:sz w:val="32"/>
          <w:szCs w:val="32"/>
        </w:rPr>
        <w:lastRenderedPageBreak/>
        <w:t>第五節</w:t>
      </w:r>
      <w:r w:rsidRPr="00EC6A34">
        <w:rPr>
          <w:rFonts w:ascii="Times New Roman" w:eastAsia="標楷體" w:hAnsi="Times New Roman" w:cs="Times New Roman" w:hint="eastAsia"/>
          <w:b/>
          <w:color w:val="000000" w:themeColor="text1"/>
          <w:sz w:val="32"/>
          <w:szCs w:val="32"/>
        </w:rPr>
        <w:t>研究</w:t>
      </w:r>
      <w:r w:rsidR="00FF247D" w:rsidRPr="00FF247D">
        <w:rPr>
          <w:rFonts w:ascii="Times New Roman" w:eastAsia="標楷體" w:hAnsi="Times New Roman" w:cs="Times New Roman"/>
          <w:b/>
          <w:color w:val="000000" w:themeColor="text1"/>
          <w:sz w:val="32"/>
          <w:szCs w:val="32"/>
        </w:rPr>
        <w:t>工具</w:t>
      </w:r>
      <w:bookmarkEnd w:id="34"/>
    </w:p>
    <w:p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2123F" w:rsidRPr="00965E03">
        <w:rPr>
          <w:rFonts w:ascii="Times New Roman" w:eastAsia="標楷體" w:hAnsi="Times New Roman" w:cs="Times New Roman" w:hint="eastAsia"/>
          <w:color w:val="000000" w:themeColor="text1"/>
        </w:rPr>
        <w:t>為探討</w:t>
      </w:r>
      <w:r w:rsidR="00727B27" w:rsidRPr="00727B27">
        <w:rPr>
          <w:rFonts w:ascii="Times New Roman" w:eastAsia="標楷體" w:hAnsi="Times New Roman" w:cs="Times New Roman" w:hint="eastAsia"/>
          <w:color w:val="000000" w:themeColor="text1"/>
        </w:rPr>
        <w:t>臺灣民眾全聯福利中心等候情緒、員工服務能力與顧客滿意度之</w:t>
      </w:r>
      <w:r w:rsidR="00727B27">
        <w:rPr>
          <w:rFonts w:ascii="Times New Roman" w:eastAsia="標楷體" w:hAnsi="Times New Roman" w:cs="Times New Roman" w:hint="eastAsia"/>
          <w:color w:val="000000" w:themeColor="text1"/>
        </w:rPr>
        <w:t>關係</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本研究採問卷調查方式，以「</w:t>
      </w:r>
      <w:r w:rsidR="00727B27" w:rsidRPr="00727B27">
        <w:rPr>
          <w:rFonts w:ascii="Times New Roman" w:eastAsia="標楷體" w:hAnsi="Times New Roman" w:cs="Times New Roman" w:hint="eastAsia"/>
          <w:color w:val="000000" w:themeColor="text1"/>
        </w:rPr>
        <w:t>臺灣民眾全聯福利中心等候情緒、員工服務能力與顧客滿意度</w:t>
      </w:r>
      <w:r w:rsidR="00D2123F" w:rsidRPr="00965E03">
        <w:rPr>
          <w:rFonts w:ascii="Times New Roman" w:eastAsia="標楷體" w:hAnsi="Times New Roman" w:cs="Times New Roman" w:hint="eastAsia"/>
          <w:color w:val="000000" w:themeColor="text1"/>
        </w:rPr>
        <w:t>調查問卷」為</w:t>
      </w:r>
      <w:r w:rsidR="00D2123F" w:rsidRPr="00965E03">
        <w:rPr>
          <w:rFonts w:ascii="Times New Roman" w:eastAsia="標楷體" w:hAnsi="Times New Roman" w:cs="Times New Roman"/>
          <w:color w:val="000000" w:themeColor="text1"/>
        </w:rPr>
        <w:t>研究工具，</w:t>
      </w:r>
      <w:r w:rsidR="00D2123F" w:rsidRPr="00965E03">
        <w:rPr>
          <w:rFonts w:ascii="Times New Roman" w:eastAsia="標楷體" w:hAnsi="Times New Roman" w:cs="Times New Roman" w:hint="eastAsia"/>
          <w:color w:val="000000" w:themeColor="text1"/>
        </w:rPr>
        <w:t>係依據</w:t>
      </w:r>
      <w:r w:rsidR="00D2123F" w:rsidRPr="00965E03">
        <w:rPr>
          <w:rFonts w:ascii="Times New Roman" w:eastAsia="標楷體" w:hAnsi="Times New Roman" w:cs="Times New Roman"/>
          <w:color w:val="000000" w:themeColor="text1"/>
        </w:rPr>
        <w:t>相關文獻</w:t>
      </w:r>
      <w:r w:rsidR="00D2123F" w:rsidRPr="00965E03">
        <w:rPr>
          <w:rFonts w:ascii="Times New Roman" w:eastAsia="標楷體" w:hAnsi="Times New Roman" w:cs="Times New Roman" w:hint="eastAsia"/>
          <w:color w:val="000000" w:themeColor="text1"/>
        </w:rPr>
        <w:t>探討結果</w:t>
      </w:r>
      <w:r w:rsidR="00D2123F" w:rsidRPr="00965E03">
        <w:rPr>
          <w:rFonts w:ascii="Times New Roman" w:eastAsia="標楷體" w:hAnsi="Times New Roman" w:cs="Times New Roman"/>
          <w:color w:val="000000" w:themeColor="text1"/>
        </w:rPr>
        <w:t>與</w:t>
      </w:r>
      <w:r w:rsidR="00D2123F" w:rsidRPr="00965E03">
        <w:rPr>
          <w:rFonts w:ascii="Times New Roman" w:eastAsia="標楷體" w:hAnsi="Times New Roman" w:cs="Times New Roman" w:hint="eastAsia"/>
          <w:color w:val="000000" w:themeColor="text1"/>
        </w:rPr>
        <w:t>參考相關</w:t>
      </w:r>
      <w:r w:rsidR="00D2123F" w:rsidRPr="00965E03">
        <w:rPr>
          <w:rFonts w:ascii="Times New Roman" w:eastAsia="標楷體" w:hAnsi="Times New Roman" w:cs="Times New Roman"/>
          <w:color w:val="000000" w:themeColor="text1"/>
        </w:rPr>
        <w:t>學者所編訂有關之問卷或量表，針對本研究架構，</w:t>
      </w:r>
      <w:r w:rsidR="00F03D7B" w:rsidRPr="00965E03">
        <w:rPr>
          <w:rFonts w:ascii="Times New Roman" w:eastAsia="標楷體" w:hAnsi="Times New Roman" w:cs="Times New Roman" w:hint="eastAsia"/>
          <w:color w:val="000000" w:themeColor="text1"/>
        </w:rPr>
        <w:t>引用</w:t>
      </w:r>
      <w:r w:rsidR="00D2123F" w:rsidRPr="00965E03">
        <w:rPr>
          <w:rFonts w:ascii="Times New Roman" w:eastAsia="標楷體" w:hAnsi="Times New Roman" w:cs="Times New Roman"/>
          <w:color w:val="000000" w:themeColor="text1"/>
        </w:rPr>
        <w:t>符合本研究目的之問卷項目。</w:t>
      </w:r>
      <w:r w:rsidR="00D2123F" w:rsidRPr="00965E03">
        <w:rPr>
          <w:rFonts w:ascii="Times New Roman" w:eastAsia="標楷體" w:hAnsi="Times New Roman" w:cs="Times New Roman" w:hint="eastAsia"/>
          <w:color w:val="000000" w:themeColor="text1"/>
        </w:rPr>
        <w:t>問卷內容包括「</w:t>
      </w:r>
      <w:r w:rsidR="00727B27">
        <w:rPr>
          <w:rFonts w:ascii="Times New Roman" w:eastAsia="標楷體" w:hAnsi="Times New Roman" w:cs="Times New Roman" w:hint="eastAsia"/>
          <w:color w:val="000000" w:themeColor="text1"/>
        </w:rPr>
        <w:t>基本</w:t>
      </w:r>
      <w:r w:rsidR="00D2123F" w:rsidRPr="00965E03">
        <w:rPr>
          <w:rFonts w:ascii="Times New Roman" w:eastAsia="標楷體" w:hAnsi="Times New Roman" w:cs="Times New Roman" w:hint="eastAsia"/>
          <w:color w:val="000000" w:themeColor="text1"/>
        </w:rPr>
        <w:t>資料」、</w:t>
      </w:r>
      <w:r w:rsidR="00727B27" w:rsidRPr="00965E03">
        <w:rPr>
          <w:rFonts w:ascii="Times New Roman" w:eastAsia="標楷體" w:hAnsi="Times New Roman" w:cs="Times New Roman" w:hint="eastAsia"/>
          <w:color w:val="000000" w:themeColor="text1"/>
        </w:rPr>
        <w:t>「</w:t>
      </w:r>
      <w:r w:rsidR="00727B27">
        <w:rPr>
          <w:rFonts w:ascii="Times New Roman" w:eastAsia="標楷體" w:hAnsi="Times New Roman" w:cs="Times New Roman" w:hint="eastAsia"/>
          <w:color w:val="000000" w:themeColor="text1"/>
        </w:rPr>
        <w:t>民眾等候情緒</w:t>
      </w:r>
      <w:r w:rsidR="00727B27" w:rsidRPr="00965E03">
        <w:rPr>
          <w:rFonts w:ascii="Times New Roman" w:eastAsia="標楷體" w:hAnsi="Times New Roman" w:cs="Times New Roman" w:hint="eastAsia"/>
          <w:color w:val="000000" w:themeColor="text1"/>
        </w:rPr>
        <w:t>」</w:t>
      </w:r>
      <w:r w:rsidR="00727B27">
        <w:rPr>
          <w:rFonts w:ascii="Times New Roman" w:eastAsia="標楷體" w:hAnsi="Times New Roman" w:cs="Times New Roman" w:hint="eastAsia"/>
          <w:color w:val="000000" w:themeColor="text1"/>
        </w:rPr>
        <w:t>、</w:t>
      </w:r>
      <w:r w:rsidR="00D2123F" w:rsidRPr="00965E03">
        <w:rPr>
          <w:rFonts w:ascii="Times New Roman" w:eastAsia="標楷體" w:hAnsi="Times New Roman" w:cs="Times New Roman" w:hint="eastAsia"/>
          <w:color w:val="000000" w:themeColor="text1"/>
        </w:rPr>
        <w:t>「</w:t>
      </w:r>
      <w:r w:rsidR="00727B27">
        <w:rPr>
          <w:rFonts w:ascii="Times New Roman" w:eastAsia="標楷體" w:hAnsi="Times New Roman" w:cs="Times New Roman" w:hint="eastAsia"/>
          <w:color w:val="000000" w:themeColor="text1"/>
        </w:rPr>
        <w:t>員工服務能力</w:t>
      </w:r>
      <w:r w:rsidR="00D2123F" w:rsidRPr="00965E03">
        <w:rPr>
          <w:rFonts w:ascii="Times New Roman" w:eastAsia="標楷體" w:hAnsi="Times New Roman" w:cs="Times New Roman" w:hint="eastAsia"/>
          <w:color w:val="000000" w:themeColor="text1"/>
        </w:rPr>
        <w:t>」、「</w:t>
      </w:r>
      <w:r w:rsidR="00727B27">
        <w:rPr>
          <w:rFonts w:ascii="Times New Roman" w:eastAsia="標楷體" w:hAnsi="Times New Roman" w:cs="Times New Roman" w:hint="eastAsia"/>
          <w:color w:val="000000" w:themeColor="text1"/>
        </w:rPr>
        <w:t>顧客滿意度</w:t>
      </w:r>
      <w:r w:rsidR="00D2123F" w:rsidRPr="00965E03">
        <w:rPr>
          <w:rFonts w:ascii="Times New Roman" w:eastAsia="標楷體" w:hAnsi="Times New Roman" w:cs="Times New Roman" w:hint="eastAsia"/>
          <w:color w:val="000000" w:themeColor="text1"/>
        </w:rPr>
        <w:t>」</w:t>
      </w:r>
      <w:r w:rsidR="00727B27">
        <w:rPr>
          <w:rFonts w:ascii="Times New Roman" w:eastAsia="標楷體" w:hAnsi="Times New Roman" w:cs="Times New Roman" w:hint="eastAsia"/>
          <w:color w:val="000000" w:themeColor="text1"/>
        </w:rPr>
        <w:t>四</w:t>
      </w:r>
      <w:r w:rsidR="00D2123F" w:rsidRPr="00965E03">
        <w:rPr>
          <w:rFonts w:ascii="Times New Roman" w:eastAsia="標楷體" w:hAnsi="Times New Roman" w:cs="Times New Roman" w:hint="eastAsia"/>
          <w:color w:val="000000" w:themeColor="text1"/>
        </w:rPr>
        <w:t>個部分。</w:t>
      </w:r>
      <w:r w:rsidR="00D2123F" w:rsidRPr="00965E03">
        <w:rPr>
          <w:rFonts w:ascii="Times New Roman" w:eastAsia="標楷體" w:hAnsi="Times New Roman" w:cs="Times New Roman"/>
          <w:color w:val="000000" w:themeColor="text1"/>
        </w:rPr>
        <w:t>茲將問卷內容與編製過程、量表來源及計分方式分別敘述如下：</w:t>
      </w:r>
    </w:p>
    <w:p w:rsidR="00886615" w:rsidRPr="00965E03" w:rsidRDefault="00144957"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257265">
        <w:rPr>
          <w:rFonts w:ascii="Times New Roman" w:eastAsia="標楷體" w:hAnsi="Times New Roman" w:cs="Times New Roman" w:hint="eastAsia"/>
          <w:b/>
          <w:color w:val="000000" w:themeColor="text1"/>
          <w:sz w:val="28"/>
          <w:szCs w:val="28"/>
        </w:rPr>
        <w:t>消費者</w:t>
      </w:r>
      <w:r w:rsidR="00473E88" w:rsidRPr="00965E03">
        <w:rPr>
          <w:rFonts w:ascii="Times New Roman" w:eastAsia="標楷體" w:hAnsi="Times New Roman" w:cs="Times New Roman"/>
          <w:b/>
          <w:color w:val="000000" w:themeColor="text1"/>
          <w:sz w:val="28"/>
          <w:szCs w:val="28"/>
        </w:rPr>
        <w:t>背景資料</w:t>
      </w:r>
    </w:p>
    <w:p w:rsidR="00257265" w:rsidRPr="00965E03" w:rsidRDefault="00CF2D1B"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57265" w:rsidRPr="00965E03">
        <w:rPr>
          <w:rFonts w:ascii="Times New Roman" w:eastAsia="標楷體" w:hAnsi="Times New Roman" w:cs="Times New Roman"/>
          <w:color w:val="000000" w:themeColor="text1"/>
        </w:rPr>
        <w:t>本研究基本資料包含</w:t>
      </w:r>
      <w:bookmarkStart w:id="35" w:name="_Hlk532741444"/>
      <w:r w:rsidR="00257265" w:rsidRPr="00965E03">
        <w:rPr>
          <w:rFonts w:ascii="Times New Roman" w:eastAsia="標楷體" w:hAnsi="Times New Roman" w:cs="Times New Roman"/>
          <w:color w:val="000000" w:themeColor="text1"/>
        </w:rPr>
        <w:t>性別、年齡</w:t>
      </w:r>
      <w:r w:rsidR="00257265" w:rsidRPr="00965E03">
        <w:rPr>
          <w:rFonts w:ascii="標楷體" w:eastAsia="標楷體" w:hAnsi="標楷體" w:cs="Times New Roman" w:hint="eastAsia"/>
          <w:color w:val="000000" w:themeColor="text1"/>
        </w:rPr>
        <w:t>、</w:t>
      </w:r>
      <w:r w:rsidR="00257265">
        <w:rPr>
          <w:rFonts w:ascii="Times New Roman" w:eastAsia="標楷體" w:hAnsi="Times New Roman" w:cs="Times New Roman" w:hint="eastAsia"/>
          <w:color w:val="000000" w:themeColor="text1"/>
        </w:rPr>
        <w:t>職業、現居地點</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color w:val="000000" w:themeColor="text1"/>
        </w:rPr>
        <w:t>平均月收入金額</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hint="eastAsia"/>
          <w:color w:val="000000" w:themeColor="text1"/>
        </w:rPr>
        <w:t>通常是甚麼時段去全聯</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color w:val="000000" w:themeColor="text1"/>
        </w:rPr>
        <w:t>通常一個禮拜去幾次賣場</w:t>
      </w:r>
      <w:r w:rsidR="00257265" w:rsidRPr="00965E03">
        <w:rPr>
          <w:rFonts w:ascii="標楷體" w:eastAsia="標楷體" w:hAnsi="標楷體" w:cs="Times New Roman" w:hint="eastAsia"/>
          <w:color w:val="000000" w:themeColor="text1"/>
        </w:rPr>
        <w:t>、</w:t>
      </w:r>
      <w:r w:rsidR="00257265" w:rsidRPr="003D3F8D">
        <w:rPr>
          <w:rFonts w:ascii="Times New Roman" w:eastAsia="標楷體" w:hAnsi="Times New Roman" w:cs="Times New Roman"/>
          <w:color w:val="000000" w:themeColor="text1"/>
        </w:rPr>
        <w:t>一個禮拜去幾次全聯</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每次平均消費金額</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到達離你家最近全聯的時間</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color w:val="000000" w:themeColor="text1"/>
        </w:rPr>
        <w:t>前往賣場的誘因</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如何前往全聯</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color w:val="000000" w:themeColor="text1"/>
        </w:rPr>
        <w:t>是否有全聯會員卡</w:t>
      </w:r>
      <w:bookmarkEnd w:id="35"/>
      <w:r w:rsidR="00257265">
        <w:rPr>
          <w:rFonts w:ascii="Times New Roman" w:eastAsia="標楷體" w:hAnsi="Times New Roman" w:cs="Times New Roman"/>
          <w:color w:val="000000" w:themeColor="text1"/>
        </w:rPr>
        <w:t>等</w:t>
      </w:r>
      <w:r w:rsidR="00257265">
        <w:rPr>
          <w:rFonts w:ascii="Times New Roman" w:eastAsia="標楷體" w:hAnsi="Times New Roman" w:cs="Times New Roman" w:hint="eastAsia"/>
          <w:color w:val="000000" w:themeColor="text1"/>
        </w:rPr>
        <w:t>十三</w:t>
      </w:r>
      <w:r w:rsidR="00257265" w:rsidRPr="00965E03">
        <w:rPr>
          <w:rFonts w:ascii="Times New Roman" w:eastAsia="標楷體" w:hAnsi="Times New Roman" w:cs="Times New Roman"/>
          <w:color w:val="000000" w:themeColor="text1"/>
        </w:rPr>
        <w:t>個部分共</w:t>
      </w:r>
      <w:r w:rsidR="00257265">
        <w:rPr>
          <w:rFonts w:ascii="Times New Roman" w:eastAsia="標楷體" w:hAnsi="Times New Roman" w:cs="Times New Roman" w:hint="eastAsia"/>
          <w:color w:val="000000" w:themeColor="text1"/>
        </w:rPr>
        <w:t>十三</w:t>
      </w:r>
      <w:r w:rsidR="00257265" w:rsidRPr="00965E03">
        <w:rPr>
          <w:rFonts w:ascii="Times New Roman" w:eastAsia="標楷體" w:hAnsi="Times New Roman" w:cs="Times New Roman"/>
          <w:color w:val="000000" w:themeColor="text1"/>
        </w:rPr>
        <w:t>題。目的在瞭解不同背景變項，</w:t>
      </w:r>
      <w:r w:rsidR="00257265">
        <w:rPr>
          <w:rFonts w:ascii="Times New Roman" w:eastAsia="標楷體" w:hAnsi="Times New Roman" w:cs="Times New Roman" w:hint="eastAsia"/>
          <w:color w:val="000000" w:themeColor="text1"/>
        </w:rPr>
        <w:t>各地區不同消費者對全聯的滿意度調查</w:t>
      </w:r>
      <w:r w:rsidR="00257265" w:rsidRPr="00965E03">
        <w:rPr>
          <w:rFonts w:ascii="Times New Roman" w:eastAsia="標楷體" w:hAnsi="Times New Roman" w:cs="Times New Roman"/>
          <w:color w:val="000000" w:themeColor="text1"/>
        </w:rPr>
        <w:t>之間的關係。茲</w:t>
      </w:r>
      <w:r w:rsidR="00257265" w:rsidRPr="00965E03">
        <w:rPr>
          <w:rFonts w:ascii="Times New Roman" w:eastAsia="標楷體" w:hAnsi="Times New Roman" w:cs="Times New Roman" w:hint="eastAsia"/>
          <w:color w:val="000000" w:themeColor="text1"/>
        </w:rPr>
        <w:t>將背景變項</w:t>
      </w:r>
      <w:r w:rsidR="00257265" w:rsidRPr="00965E03">
        <w:rPr>
          <w:rFonts w:ascii="Times New Roman" w:eastAsia="標楷體" w:hAnsi="Times New Roman" w:cs="Times New Roman"/>
          <w:color w:val="000000" w:themeColor="text1"/>
        </w:rPr>
        <w:t>分述如下：</w:t>
      </w:r>
    </w:p>
    <w:p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一、性別分為「男性」、「女性」兩組。</w:t>
      </w:r>
    </w:p>
    <w:p w:rsidR="00257265"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二、年齡：分為「</w:t>
      </w:r>
      <w:r w:rsidRPr="005C6384">
        <w:rPr>
          <w:rFonts w:ascii="Times New Roman" w:eastAsia="標楷體" w:hAnsi="Times New Roman" w:cs="Times New Roman"/>
          <w:color w:val="000000" w:themeColor="text1"/>
        </w:rPr>
        <w:t>20</w:t>
      </w:r>
      <w:r w:rsidRPr="005C6384">
        <w:rPr>
          <w:rFonts w:ascii="Times New Roman" w:eastAsia="標楷體" w:hAnsi="Times New Roman" w:cs="Times New Roman"/>
          <w:color w:val="000000" w:themeColor="text1"/>
        </w:rPr>
        <w:t>歲</w:t>
      </w:r>
      <w:r w:rsidRPr="005C6384">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含</w:t>
      </w:r>
      <w:r w:rsidRPr="005C6384">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以下</w:t>
      </w:r>
      <w:r w:rsidRPr="00965E03">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21</w:t>
      </w:r>
      <w:r>
        <w:rPr>
          <w:rFonts w:ascii="Times New Roman" w:eastAsia="標楷體" w:hAnsi="Times New Roman" w:cs="Times New Roman" w:hint="eastAsia"/>
          <w:color w:val="000000" w:themeColor="text1"/>
        </w:rPr>
        <w:t>-</w:t>
      </w:r>
      <w:r w:rsidRPr="005C6384">
        <w:rPr>
          <w:rFonts w:ascii="Times New Roman" w:eastAsia="標楷體" w:hAnsi="Times New Roman" w:cs="Times New Roman"/>
          <w:color w:val="000000" w:themeColor="text1"/>
        </w:rPr>
        <w:t>25</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6-30</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sidRPr="005C6384">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-40</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p>
    <w:p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41-</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含</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以上」</w:t>
      </w:r>
      <w:r>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組。以瞭解受試者之年齡分布。</w:t>
      </w:r>
    </w:p>
    <w:p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w:t>
      </w:r>
      <w:r>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學生</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上班族</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待業中</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家庭主婦</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退休人士</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五</w:t>
      </w:r>
      <w:r w:rsidRPr="00965E03">
        <w:rPr>
          <w:rFonts w:ascii="Times New Roman" w:eastAsia="標楷體" w:hAnsi="Times New Roman" w:cs="Times New Roman" w:hint="eastAsia"/>
          <w:color w:val="000000" w:themeColor="text1"/>
        </w:rPr>
        <w:t>組</w:t>
      </w:r>
      <w:r>
        <w:rPr>
          <w:rFonts w:ascii="Times New Roman" w:eastAsia="標楷體" w:hAnsi="Times New Roman" w:cs="Times New Roman" w:hint="eastAsia"/>
          <w:color w:val="000000" w:themeColor="text1"/>
        </w:rPr>
        <w:t>。</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狀況。</w:t>
      </w:r>
    </w:p>
    <w:p w:rsidR="00257265" w:rsidRPr="008561AF"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現居地區</w:t>
      </w:r>
      <w:r>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分為「</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Pr>
          <w:rFonts w:ascii="Times New Roman" w:eastAsia="標楷體" w:hAnsi="Times New Roman" w:cs="Times New Roman" w:hint="eastAsia"/>
          <w:color w:val="000000" w:themeColor="text1"/>
        </w:rPr>
        <w:t>北部</w:t>
      </w:r>
      <w:r w:rsidRPr="00965E03">
        <w:rPr>
          <w:rFonts w:ascii="Times New Roman" w:eastAsia="標楷體" w:hAnsi="Times New Roman" w:cs="Times New Roman"/>
          <w:color w:val="000000" w:themeColor="text1"/>
        </w:rPr>
        <w:t>」、「</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Pr>
          <w:rFonts w:ascii="Times New Roman" w:eastAsia="標楷體" w:hAnsi="Times New Roman" w:cs="Times New Roman" w:hint="eastAsia"/>
          <w:color w:val="000000" w:themeColor="text1"/>
        </w:rPr>
        <w:t>中部</w:t>
      </w:r>
      <w:r w:rsidRPr="00965E03">
        <w:rPr>
          <w:rFonts w:ascii="Times New Roman" w:eastAsia="標楷體" w:hAnsi="Times New Roman" w:cs="Times New Roman"/>
          <w:color w:val="000000" w:themeColor="text1"/>
        </w:rPr>
        <w:t>」、「</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Pr>
          <w:rFonts w:ascii="Times New Roman" w:eastAsia="標楷體" w:hAnsi="Times New Roman" w:cs="Times New Roman" w:hint="eastAsia"/>
          <w:color w:val="000000" w:themeColor="text1"/>
        </w:rPr>
        <w:t>南部</w:t>
      </w:r>
      <w:r w:rsidRPr="00965E03">
        <w:rPr>
          <w:rFonts w:ascii="Times New Roman" w:eastAsia="標楷體" w:hAnsi="Times New Roman" w:cs="Times New Roman"/>
          <w:color w:val="000000" w:themeColor="text1"/>
        </w:rPr>
        <w:t>」、「</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Pr>
          <w:rFonts w:ascii="Times New Roman" w:eastAsia="標楷體" w:hAnsi="Times New Roman" w:cs="Times New Roman" w:hint="eastAsia"/>
          <w:color w:val="000000" w:themeColor="text1"/>
        </w:rPr>
        <w:t>東部</w:t>
      </w:r>
      <w:r w:rsidRPr="00965E03">
        <w:rPr>
          <w:rFonts w:ascii="Times New Roman" w:eastAsia="標楷體" w:hAnsi="Times New Roman" w:cs="Times New Roman"/>
          <w:color w:val="000000" w:themeColor="text1"/>
        </w:rPr>
        <w:t>」、「</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Pr>
          <w:rFonts w:ascii="Times New Roman" w:eastAsia="標楷體" w:hAnsi="Times New Roman" w:cs="Times New Roman" w:hint="eastAsia"/>
          <w:color w:val="000000" w:themeColor="text1"/>
        </w:rPr>
        <w:t>離島</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國外地區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組。</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現居</w:t>
      </w:r>
      <w:r w:rsidRPr="00965E03">
        <w:rPr>
          <w:rFonts w:ascii="Times New Roman" w:eastAsia="標楷體" w:hAnsi="Times New Roman" w:cs="Times New Roman"/>
          <w:color w:val="000000" w:themeColor="text1"/>
        </w:rPr>
        <w:t>狀況。</w:t>
      </w:r>
    </w:p>
    <w:p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五、</w:t>
      </w:r>
      <w:r>
        <w:rPr>
          <w:rFonts w:ascii="Times New Roman" w:eastAsia="標楷體" w:hAnsi="Times New Roman" w:cs="Times New Roman" w:hint="eastAsia"/>
          <w:color w:val="000000" w:themeColor="text1"/>
        </w:rPr>
        <w:t>平均月收入金額</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分為</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無</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10000</w:t>
      </w:r>
      <w:r>
        <w:rPr>
          <w:rFonts w:ascii="Times New Roman" w:eastAsia="標楷體" w:hAnsi="Times New Roman" w:cs="Times New Roman" w:hint="eastAsia"/>
          <w:color w:val="000000" w:themeColor="text1"/>
        </w:rPr>
        <w:t>以下</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0001~22000</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22001~35000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35001~45000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45001~60000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60000</w:t>
      </w:r>
      <w:r w:rsidRPr="00965E03">
        <w:rPr>
          <w:rFonts w:ascii="標楷體" w:eastAsia="標楷體" w:hAnsi="標楷體" w:cs="Times New Roman" w:hint="eastAsia"/>
          <w:color w:val="000000" w:themeColor="text1"/>
        </w:rPr>
        <w:t>以上</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七</w:t>
      </w:r>
      <w:r w:rsidRPr="00965E03">
        <w:rPr>
          <w:rFonts w:ascii="Times New Roman" w:eastAsia="標楷體" w:hAnsi="Times New Roman" w:cs="Times New Roman"/>
          <w:color w:val="000000" w:themeColor="text1"/>
        </w:rPr>
        <w:t>組。</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月收入</w:t>
      </w:r>
      <w:r w:rsidRPr="00965E03">
        <w:rPr>
          <w:rFonts w:ascii="Times New Roman" w:eastAsia="標楷體" w:hAnsi="Times New Roman" w:cs="Times New Roman"/>
          <w:color w:val="000000" w:themeColor="text1"/>
        </w:rPr>
        <w:t>狀況。</w:t>
      </w:r>
    </w:p>
    <w:p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Pr>
          <w:rFonts w:ascii="Times New Roman" w:eastAsia="標楷體" w:hAnsi="Times New Roman" w:cs="Times New Roman" w:hint="eastAsia"/>
          <w:color w:val="000000" w:themeColor="text1"/>
        </w:rPr>
        <w:t>通常是什麼時段去全聯</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早上</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中午</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下午</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晚上</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趣全聯的消費時段</w:t>
      </w:r>
      <w:r w:rsidRPr="00965E03">
        <w:rPr>
          <w:rFonts w:ascii="Times New Roman" w:eastAsia="標楷體" w:hAnsi="Times New Roman" w:cs="Times New Roman"/>
          <w:color w:val="000000" w:themeColor="text1"/>
        </w:rPr>
        <w:t>。</w:t>
      </w:r>
    </w:p>
    <w:p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七、</w:t>
      </w:r>
      <w:r>
        <w:rPr>
          <w:rFonts w:ascii="Times New Roman" w:eastAsia="標楷體" w:hAnsi="Times New Roman" w:cs="Times New Roman" w:hint="eastAsia"/>
          <w:color w:val="000000" w:themeColor="text1"/>
        </w:rPr>
        <w:t>通常一個禮拜去幾次賣場</w:t>
      </w:r>
      <w:r w:rsidRPr="00965E03">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分為</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w:t>
      </w: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以上」</w:t>
      </w:r>
      <w:r w:rsidRPr="00965E03">
        <w:rPr>
          <w:rFonts w:ascii="Times New Roman" w:eastAsia="標楷體" w:hAnsi="Times New Roman" w:cs="Times New Roman"/>
          <w:color w:val="000000" w:themeColor="text1"/>
        </w:rPr>
        <w:lastRenderedPageBreak/>
        <w:t>五組。以瞭解受試者</w:t>
      </w:r>
      <w:r>
        <w:rPr>
          <w:rFonts w:ascii="Times New Roman" w:eastAsia="標楷體" w:hAnsi="Times New Roman" w:cs="Times New Roman" w:hint="eastAsia"/>
          <w:color w:val="000000" w:themeColor="text1"/>
        </w:rPr>
        <w:t>一星期去賣場的消費次數</w:t>
      </w:r>
      <w:r w:rsidRPr="00965E03">
        <w:rPr>
          <w:rFonts w:ascii="Times New Roman" w:eastAsia="標楷體" w:hAnsi="Times New Roman" w:cs="Times New Roman"/>
          <w:color w:val="000000" w:themeColor="text1"/>
        </w:rPr>
        <w:t>。</w:t>
      </w:r>
    </w:p>
    <w:p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八、</w:t>
      </w:r>
      <w:r>
        <w:rPr>
          <w:rFonts w:ascii="Times New Roman" w:eastAsia="標楷體" w:hAnsi="Times New Roman" w:cs="Times New Roman" w:hint="eastAsia"/>
          <w:color w:val="000000" w:themeColor="text1"/>
        </w:rPr>
        <w:t>一個禮拜去幾次全聯</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次以上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五</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之一星期去全聯的消費次數</w:t>
      </w:r>
      <w:r w:rsidRPr="00965E03">
        <w:rPr>
          <w:rFonts w:ascii="Times New Roman" w:eastAsia="標楷體" w:hAnsi="Times New Roman" w:cs="Times New Roman"/>
          <w:color w:val="000000" w:themeColor="text1"/>
        </w:rPr>
        <w:t>。</w:t>
      </w:r>
    </w:p>
    <w:p w:rsidR="00257265"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九、</w:t>
      </w:r>
      <w:r>
        <w:rPr>
          <w:rFonts w:ascii="Times New Roman" w:eastAsia="標楷體" w:hAnsi="Times New Roman" w:cs="Times New Roman" w:hint="eastAsia"/>
          <w:color w:val="000000" w:themeColor="text1"/>
        </w:rPr>
        <w:t>每次平均消費金額</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100</w:t>
      </w:r>
      <w:r>
        <w:rPr>
          <w:rFonts w:ascii="Times New Roman" w:eastAsia="標楷體" w:hAnsi="Times New Roman" w:cs="Times New Roman" w:hint="eastAsia"/>
          <w:color w:val="000000" w:themeColor="text1"/>
        </w:rPr>
        <w:t>以下</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101-200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201-500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501-1000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1001-2000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2001</w:t>
      </w:r>
      <w:r>
        <w:rPr>
          <w:rFonts w:ascii="Times New Roman" w:eastAsia="標楷體" w:hAnsi="Times New Roman" w:cs="Times New Roman" w:hint="eastAsia"/>
          <w:color w:val="000000" w:themeColor="text1"/>
        </w:rPr>
        <w:t>以上</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六</w:t>
      </w:r>
      <w:r>
        <w:rPr>
          <w:rFonts w:ascii="Times New Roman" w:eastAsia="標楷體" w:hAnsi="Times New Roman" w:cs="Times New Roman"/>
          <w:color w:val="000000" w:themeColor="text1"/>
        </w:rPr>
        <w:t>組</w:t>
      </w:r>
      <w:r w:rsidRPr="00965E03">
        <w:rPr>
          <w:rFonts w:ascii="Times New Roman" w:eastAsia="標楷體" w:hAnsi="Times New Roman" w:cs="Times New Roman"/>
          <w:color w:val="000000" w:themeColor="text1"/>
        </w:rPr>
        <w:t>，以瞭解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之平均消費金額</w:t>
      </w:r>
      <w:r w:rsidRPr="00965E03">
        <w:rPr>
          <w:rFonts w:ascii="Times New Roman" w:eastAsia="標楷體" w:hAnsi="Times New Roman" w:cs="Times New Roman"/>
          <w:color w:val="000000" w:themeColor="text1"/>
        </w:rPr>
        <w:t>。</w:t>
      </w:r>
    </w:p>
    <w:p w:rsidR="0025726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到達離你家最近全聯的時間</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分鐘以內</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6-10</w:t>
      </w:r>
      <w:r>
        <w:rPr>
          <w:rFonts w:ascii="Times New Roman" w:eastAsia="標楷體" w:hAnsi="Times New Roman" w:cs="Times New Roman" w:hint="eastAsia"/>
          <w:color w:val="000000" w:themeColor="text1"/>
        </w:rPr>
        <w:t>分鐘</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11-20</w:t>
      </w:r>
      <w:r>
        <w:rPr>
          <w:rFonts w:ascii="Times New Roman" w:eastAsia="標楷體" w:hAnsi="Times New Roman" w:cs="Times New Roman" w:hint="eastAsia"/>
          <w:color w:val="000000" w:themeColor="text1"/>
        </w:rPr>
        <w:t>分鐘</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w:t>
      </w:r>
      <w:r>
        <w:rPr>
          <w:rFonts w:ascii="Times New Roman" w:eastAsia="標楷體" w:hAnsi="Times New Roman" w:cs="Times New Roman" w:hint="eastAsia"/>
          <w:color w:val="000000" w:themeColor="text1"/>
        </w:rPr>
        <w:t>分鐘以上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之最近全聯的時間</w:t>
      </w:r>
      <w:r w:rsidRPr="00965E03">
        <w:rPr>
          <w:rFonts w:ascii="Times New Roman" w:eastAsia="標楷體" w:hAnsi="Times New Roman" w:cs="Times New Roman"/>
          <w:color w:val="000000" w:themeColor="text1"/>
        </w:rPr>
        <w:t>。</w:t>
      </w:r>
    </w:p>
    <w:p w:rsidR="00257265" w:rsidRPr="00E5240D"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前往賣場得誘因</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影響最大的兩項</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為了家人的溫飽</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各大節慶採購</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缺乏日常必需品</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無聊閒逛</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之前往賣場誘因</w:t>
      </w:r>
      <w:r w:rsidRPr="00965E03">
        <w:rPr>
          <w:rFonts w:ascii="Times New Roman" w:eastAsia="標楷體" w:hAnsi="Times New Roman" w:cs="Times New Roman"/>
          <w:color w:val="000000" w:themeColor="text1"/>
        </w:rPr>
        <w:t>。</w:t>
      </w:r>
    </w:p>
    <w:p w:rsidR="0025726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十二</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如何前往全聯</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最常的兩個選項</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走路</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騎摩托車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騎腳踏車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開車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之如何前往</w:t>
      </w:r>
      <w:r w:rsidRPr="00965E03">
        <w:rPr>
          <w:rFonts w:ascii="Times New Roman" w:eastAsia="標楷體" w:hAnsi="Times New Roman" w:cs="Times New Roman"/>
          <w:color w:val="000000" w:themeColor="text1"/>
        </w:rPr>
        <w:t>。</w:t>
      </w:r>
    </w:p>
    <w:p w:rsidR="0088661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十三</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是否有全聯會員卡</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有</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無</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二</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之有無會員卡</w:t>
      </w:r>
      <w:r w:rsidR="00473E88" w:rsidRPr="00965E03">
        <w:rPr>
          <w:rFonts w:ascii="Times New Roman" w:eastAsia="標楷體" w:hAnsi="Times New Roman" w:cs="Times New Roman"/>
          <w:color w:val="000000" w:themeColor="text1"/>
        </w:rPr>
        <w:t>。</w:t>
      </w:r>
    </w:p>
    <w:p w:rsidR="00886615" w:rsidRPr="00965E03" w:rsidRDefault="00CF3059"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w:t>
      </w:r>
      <w:r w:rsidR="00D6398D" w:rsidRPr="00D6398D">
        <w:rPr>
          <w:rFonts w:ascii="Times New Roman" w:eastAsia="標楷體" w:hAnsi="Times New Roman" w:cs="Times New Roman" w:hint="eastAsia"/>
          <w:b/>
          <w:color w:val="000000" w:themeColor="text1"/>
          <w:sz w:val="28"/>
          <w:szCs w:val="28"/>
        </w:rPr>
        <w:t>民眾等候情緒</w:t>
      </w:r>
      <w:r w:rsidR="00D6398D">
        <w:rPr>
          <w:rFonts w:ascii="Times New Roman" w:eastAsia="標楷體" w:hAnsi="Times New Roman" w:cs="Times New Roman" w:hint="eastAsia"/>
          <w:b/>
          <w:color w:val="000000" w:themeColor="text1"/>
          <w:sz w:val="28"/>
          <w:szCs w:val="28"/>
        </w:rPr>
        <w:t>量</w:t>
      </w:r>
      <w:r w:rsidR="00D6398D" w:rsidRPr="00D6398D">
        <w:rPr>
          <w:rFonts w:ascii="Times New Roman" w:eastAsia="標楷體" w:hAnsi="Times New Roman" w:cs="Times New Roman" w:hint="eastAsia"/>
          <w:b/>
          <w:color w:val="000000" w:themeColor="text1"/>
          <w:sz w:val="28"/>
          <w:szCs w:val="28"/>
        </w:rPr>
        <w:t>表</w:t>
      </w:r>
    </w:p>
    <w:p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本研究對</w:t>
      </w:r>
      <w:bookmarkStart w:id="36" w:name="_Hlk532738143"/>
      <w:r w:rsidR="00727B27">
        <w:rPr>
          <w:rFonts w:ascii="Times New Roman" w:eastAsia="標楷體" w:hAnsi="Times New Roman" w:cs="Times New Roman" w:hint="eastAsia"/>
          <w:color w:val="000000" w:themeColor="text1"/>
        </w:rPr>
        <w:t>民眾等候情緒</w:t>
      </w:r>
      <w:r w:rsidR="005614A8" w:rsidRPr="00965E03">
        <w:rPr>
          <w:rFonts w:ascii="Times New Roman" w:eastAsia="標楷體" w:hAnsi="Times New Roman" w:cs="Times New Roman"/>
          <w:color w:val="000000" w:themeColor="text1"/>
        </w:rPr>
        <w:t>表</w:t>
      </w:r>
      <w:bookmarkEnd w:id="36"/>
      <w:r w:rsidR="005614A8" w:rsidRPr="00965E03">
        <w:rPr>
          <w:rFonts w:ascii="Times New Roman" w:eastAsia="標楷體" w:hAnsi="Times New Roman" w:cs="Times New Roman"/>
          <w:color w:val="000000" w:themeColor="text1"/>
        </w:rPr>
        <w:t>的說明分為：量表內容來源、量表計分方式、</w:t>
      </w:r>
      <w:r w:rsidR="00232E58" w:rsidRPr="00965E03">
        <w:rPr>
          <w:rFonts w:ascii="Times New Roman" w:eastAsia="標楷體" w:hAnsi="Times New Roman" w:cs="Times New Roman"/>
          <w:color w:val="000000" w:themeColor="text1"/>
        </w:rPr>
        <w:t>原</w:t>
      </w:r>
      <w:r w:rsidR="007114D2" w:rsidRPr="00965E03">
        <w:rPr>
          <w:rFonts w:ascii="Times New Roman" w:eastAsia="標楷體" w:hAnsi="Times New Roman" w:cs="Times New Roman"/>
          <w:color w:val="000000" w:themeColor="text1"/>
        </w:rPr>
        <w:t>量表</w:t>
      </w:r>
      <w:r w:rsidR="007766EE" w:rsidRPr="00965E03">
        <w:rPr>
          <w:rFonts w:ascii="Times New Roman" w:eastAsia="標楷體" w:hAnsi="Times New Roman" w:cs="Times New Roman"/>
          <w:color w:val="000000" w:themeColor="text1"/>
        </w:rPr>
        <w:t>的信度與效度等</w:t>
      </w:r>
      <w:r w:rsidR="005E5563" w:rsidRPr="00965E03">
        <w:rPr>
          <w:rFonts w:ascii="Times New Roman" w:eastAsia="標楷體" w:hAnsi="Times New Roman" w:cs="Times New Roman" w:hint="eastAsia"/>
          <w:color w:val="000000" w:themeColor="text1"/>
        </w:rPr>
        <w:t>三</w:t>
      </w:r>
      <w:r w:rsidR="007766EE" w:rsidRPr="00965E03">
        <w:rPr>
          <w:rFonts w:ascii="Times New Roman" w:eastAsia="標楷體" w:hAnsi="Times New Roman" w:cs="Times New Roman"/>
          <w:color w:val="000000" w:themeColor="text1"/>
        </w:rPr>
        <w:t>個部分，</w:t>
      </w:r>
      <w:r w:rsidR="003D192C" w:rsidRPr="00965E03">
        <w:rPr>
          <w:rFonts w:ascii="Times New Roman" w:eastAsia="標楷體" w:hAnsi="Times New Roman" w:cs="Times New Roman"/>
          <w:color w:val="000000" w:themeColor="text1"/>
        </w:rPr>
        <w:t>說明如下：</w:t>
      </w:r>
    </w:p>
    <w:p w:rsidR="000C139F" w:rsidRPr="00DD3DAC" w:rsidRDefault="000C139F" w:rsidP="00F03D7B">
      <w:pPr>
        <w:spacing w:line="360" w:lineRule="auto"/>
        <w:rPr>
          <w:rFonts w:ascii="Times New Roman" w:eastAsia="標楷體" w:hAnsi="Times New Roman" w:cs="Times New Roman"/>
          <w:color w:val="000000" w:themeColor="text1"/>
        </w:rPr>
      </w:pPr>
      <w:r w:rsidRPr="00DD3DAC">
        <w:rPr>
          <w:rFonts w:ascii="Times New Roman" w:eastAsia="標楷體" w:hAnsi="Times New Roman" w:cs="Times New Roman"/>
          <w:color w:val="000000" w:themeColor="text1"/>
        </w:rPr>
        <w:t>一、量表內容來源</w:t>
      </w:r>
    </w:p>
    <w:p w:rsidR="0046663F" w:rsidRPr="00965E03" w:rsidRDefault="00CF2D1B" w:rsidP="00F03D7B">
      <w:pPr>
        <w:spacing w:line="360" w:lineRule="auto"/>
        <w:rPr>
          <w:rFonts w:ascii="Times New Roman" w:eastAsia="標楷體" w:hAnsi="Times New Roman" w:cs="Times New Roman"/>
          <w:color w:val="000000" w:themeColor="text1"/>
        </w:rPr>
      </w:pPr>
      <w:r w:rsidRPr="00DD3DAC">
        <w:rPr>
          <w:rFonts w:ascii="Times New Roman" w:eastAsia="標楷體" w:hAnsi="Times New Roman" w:cs="Times New Roman"/>
          <w:color w:val="000000" w:themeColor="text1"/>
          <w:highlight w:val="darkGray"/>
        </w:rPr>
        <w:t xml:space="preserve">　　</w:t>
      </w:r>
      <w:r w:rsidR="009B1CE8" w:rsidRPr="00DD3DAC">
        <w:rPr>
          <w:rFonts w:ascii="Times New Roman" w:eastAsia="標楷體" w:hAnsi="Times New Roman" w:cs="Times New Roman"/>
          <w:color w:val="000000" w:themeColor="text1"/>
          <w:highlight w:val="darkGray"/>
        </w:rPr>
        <w:t>本研究量表係配合研究目的，參</w:t>
      </w:r>
      <w:r w:rsidR="009B1CE8" w:rsidRPr="00DD3DAC">
        <w:rPr>
          <w:rFonts w:ascii="Times New Roman" w:eastAsia="標楷體" w:hAnsi="Times New Roman" w:cs="Times New Roman" w:hint="eastAsia"/>
          <w:color w:val="000000" w:themeColor="text1"/>
          <w:highlight w:val="darkGray"/>
        </w:rPr>
        <w:t>考並使用林心茹</w:t>
      </w:r>
      <w:r w:rsidR="00A97E9E" w:rsidRPr="00DD3DAC">
        <w:rPr>
          <w:rFonts w:ascii="Times New Roman" w:eastAsia="標楷體" w:hAnsi="Times New Roman" w:cs="Times New Roman"/>
          <w:color w:val="000000" w:themeColor="text1"/>
          <w:highlight w:val="darkGray"/>
        </w:rPr>
        <w:t>（</w:t>
      </w:r>
      <w:r w:rsidR="00CF3059" w:rsidRPr="00DD3DAC">
        <w:rPr>
          <w:rFonts w:ascii="Times New Roman" w:eastAsia="標楷體" w:hAnsi="Times New Roman" w:cs="Times New Roman"/>
          <w:color w:val="000000" w:themeColor="text1"/>
          <w:highlight w:val="darkGray"/>
        </w:rPr>
        <w:t>201</w:t>
      </w:r>
      <w:r w:rsidR="00D2123F" w:rsidRPr="00DD3DAC">
        <w:rPr>
          <w:rFonts w:ascii="Times New Roman" w:eastAsia="標楷體" w:hAnsi="Times New Roman" w:cs="Times New Roman" w:hint="eastAsia"/>
          <w:color w:val="000000" w:themeColor="text1"/>
          <w:highlight w:val="darkGray"/>
        </w:rPr>
        <w:t>5</w:t>
      </w:r>
      <w:r w:rsidR="00A97E9E" w:rsidRPr="00DD3DAC">
        <w:rPr>
          <w:rFonts w:ascii="Times New Roman" w:eastAsia="標楷體" w:hAnsi="Times New Roman" w:cs="Times New Roman"/>
          <w:color w:val="000000" w:themeColor="text1"/>
          <w:highlight w:val="darkGray"/>
        </w:rPr>
        <w:t>）所編訂之</w:t>
      </w:r>
      <w:r w:rsidR="00CF3059" w:rsidRPr="00DD3DAC">
        <w:rPr>
          <w:rFonts w:ascii="Times New Roman" w:eastAsia="標楷體" w:hAnsi="Times New Roman" w:cs="Times New Roman" w:hint="eastAsia"/>
          <w:color w:val="000000" w:themeColor="text1"/>
          <w:highlight w:val="darkGray"/>
        </w:rPr>
        <w:t>教師人際溝通能力</w:t>
      </w:r>
      <w:r w:rsidR="00A97E9E" w:rsidRPr="00DD3DAC">
        <w:rPr>
          <w:rFonts w:ascii="Times New Roman" w:eastAsia="標楷體" w:hAnsi="Times New Roman" w:cs="Times New Roman"/>
          <w:color w:val="000000" w:themeColor="text1"/>
          <w:highlight w:val="darkGray"/>
        </w:rPr>
        <w:t>量表（</w:t>
      </w:r>
      <w:r w:rsidR="002F683D" w:rsidRPr="00DD3DAC">
        <w:rPr>
          <w:rFonts w:ascii="Times New Roman" w:eastAsia="標楷體" w:hAnsi="Times New Roman" w:cs="Times New Roman" w:hint="eastAsia"/>
          <w:color w:val="000000" w:themeColor="text1"/>
          <w:highlight w:val="darkGray"/>
        </w:rPr>
        <w:t>量</w:t>
      </w:r>
      <w:r w:rsidR="00A97E9E" w:rsidRPr="00DD3DAC">
        <w:rPr>
          <w:rFonts w:ascii="Times New Roman" w:eastAsia="標楷體" w:hAnsi="Times New Roman" w:cs="Times New Roman"/>
          <w:color w:val="000000" w:themeColor="text1"/>
          <w:highlight w:val="darkGray"/>
        </w:rPr>
        <w:t>表使用同意書</w:t>
      </w:r>
      <w:r w:rsidR="002F683D" w:rsidRPr="00DD3DAC">
        <w:rPr>
          <w:rFonts w:ascii="Times New Roman" w:eastAsia="標楷體" w:hAnsi="Times New Roman" w:cs="Times New Roman" w:hint="eastAsia"/>
          <w:color w:val="000000" w:themeColor="text1"/>
          <w:highlight w:val="darkGray"/>
        </w:rPr>
        <w:t>參見</w:t>
      </w:r>
      <w:r w:rsidR="00A97E9E" w:rsidRPr="00DD3DAC">
        <w:rPr>
          <w:rFonts w:ascii="Times New Roman" w:eastAsia="標楷體" w:hAnsi="Times New Roman" w:cs="Times New Roman"/>
          <w:color w:val="000000" w:themeColor="text1"/>
          <w:highlight w:val="darkGray"/>
        </w:rPr>
        <w:t>附</w:t>
      </w:r>
      <w:r w:rsidR="002F683D" w:rsidRPr="00DD3DAC">
        <w:rPr>
          <w:rFonts w:ascii="Times New Roman" w:eastAsia="標楷體" w:hAnsi="Times New Roman" w:cs="Times New Roman" w:hint="eastAsia"/>
          <w:color w:val="000000" w:themeColor="text1"/>
          <w:highlight w:val="darkGray"/>
        </w:rPr>
        <w:t>錄</w:t>
      </w:r>
      <w:r w:rsidR="00A97E9E" w:rsidRPr="00DD3DAC">
        <w:rPr>
          <w:rFonts w:ascii="Times New Roman" w:eastAsia="標楷體" w:hAnsi="Times New Roman" w:cs="Times New Roman"/>
          <w:color w:val="000000" w:themeColor="text1"/>
          <w:highlight w:val="darkGray"/>
        </w:rPr>
        <w:t>一）</w:t>
      </w:r>
      <w:r w:rsidR="000071F9" w:rsidRPr="00DD3DAC">
        <w:rPr>
          <w:rFonts w:ascii="Times New Roman" w:eastAsia="標楷體" w:hAnsi="Times New Roman" w:cs="Times New Roman" w:hint="eastAsia"/>
          <w:color w:val="000000" w:themeColor="text1"/>
          <w:highlight w:val="darkGray"/>
        </w:rPr>
        <w:t>。</w:t>
      </w:r>
      <w:r w:rsidR="00A97E9E" w:rsidRPr="00DD3DAC">
        <w:rPr>
          <w:rFonts w:ascii="Times New Roman" w:eastAsia="標楷體" w:hAnsi="Times New Roman" w:cs="Times New Roman"/>
          <w:color w:val="000000" w:themeColor="text1"/>
        </w:rPr>
        <w:t>量表內容分為</w:t>
      </w:r>
      <w:r w:rsidR="009B0F72" w:rsidRPr="00DD3DAC">
        <w:rPr>
          <w:rFonts w:ascii="Times New Roman" w:eastAsia="標楷體" w:hAnsi="Times New Roman" w:cs="Times New Roman"/>
          <w:color w:val="000000" w:themeColor="text1"/>
        </w:rPr>
        <w:t>「</w:t>
      </w:r>
      <w:r w:rsidR="00E43992" w:rsidRPr="00DD3DAC">
        <w:rPr>
          <w:rFonts w:ascii="Times New Roman" w:eastAsia="標楷體" w:hAnsi="Times New Roman" w:cs="Times New Roman" w:hint="eastAsia"/>
          <w:color w:val="000000" w:themeColor="text1"/>
        </w:rPr>
        <w:t>對等待的負面情緒反應</w:t>
      </w:r>
      <w:r w:rsidR="009B0F72" w:rsidRPr="00DD3DAC">
        <w:rPr>
          <w:rFonts w:ascii="Times New Roman" w:eastAsia="標楷體" w:hAnsi="Times New Roman" w:cs="Times New Roman"/>
          <w:color w:val="000000" w:themeColor="text1"/>
        </w:rPr>
        <w:t>」、「</w:t>
      </w:r>
      <w:r w:rsidR="00D6398D" w:rsidRPr="00DD3DAC">
        <w:rPr>
          <w:rFonts w:ascii="Times New Roman" w:eastAsia="標楷體" w:hAnsi="Times New Roman" w:cs="Times New Roman" w:hint="eastAsia"/>
          <w:color w:val="000000" w:themeColor="text1"/>
          <w:kern w:val="0"/>
        </w:rPr>
        <w:t>等候區及等待時間</w:t>
      </w:r>
      <w:r w:rsidR="009B0F72" w:rsidRPr="00DD3DAC">
        <w:rPr>
          <w:rFonts w:ascii="Times New Roman" w:eastAsia="標楷體" w:hAnsi="Times New Roman" w:cs="Times New Roman"/>
          <w:color w:val="000000" w:themeColor="text1"/>
        </w:rPr>
        <w:t>」</w:t>
      </w:r>
      <w:r w:rsidR="00E43992" w:rsidRPr="00DD3DAC">
        <w:rPr>
          <w:rFonts w:ascii="Times New Roman" w:eastAsia="標楷體" w:hAnsi="Times New Roman" w:cs="Times New Roman" w:hint="eastAsia"/>
          <w:color w:val="000000" w:themeColor="text1"/>
        </w:rPr>
        <w:t>、</w:t>
      </w:r>
      <w:r w:rsidR="00E43992" w:rsidRPr="00DD3DAC">
        <w:rPr>
          <w:rFonts w:ascii="Times New Roman" w:eastAsia="標楷體" w:hAnsi="Times New Roman" w:cs="Times New Roman"/>
          <w:color w:val="000000" w:themeColor="text1"/>
        </w:rPr>
        <w:t>「</w:t>
      </w:r>
      <w:r w:rsidR="00D6398D" w:rsidRPr="00DD3DAC">
        <w:rPr>
          <w:rFonts w:ascii="Times New Roman" w:eastAsia="標楷體" w:hAnsi="Times New Roman" w:cs="Times New Roman" w:hint="eastAsia"/>
          <w:color w:val="000000" w:themeColor="text1"/>
          <w:kern w:val="0"/>
        </w:rPr>
        <w:t>焦急與心理不平衡</w:t>
      </w:r>
      <w:r w:rsidR="00E43992" w:rsidRPr="00DD3DAC">
        <w:rPr>
          <w:rFonts w:ascii="Times New Roman" w:eastAsia="標楷體" w:hAnsi="Times New Roman" w:cs="Times New Roman"/>
          <w:color w:val="000000" w:themeColor="text1"/>
        </w:rPr>
        <w:t>」</w:t>
      </w:r>
      <w:r w:rsidR="009B0F72" w:rsidRPr="00DD3DAC">
        <w:rPr>
          <w:rFonts w:ascii="Times New Roman" w:eastAsia="標楷體" w:hAnsi="Times New Roman" w:cs="Times New Roman"/>
          <w:color w:val="000000" w:themeColor="text1"/>
        </w:rPr>
        <w:t>等</w:t>
      </w:r>
      <w:r w:rsidR="00D6398D" w:rsidRPr="00DD3DAC">
        <w:rPr>
          <w:rFonts w:ascii="Times New Roman" w:eastAsia="標楷體" w:hAnsi="Times New Roman" w:cs="Times New Roman" w:hint="eastAsia"/>
          <w:color w:val="000000" w:themeColor="text1"/>
        </w:rPr>
        <w:t>三</w:t>
      </w:r>
      <w:r w:rsidR="00A97E9E" w:rsidRPr="00DD3DAC">
        <w:rPr>
          <w:rFonts w:ascii="Times New Roman" w:eastAsia="標楷體" w:hAnsi="Times New Roman" w:cs="Times New Roman"/>
          <w:color w:val="000000" w:themeColor="text1"/>
        </w:rPr>
        <w:t>個</w:t>
      </w:r>
      <w:r w:rsidR="0046663F" w:rsidRPr="00DD3DAC">
        <w:rPr>
          <w:rFonts w:ascii="Times New Roman" w:eastAsia="標楷體" w:hAnsi="Times New Roman" w:cs="Times New Roman" w:hint="eastAsia"/>
          <w:color w:val="000000" w:themeColor="text1"/>
        </w:rPr>
        <w:t>構面</w:t>
      </w:r>
      <w:r w:rsidR="00A97E9E" w:rsidRPr="00DD3DAC">
        <w:rPr>
          <w:rFonts w:ascii="Times New Roman" w:eastAsia="標楷體" w:hAnsi="Times New Roman" w:cs="Times New Roman"/>
          <w:color w:val="000000" w:themeColor="text1"/>
        </w:rPr>
        <w:t>，共計</w:t>
      </w:r>
      <w:r w:rsidR="00E43992" w:rsidRPr="00DD3DAC">
        <w:rPr>
          <w:rFonts w:ascii="Times New Roman" w:eastAsia="標楷體" w:hAnsi="Times New Roman" w:cs="Times New Roman" w:hint="eastAsia"/>
          <w:color w:val="000000" w:themeColor="text1"/>
        </w:rPr>
        <w:t>13</w:t>
      </w:r>
      <w:r w:rsidR="00A97E9E" w:rsidRPr="00DD3DAC">
        <w:rPr>
          <w:rFonts w:ascii="Times New Roman" w:eastAsia="標楷體" w:hAnsi="Times New Roman" w:cs="Times New Roman"/>
          <w:color w:val="000000" w:themeColor="text1"/>
        </w:rPr>
        <w:t>題，如表</w:t>
      </w:r>
      <w:r w:rsidR="00A97E9E" w:rsidRPr="00DD3DAC">
        <w:rPr>
          <w:rFonts w:ascii="Times New Roman" w:eastAsia="標楷體" w:hAnsi="Times New Roman" w:cs="Times New Roman"/>
          <w:color w:val="000000" w:themeColor="text1"/>
        </w:rPr>
        <w:t>3-</w:t>
      </w:r>
      <w:r w:rsidR="006529C8">
        <w:rPr>
          <w:rFonts w:ascii="Times New Roman" w:eastAsia="標楷體" w:hAnsi="Times New Roman" w:cs="Times New Roman" w:hint="eastAsia"/>
          <w:color w:val="000000" w:themeColor="text1"/>
        </w:rPr>
        <w:t>1</w:t>
      </w:r>
      <w:r w:rsidR="00A97E9E" w:rsidRPr="00965E03">
        <w:rPr>
          <w:rFonts w:ascii="Times New Roman" w:eastAsia="標楷體" w:hAnsi="Times New Roman" w:cs="Times New Roman"/>
          <w:color w:val="000000" w:themeColor="text1"/>
        </w:rPr>
        <w:t>所示。</w:t>
      </w:r>
    </w:p>
    <w:p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rsidR="00D2123F" w:rsidRPr="00965E03" w:rsidRDefault="00CF2D1B" w:rsidP="00D2123F">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F03D7B" w:rsidRPr="00965E03">
        <w:rPr>
          <w:rFonts w:ascii="Times New Roman" w:eastAsia="標楷體" w:hAnsi="Times New Roman" w:cs="Times New Roman" w:hint="eastAsia"/>
          <w:color w:val="000000" w:themeColor="text1"/>
        </w:rPr>
        <w:t>本</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表採李克特六點</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w:t>
      </w:r>
      <w:r w:rsidR="00D2123F" w:rsidRPr="00965E03">
        <w:rPr>
          <w:rFonts w:ascii="Times New Roman" w:eastAsia="標楷體" w:hAnsi="Times New Roman" w:cs="Times New Roman"/>
          <w:color w:val="000000" w:themeColor="text1"/>
        </w:rPr>
        <w:t>分別設計為「非常符合」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「大致符合」、「尚且符合」、「稍不符合」、「很不符合」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「非常不符合」，數值設定為</w:t>
      </w:r>
      <w:r w:rsidR="00D2123F" w:rsidRPr="00965E03">
        <w:rPr>
          <w:rFonts w:ascii="Times New Roman" w:eastAsia="標楷體" w:hAnsi="Times New Roman" w:cs="Times New Roman" w:hint="eastAsia"/>
          <w:color w:val="000000" w:themeColor="text1"/>
        </w:rPr>
        <w:t>6</w:t>
      </w:r>
      <w:r w:rsidR="00D2123F" w:rsidRPr="00965E03">
        <w:rPr>
          <w:rFonts w:ascii="Times New Roman" w:eastAsia="標楷體" w:hAnsi="Times New Roman" w:cs="Times New Roman"/>
          <w:color w:val="000000" w:themeColor="text1"/>
        </w:rPr>
        <w:t>至</w:t>
      </w:r>
      <w:r w:rsidR="00D2123F" w:rsidRPr="00965E03">
        <w:rPr>
          <w:rFonts w:ascii="Times New Roman" w:eastAsia="標楷體" w:hAnsi="Times New Roman" w:cs="Times New Roman" w:hint="eastAsia"/>
          <w:color w:val="000000" w:themeColor="text1"/>
        </w:rPr>
        <w:t>1</w:t>
      </w:r>
      <w:r w:rsidR="00D2123F" w:rsidRPr="00965E03">
        <w:rPr>
          <w:rFonts w:ascii="Times New Roman" w:eastAsia="標楷體" w:hAnsi="Times New Roman" w:cs="Times New Roman"/>
          <w:color w:val="000000" w:themeColor="text1"/>
        </w:rPr>
        <w:t>分，分數愈高者表示愈傾向該問項</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即表示填答者對該</w:t>
      </w:r>
      <w:r w:rsidR="0046663F" w:rsidRPr="00965E03">
        <w:rPr>
          <w:rFonts w:ascii="Times New Roman" w:eastAsia="標楷體" w:hAnsi="Times New Roman" w:cs="Times New Roman" w:hint="eastAsia"/>
          <w:color w:val="000000" w:themeColor="text1"/>
        </w:rPr>
        <w:t>題項</w:t>
      </w:r>
      <w:r w:rsidR="00D2123F" w:rsidRPr="00965E03">
        <w:rPr>
          <w:rFonts w:ascii="Times New Roman" w:eastAsia="標楷體" w:hAnsi="Times New Roman" w:cs="Times New Roman" w:hint="eastAsia"/>
          <w:color w:val="000000" w:themeColor="text1"/>
        </w:rPr>
        <w:t>的認同感愈高</w:t>
      </w:r>
      <w:r w:rsidR="00D2123F"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r w:rsidR="00D2123F" w:rsidRPr="00965E03">
        <w:rPr>
          <w:rFonts w:ascii="Times New Roman" w:eastAsia="標楷體" w:hAnsi="Times New Roman" w:cs="Times New Roman"/>
          <w:color w:val="000000" w:themeColor="text1"/>
        </w:rPr>
        <w:t>問題分數</w:t>
      </w:r>
      <w:r w:rsidR="00D2123F" w:rsidRPr="00965E03">
        <w:rPr>
          <w:rFonts w:ascii="Times New Roman" w:eastAsia="標楷體" w:hAnsi="Times New Roman" w:cs="Times New Roman" w:hint="eastAsia"/>
          <w:color w:val="000000" w:themeColor="text1"/>
        </w:rPr>
        <w:t>累</w:t>
      </w:r>
      <w:r w:rsidR="00D2123F" w:rsidRPr="00965E03">
        <w:rPr>
          <w:rFonts w:ascii="Times New Roman" w:eastAsia="標楷體" w:hAnsi="Times New Roman" w:cs="Times New Roman"/>
          <w:color w:val="000000" w:themeColor="text1"/>
        </w:rPr>
        <w:t>加後，將與「背景資料」、「</w:t>
      </w:r>
      <w:r w:rsidR="00E43992">
        <w:rPr>
          <w:rFonts w:ascii="Times New Roman" w:eastAsia="標楷體" w:hAnsi="Times New Roman" w:cs="Times New Roman" w:hint="eastAsia"/>
          <w:color w:val="000000" w:themeColor="text1"/>
        </w:rPr>
        <w:t>員工服務能力</w:t>
      </w:r>
      <w:r w:rsidR="00D2123F" w:rsidRPr="00965E03">
        <w:rPr>
          <w:rFonts w:ascii="Times New Roman" w:eastAsia="標楷體" w:hAnsi="Times New Roman" w:cs="Times New Roman"/>
          <w:color w:val="000000" w:themeColor="text1"/>
        </w:rPr>
        <w:t>」</w:t>
      </w:r>
      <w:r w:rsidR="00E43992" w:rsidRPr="00965E03">
        <w:rPr>
          <w:rFonts w:ascii="Times New Roman" w:eastAsia="標楷體" w:hAnsi="Times New Roman" w:cs="Times New Roman"/>
          <w:color w:val="000000" w:themeColor="text1"/>
        </w:rPr>
        <w:t>、「</w:t>
      </w:r>
      <w:r w:rsidR="00E43992">
        <w:rPr>
          <w:rFonts w:ascii="Times New Roman" w:eastAsia="標楷體" w:hAnsi="Times New Roman" w:cs="Times New Roman" w:hint="eastAsia"/>
          <w:color w:val="000000" w:themeColor="text1"/>
        </w:rPr>
        <w:t>顧客滿意度</w:t>
      </w:r>
      <w:r w:rsidR="00E43992" w:rsidRPr="00965E03">
        <w:rPr>
          <w:rFonts w:ascii="Times New Roman" w:eastAsia="標楷體" w:hAnsi="Times New Roman" w:cs="Times New Roman"/>
          <w:color w:val="000000" w:themeColor="text1"/>
        </w:rPr>
        <w:t>」</w:t>
      </w:r>
      <w:r w:rsidR="00D2123F" w:rsidRPr="00965E03">
        <w:rPr>
          <w:rFonts w:ascii="Times New Roman" w:eastAsia="標楷體" w:hAnsi="Times New Roman" w:cs="Times New Roman"/>
          <w:color w:val="000000" w:themeColor="text1"/>
        </w:rPr>
        <w:t>做分析比較。</w:t>
      </w:r>
    </w:p>
    <w:p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三、</w:t>
      </w:r>
      <w:r w:rsidRPr="00E43992">
        <w:rPr>
          <w:rFonts w:ascii="Times New Roman" w:eastAsia="標楷體" w:hAnsi="Times New Roman" w:cs="Times New Roman"/>
          <w:color w:val="000000" w:themeColor="text1"/>
          <w:highlight w:val="darkGray"/>
        </w:rPr>
        <w:t>原量表的信度與效度</w:t>
      </w:r>
    </w:p>
    <w:p w:rsidR="00F061C7" w:rsidRPr="00965E03" w:rsidRDefault="00CF2D1B" w:rsidP="008918F3">
      <w:pPr>
        <w:widowControl/>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33CE7" w:rsidRPr="00D6398D">
        <w:rPr>
          <w:rFonts w:ascii="Times New Roman" w:eastAsia="標楷體" w:hAnsi="Times New Roman" w:cs="Times New Roman" w:hint="eastAsia"/>
          <w:color w:val="000000" w:themeColor="text1"/>
          <w:highlight w:val="darkGray"/>
        </w:rPr>
        <w:t>林心茹</w:t>
      </w:r>
      <w:r w:rsidR="00FD42F2" w:rsidRPr="00D6398D">
        <w:rPr>
          <w:rFonts w:ascii="Times New Roman" w:eastAsia="標楷體" w:hAnsi="Times New Roman" w:cs="Times New Roman"/>
          <w:color w:val="000000" w:themeColor="text1"/>
          <w:highlight w:val="darkGray"/>
        </w:rPr>
        <w:t>（</w:t>
      </w:r>
      <w:r w:rsidR="00CF3059" w:rsidRPr="00D6398D">
        <w:rPr>
          <w:rFonts w:ascii="Times New Roman" w:eastAsia="標楷體" w:hAnsi="Times New Roman" w:cs="Times New Roman"/>
          <w:color w:val="000000" w:themeColor="text1"/>
          <w:highlight w:val="darkGray"/>
        </w:rPr>
        <w:t>201</w:t>
      </w:r>
      <w:r w:rsidR="00D2123F" w:rsidRPr="00D6398D">
        <w:rPr>
          <w:rFonts w:ascii="Times New Roman" w:eastAsia="標楷體" w:hAnsi="Times New Roman" w:cs="Times New Roman" w:hint="eastAsia"/>
          <w:color w:val="000000" w:themeColor="text1"/>
          <w:highlight w:val="darkGray"/>
        </w:rPr>
        <w:t>5</w:t>
      </w:r>
      <w:r w:rsidR="00CF3059" w:rsidRPr="00D6398D">
        <w:rPr>
          <w:rFonts w:ascii="Times New Roman" w:eastAsia="標楷體" w:hAnsi="Times New Roman" w:cs="Times New Roman"/>
          <w:color w:val="000000" w:themeColor="text1"/>
          <w:highlight w:val="darkGray"/>
        </w:rPr>
        <w:t>）所編訂之</w:t>
      </w:r>
      <w:r w:rsidR="00CF3059" w:rsidRPr="00D6398D">
        <w:rPr>
          <w:rFonts w:ascii="Times New Roman" w:eastAsia="標楷體" w:hAnsi="Times New Roman" w:cs="Times New Roman" w:hint="eastAsia"/>
          <w:color w:val="000000" w:themeColor="text1"/>
          <w:highlight w:val="darkGray"/>
        </w:rPr>
        <w:t>教師人際溝通能力</w:t>
      </w:r>
      <w:r w:rsidR="00FD42F2" w:rsidRPr="00D6398D">
        <w:rPr>
          <w:rFonts w:ascii="Times New Roman" w:eastAsia="標楷體" w:hAnsi="Times New Roman" w:cs="Times New Roman"/>
          <w:color w:val="000000" w:themeColor="text1"/>
          <w:highlight w:val="darkGray"/>
        </w:rPr>
        <w:t>量表</w:t>
      </w:r>
      <w:r w:rsidR="00F97803" w:rsidRPr="00D6398D">
        <w:rPr>
          <w:rFonts w:ascii="Times New Roman" w:eastAsia="標楷體" w:hAnsi="Times New Roman" w:cs="Times New Roman"/>
          <w:color w:val="000000" w:themeColor="text1"/>
          <w:highlight w:val="darkGray"/>
        </w:rPr>
        <w:t>各因素之</w:t>
      </w:r>
      <w:r w:rsidR="00F97803" w:rsidRPr="00D6398D">
        <w:rPr>
          <w:rFonts w:ascii="Times New Roman" w:eastAsia="標楷體" w:hAnsi="Times New Roman" w:cs="Times New Roman"/>
          <w:color w:val="000000" w:themeColor="text1"/>
          <w:highlight w:val="darkGray"/>
        </w:rPr>
        <w:t>Cronbach’s α</w:t>
      </w:r>
      <w:r w:rsidR="00F97803" w:rsidRPr="00D6398D">
        <w:rPr>
          <w:rFonts w:ascii="Times New Roman" w:eastAsia="標楷體" w:hAnsi="Times New Roman" w:cs="Times New Roman"/>
          <w:color w:val="000000" w:themeColor="text1"/>
          <w:highlight w:val="darkGray"/>
        </w:rPr>
        <w:t>值分別介於</w:t>
      </w:r>
      <w:r w:rsidR="00233CE7" w:rsidRPr="00D6398D">
        <w:rPr>
          <w:rFonts w:ascii="Times New Roman" w:eastAsia="標楷體" w:hAnsi="Times New Roman" w:cs="Times New Roman"/>
          <w:color w:val="000000" w:themeColor="text1"/>
          <w:highlight w:val="darkGray"/>
        </w:rPr>
        <w:t>.88</w:t>
      </w:r>
      <w:r w:rsidR="00F97803" w:rsidRPr="00D6398D">
        <w:rPr>
          <w:rFonts w:ascii="Times New Roman" w:eastAsia="標楷體" w:hAnsi="Times New Roman" w:cs="Times New Roman"/>
          <w:color w:val="000000" w:themeColor="text1"/>
          <w:highlight w:val="darkGray"/>
        </w:rPr>
        <w:t>至</w:t>
      </w:r>
      <w:r w:rsidR="00233CE7" w:rsidRPr="00D6398D">
        <w:rPr>
          <w:rFonts w:ascii="Times New Roman" w:eastAsia="標楷體" w:hAnsi="Times New Roman" w:cs="Times New Roman"/>
          <w:color w:val="000000" w:themeColor="text1"/>
          <w:highlight w:val="darkGray"/>
        </w:rPr>
        <w:t>.89</w:t>
      </w:r>
      <w:r w:rsidR="00F97803" w:rsidRPr="00D6398D">
        <w:rPr>
          <w:rFonts w:ascii="Times New Roman" w:eastAsia="標楷體" w:hAnsi="Times New Roman" w:cs="Times New Roman"/>
          <w:color w:val="000000" w:themeColor="text1"/>
          <w:highlight w:val="darkGray"/>
        </w:rPr>
        <w:t>之間，總量表的</w:t>
      </w:r>
      <w:r w:rsidR="00F97803" w:rsidRPr="00D6398D">
        <w:rPr>
          <w:rFonts w:ascii="Times New Roman" w:eastAsia="標楷體" w:hAnsi="Times New Roman" w:cs="Times New Roman"/>
          <w:color w:val="000000" w:themeColor="text1"/>
          <w:highlight w:val="darkGray"/>
        </w:rPr>
        <w:t>α</w:t>
      </w:r>
      <w:r w:rsidR="00F97803" w:rsidRPr="00D6398D">
        <w:rPr>
          <w:rFonts w:ascii="Times New Roman" w:eastAsia="標楷體" w:hAnsi="Times New Roman" w:cs="Times New Roman"/>
          <w:color w:val="000000" w:themeColor="text1"/>
          <w:highlight w:val="darkGray"/>
        </w:rPr>
        <w:t>值為</w:t>
      </w:r>
      <w:r w:rsidR="00233CE7" w:rsidRPr="00D6398D">
        <w:rPr>
          <w:rFonts w:ascii="Times New Roman" w:eastAsia="標楷體" w:hAnsi="Times New Roman" w:cs="Times New Roman"/>
          <w:color w:val="000000" w:themeColor="text1"/>
          <w:highlight w:val="darkGray"/>
        </w:rPr>
        <w:t>.888</w:t>
      </w:r>
      <w:r w:rsidR="00F97803" w:rsidRPr="00D6398D">
        <w:rPr>
          <w:rFonts w:ascii="Times New Roman" w:eastAsia="標楷體" w:hAnsi="Times New Roman" w:cs="Times New Roman"/>
          <w:color w:val="000000" w:themeColor="text1"/>
          <w:highlight w:val="darkGray"/>
        </w:rPr>
        <w:t>，代表總量表與各分量表具有內部一致性，亦即具有良好的信度。</w:t>
      </w:r>
      <w:r w:rsidR="00581470" w:rsidRPr="00D6398D">
        <w:rPr>
          <w:rFonts w:ascii="Times New Roman" w:eastAsia="標楷體" w:hAnsi="Times New Roman" w:cs="Times New Roman"/>
          <w:color w:val="000000" w:themeColor="text1"/>
          <w:highlight w:val="darkGray"/>
        </w:rPr>
        <w:t>原量表進行因素分析，</w:t>
      </w:r>
      <w:r w:rsidR="00D2123F" w:rsidRPr="00D6398D">
        <w:rPr>
          <w:rFonts w:ascii="Times New Roman" w:eastAsia="標楷體" w:hAnsi="Times New Roman" w:cs="Times New Roman"/>
          <w:color w:val="000000" w:themeColor="text1"/>
          <w:highlight w:val="darkGray"/>
        </w:rPr>
        <w:t>CR</w:t>
      </w:r>
      <w:r w:rsidR="00581470" w:rsidRPr="00D6398D">
        <w:rPr>
          <w:rFonts w:ascii="Times New Roman" w:eastAsia="標楷體" w:hAnsi="Times New Roman" w:cs="Times New Roman"/>
          <w:color w:val="000000" w:themeColor="text1"/>
          <w:highlight w:val="darkGray"/>
        </w:rPr>
        <w:t>值皆</w:t>
      </w:r>
      <w:r w:rsidR="00BC2092" w:rsidRPr="00D6398D">
        <w:rPr>
          <w:rFonts w:ascii="Times New Roman" w:eastAsia="標楷體" w:hAnsi="Times New Roman" w:cs="Times New Roman" w:hint="eastAsia"/>
          <w:color w:val="000000" w:themeColor="text1"/>
          <w:highlight w:val="darkGray"/>
        </w:rPr>
        <w:t>≧</w:t>
      </w:r>
      <w:r w:rsidR="00581470" w:rsidRPr="00D6398D">
        <w:rPr>
          <w:rFonts w:ascii="Times New Roman" w:eastAsia="標楷體" w:hAnsi="Times New Roman" w:cs="Times New Roman"/>
          <w:color w:val="000000" w:themeColor="text1"/>
          <w:highlight w:val="darkGray"/>
        </w:rPr>
        <w:t>3.00</w:t>
      </w:r>
      <w:r w:rsidR="00581470" w:rsidRPr="00D6398D">
        <w:rPr>
          <w:rFonts w:ascii="Times New Roman" w:eastAsia="標楷體" w:hAnsi="Times New Roman" w:cs="Times New Roman"/>
          <w:color w:val="000000" w:themeColor="text1"/>
          <w:highlight w:val="darkGray"/>
        </w:rPr>
        <w:t>，顯示此量表具有良好的建構效度</w:t>
      </w:r>
      <w:r w:rsidR="00F97803" w:rsidRPr="00D6398D">
        <w:rPr>
          <w:rFonts w:ascii="Times New Roman" w:eastAsia="標楷體" w:hAnsi="Times New Roman" w:cs="Times New Roman"/>
          <w:color w:val="000000" w:themeColor="text1"/>
          <w:highlight w:val="darkGray"/>
        </w:rPr>
        <w:t>。</w:t>
      </w:r>
      <w:bookmarkStart w:id="37" w:name="_Toc467784603"/>
      <w:bookmarkStart w:id="38" w:name="_Toc481246749"/>
    </w:p>
    <w:p w:rsidR="00F061C7" w:rsidRPr="00965E03" w:rsidRDefault="00F061C7" w:rsidP="008918F3">
      <w:pPr>
        <w:widowControl/>
        <w:autoSpaceDE w:val="0"/>
        <w:autoSpaceDN w:val="0"/>
        <w:adjustRightInd w:val="0"/>
        <w:spacing w:line="360" w:lineRule="auto"/>
        <w:rPr>
          <w:rFonts w:ascii="Times New Roman" w:eastAsia="標楷體" w:hAnsi="Times New Roman" w:cs="Times New Roman"/>
          <w:color w:val="000000" w:themeColor="text1"/>
        </w:rPr>
      </w:pPr>
    </w:p>
    <w:p w:rsidR="00F061C7" w:rsidRPr="00965E03" w:rsidRDefault="00F061C7" w:rsidP="008918F3">
      <w:pPr>
        <w:widowControl/>
        <w:autoSpaceDE w:val="0"/>
        <w:autoSpaceDN w:val="0"/>
        <w:adjustRightInd w:val="0"/>
        <w:spacing w:line="360" w:lineRule="auto"/>
        <w:rPr>
          <w:rFonts w:ascii="Times New Roman" w:eastAsia="標楷體" w:hAnsi="Times New Roman" w:cs="Times New Roman"/>
          <w:color w:val="000000" w:themeColor="text1"/>
        </w:rPr>
      </w:pPr>
    </w:p>
    <w:p w:rsidR="00F061C7" w:rsidRPr="00965E03" w:rsidRDefault="00F061C7" w:rsidP="008918F3">
      <w:pPr>
        <w:pStyle w:val="TableCaption"/>
        <w:adjustRightInd w:val="0"/>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3-</w:t>
      </w:r>
      <w:bookmarkStart w:id="39" w:name="_Toc468880112"/>
      <w:bookmarkEnd w:id="37"/>
      <w:r>
        <w:rPr>
          <w:rFonts w:ascii="Times New Roman" w:hAnsi="Times New Roman" w:cs="Times New Roman" w:hint="eastAsia"/>
          <w:color w:val="000000" w:themeColor="text1"/>
        </w:rPr>
        <w:t>1</w:t>
      </w:r>
    </w:p>
    <w:p w:rsidR="00683940" w:rsidRPr="00965E03" w:rsidRDefault="00F061C7" w:rsidP="004D4E11">
      <w:pPr>
        <w:pStyle w:val="TableCaption"/>
        <w:rPr>
          <w:rFonts w:ascii="Times New Roman" w:hAnsi="Times New Roman" w:cs="Times New Roman"/>
          <w:color w:val="000000" w:themeColor="text1"/>
        </w:rPr>
      </w:pPr>
      <w:r w:rsidRPr="00D6398D">
        <w:rPr>
          <w:rFonts w:ascii="Times New Roman" w:hAnsi="Times New Roman" w:cs="Times New Roman" w:hint="eastAsia"/>
          <w:b/>
          <w:color w:val="000000" w:themeColor="text1"/>
        </w:rPr>
        <w:t>民眾等候情緒</w:t>
      </w:r>
      <w:r w:rsidRPr="00965E03">
        <w:rPr>
          <w:rFonts w:ascii="Times New Roman" w:hAnsi="Times New Roman" w:cs="Times New Roman"/>
          <w:b/>
          <w:color w:val="000000" w:themeColor="text1"/>
        </w:rPr>
        <w:t>量表各</w:t>
      </w:r>
      <w:r w:rsidRPr="00965E03">
        <w:rPr>
          <w:rFonts w:ascii="Times New Roman" w:hAnsi="Times New Roman" w:cs="Times New Roman" w:hint="eastAsia"/>
          <w:b/>
          <w:color w:val="000000" w:themeColor="text1"/>
        </w:rPr>
        <w:t>構面</w:t>
      </w:r>
      <w:r w:rsidRPr="00965E03">
        <w:rPr>
          <w:rFonts w:ascii="Times New Roman" w:hAnsi="Times New Roman" w:cs="Times New Roman"/>
          <w:b/>
          <w:color w:val="000000" w:themeColor="text1"/>
        </w:rPr>
        <w:t>題項分佈表</w:t>
      </w:r>
      <w:bookmarkEnd w:id="38"/>
      <w:bookmarkEnd w:id="39"/>
    </w:p>
    <w:tbl>
      <w:tblPr>
        <w:tblStyle w:val="af5"/>
        <w:tblW w:w="8789" w:type="dxa"/>
        <w:tblBorders>
          <w:top w:val="single" w:sz="12" w:space="0" w:color="auto"/>
          <w:left w:val="none" w:sz="0" w:space="0" w:color="auto"/>
          <w:right w:val="none" w:sz="0" w:space="0" w:color="auto"/>
          <w:insideV w:val="none" w:sz="0" w:space="0" w:color="auto"/>
        </w:tblBorders>
        <w:tblLook w:val="04A0"/>
      </w:tblPr>
      <w:tblGrid>
        <w:gridCol w:w="1418"/>
        <w:gridCol w:w="6379"/>
        <w:gridCol w:w="992"/>
      </w:tblGrid>
      <w:tr w:rsidR="00A85877" w:rsidRPr="00965E03" w:rsidTr="00D6398D">
        <w:trPr>
          <w:trHeight w:val="346"/>
        </w:trPr>
        <w:tc>
          <w:tcPr>
            <w:tcW w:w="1418" w:type="dxa"/>
            <w:vAlign w:val="center"/>
          </w:tcPr>
          <w:p w:rsidR="0002524E" w:rsidRPr="00965E03" w:rsidRDefault="007F3AFF"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6379" w:type="dxa"/>
            <w:vAlign w:val="center"/>
          </w:tcPr>
          <w:p w:rsidR="0002524E" w:rsidRPr="00965E03" w:rsidRDefault="0002524E"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92" w:type="dxa"/>
            <w:vAlign w:val="center"/>
          </w:tcPr>
          <w:p w:rsidR="0002524E" w:rsidRPr="00965E03" w:rsidRDefault="0002524E"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E43992" w:rsidRPr="00965E03" w:rsidTr="00D6398D">
        <w:tc>
          <w:tcPr>
            <w:tcW w:w="1418" w:type="dxa"/>
            <w:vAlign w:val="center"/>
          </w:tcPr>
          <w:p w:rsidR="00E43992" w:rsidRPr="00965E03" w:rsidRDefault="00E43992" w:rsidP="00E43992">
            <w:pPr>
              <w:spacing w:line="360" w:lineRule="exact"/>
              <w:jc w:val="center"/>
              <w:rPr>
                <w:rFonts w:ascii="Times New Roman" w:eastAsia="標楷體" w:hAnsi="Times New Roman" w:cs="Times New Roman"/>
                <w:color w:val="000000" w:themeColor="text1"/>
              </w:rPr>
            </w:pPr>
            <w:r w:rsidRPr="00B327C6">
              <w:rPr>
                <w:rFonts w:ascii="Times New Roman" w:eastAsia="標楷體" w:hAnsi="Times New Roman" w:cs="Times New Roman" w:hint="eastAsia"/>
                <w:color w:val="000000" w:themeColor="text1"/>
                <w:kern w:val="0"/>
              </w:rPr>
              <w:t>對等待的負面情緒反應</w:t>
            </w:r>
          </w:p>
        </w:tc>
        <w:tc>
          <w:tcPr>
            <w:tcW w:w="6379" w:type="dxa"/>
          </w:tcPr>
          <w:p w:rsidR="00D6398D" w:rsidRPr="00D6398D" w:rsidRDefault="00E43992" w:rsidP="00D6398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w:t>
            </w:r>
            <w:r w:rsidR="00D6398D" w:rsidRPr="00D6398D">
              <w:rPr>
                <w:rFonts w:ascii="Times New Roman" w:eastAsia="標楷體" w:hAnsi="Times New Roman" w:cs="Times New Roman" w:hint="eastAsia"/>
                <w:color w:val="000000" w:themeColor="text1"/>
                <w:sz w:val="22"/>
              </w:rPr>
              <w:t>排隊讓我感到心情不太好。</w:t>
            </w:r>
          </w:p>
          <w:p w:rsidR="00D6398D" w:rsidRPr="00D6398D"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2</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在等待期間我很無聊。</w:t>
            </w:r>
          </w:p>
          <w:p w:rsidR="00E43992" w:rsidRPr="00965E03"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3</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我不喜歡排隊的時間。</w:t>
            </w:r>
          </w:p>
        </w:tc>
        <w:tc>
          <w:tcPr>
            <w:tcW w:w="992" w:type="dxa"/>
            <w:vAlign w:val="center"/>
          </w:tcPr>
          <w:p w:rsidR="00E43992" w:rsidRPr="00965E03" w:rsidRDefault="00E43992" w:rsidP="00E43992">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D6398D">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題</w:t>
            </w:r>
          </w:p>
        </w:tc>
      </w:tr>
      <w:tr w:rsidR="00E43992" w:rsidRPr="00965E03" w:rsidTr="00D6398D">
        <w:trPr>
          <w:trHeight w:val="536"/>
        </w:trPr>
        <w:tc>
          <w:tcPr>
            <w:tcW w:w="1418" w:type="dxa"/>
            <w:vAlign w:val="center"/>
          </w:tcPr>
          <w:p w:rsidR="00E43992" w:rsidRPr="00965E03" w:rsidRDefault="00D6398D" w:rsidP="00E43992">
            <w:pPr>
              <w:spacing w:line="360" w:lineRule="exact"/>
              <w:jc w:val="center"/>
              <w:rPr>
                <w:rFonts w:ascii="Times New Roman" w:eastAsia="標楷體" w:hAnsi="Times New Roman" w:cs="Times New Roman"/>
                <w:color w:val="000000" w:themeColor="text1"/>
              </w:rPr>
            </w:pPr>
            <w:r w:rsidRPr="00B327C6">
              <w:rPr>
                <w:rFonts w:ascii="Times New Roman" w:eastAsia="標楷體" w:hAnsi="Times New Roman" w:cs="Times New Roman" w:hint="eastAsia"/>
                <w:color w:val="000000" w:themeColor="text1"/>
                <w:kern w:val="0"/>
              </w:rPr>
              <w:t>等候區</w:t>
            </w:r>
            <w:r>
              <w:rPr>
                <w:rFonts w:ascii="Times New Roman" w:eastAsia="標楷體" w:hAnsi="Times New Roman" w:cs="Times New Roman" w:hint="eastAsia"/>
                <w:color w:val="000000" w:themeColor="text1"/>
                <w:kern w:val="0"/>
              </w:rPr>
              <w:t>及等待時間</w:t>
            </w:r>
          </w:p>
        </w:tc>
        <w:tc>
          <w:tcPr>
            <w:tcW w:w="6379" w:type="dxa"/>
          </w:tcPr>
          <w:p w:rsidR="00D6398D" w:rsidRPr="00D6398D"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4</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我覺得等候區很整潔。</w:t>
            </w:r>
          </w:p>
          <w:p w:rsidR="00D6398D" w:rsidRPr="00D6398D"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5</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我找得到等候區。</w:t>
            </w:r>
          </w:p>
          <w:p w:rsidR="00D6398D" w:rsidRPr="00D6398D"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6</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我必須結帳時等待很長時間。</w:t>
            </w:r>
          </w:p>
          <w:p w:rsidR="00E43992" w:rsidRPr="00965E03"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7</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等待時間比預期的短。</w:t>
            </w:r>
          </w:p>
        </w:tc>
        <w:tc>
          <w:tcPr>
            <w:tcW w:w="992" w:type="dxa"/>
            <w:vAlign w:val="center"/>
          </w:tcPr>
          <w:p w:rsidR="00E43992" w:rsidRPr="00965E03" w:rsidRDefault="00E43992" w:rsidP="00E43992">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D6398D">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題</w:t>
            </w:r>
          </w:p>
        </w:tc>
      </w:tr>
      <w:tr w:rsidR="00E43992" w:rsidRPr="00965E03" w:rsidTr="00D6398D">
        <w:trPr>
          <w:trHeight w:val="536"/>
        </w:trPr>
        <w:tc>
          <w:tcPr>
            <w:tcW w:w="1418" w:type="dxa"/>
            <w:tcBorders>
              <w:bottom w:val="single" w:sz="12" w:space="0" w:color="auto"/>
            </w:tcBorders>
            <w:vAlign w:val="center"/>
          </w:tcPr>
          <w:p w:rsidR="00E43992" w:rsidRPr="00965E03" w:rsidRDefault="00D6398D" w:rsidP="00E43992">
            <w:pPr>
              <w:spacing w:line="360" w:lineRule="exact"/>
              <w:jc w:val="center"/>
              <w:rPr>
                <w:rFonts w:ascii="Times New Roman" w:eastAsia="標楷體" w:hAnsi="Times New Roman" w:cs="Times New Roman"/>
                <w:color w:val="000000" w:themeColor="text1"/>
              </w:rPr>
            </w:pPr>
            <w:r w:rsidRPr="00514694">
              <w:rPr>
                <w:rFonts w:ascii="Times New Roman" w:eastAsia="標楷體" w:hAnsi="Times New Roman" w:cs="Times New Roman" w:hint="eastAsia"/>
                <w:color w:val="000000" w:themeColor="text1"/>
                <w:kern w:val="0"/>
              </w:rPr>
              <w:t>焦急</w:t>
            </w:r>
            <w:r>
              <w:rPr>
                <w:rFonts w:ascii="Times New Roman" w:eastAsia="標楷體" w:hAnsi="Times New Roman" w:cs="Times New Roman" w:hint="eastAsia"/>
                <w:color w:val="000000" w:themeColor="text1"/>
                <w:kern w:val="0"/>
              </w:rPr>
              <w:t>與</w:t>
            </w:r>
            <w:r w:rsidRPr="00514694">
              <w:rPr>
                <w:rFonts w:ascii="Times New Roman" w:eastAsia="標楷體" w:hAnsi="Times New Roman" w:cs="Times New Roman" w:hint="eastAsia"/>
                <w:color w:val="000000" w:themeColor="text1"/>
                <w:kern w:val="0"/>
              </w:rPr>
              <w:t>心理不平衡</w:t>
            </w:r>
          </w:p>
        </w:tc>
        <w:tc>
          <w:tcPr>
            <w:tcW w:w="6379" w:type="dxa"/>
            <w:tcBorders>
              <w:bottom w:val="single" w:sz="12" w:space="0" w:color="auto"/>
            </w:tcBorders>
          </w:tcPr>
          <w:p w:rsidR="00D6398D" w:rsidRPr="00D6398D"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8</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在等待今天的時候，我感到被周圍的事物所干擾。</w:t>
            </w:r>
          </w:p>
          <w:p w:rsidR="00D6398D" w:rsidRPr="00D6398D"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9</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在等待期間我很無聊。</w:t>
            </w:r>
          </w:p>
          <w:p w:rsidR="00D6398D" w:rsidRPr="00D6398D"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10</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我不喜歡排隊的時間。</w:t>
            </w:r>
          </w:p>
          <w:p w:rsidR="00D6398D" w:rsidRPr="00D6398D" w:rsidRDefault="00D6398D" w:rsidP="00D6398D">
            <w:pPr>
              <w:spacing w:line="276" w:lineRule="auto"/>
              <w:rPr>
                <w:rFonts w:ascii="Times New Roman" w:eastAsia="標楷體" w:hAnsi="Times New Roman" w:cs="Times New Roman"/>
                <w:color w:val="000000" w:themeColor="text1"/>
                <w:sz w:val="22"/>
              </w:rPr>
            </w:pPr>
            <w:r w:rsidRPr="00D6398D">
              <w:rPr>
                <w:rFonts w:ascii="Times New Roman" w:eastAsia="標楷體" w:hAnsi="Times New Roman" w:cs="Times New Roman" w:hint="eastAsia"/>
                <w:color w:val="000000" w:themeColor="text1"/>
                <w:sz w:val="22"/>
              </w:rPr>
              <w:t xml:space="preserve">11. </w:t>
            </w:r>
            <w:r w:rsidRPr="00D6398D">
              <w:rPr>
                <w:rFonts w:ascii="Times New Roman" w:eastAsia="標楷體" w:hAnsi="Times New Roman" w:cs="Times New Roman" w:hint="eastAsia"/>
                <w:color w:val="000000" w:themeColor="text1"/>
                <w:sz w:val="22"/>
              </w:rPr>
              <w:t>我覺得只有少數的人可以享有優惠。</w:t>
            </w:r>
          </w:p>
          <w:p w:rsidR="00D6398D" w:rsidRPr="00D6398D" w:rsidRDefault="00D6398D" w:rsidP="00D6398D">
            <w:pPr>
              <w:spacing w:line="276" w:lineRule="auto"/>
              <w:rPr>
                <w:rFonts w:ascii="Times New Roman" w:eastAsia="標楷體" w:hAnsi="Times New Roman" w:cs="Times New Roman"/>
                <w:color w:val="000000" w:themeColor="text1"/>
                <w:sz w:val="22"/>
              </w:rPr>
            </w:pPr>
            <w:r w:rsidRPr="00D6398D">
              <w:rPr>
                <w:rFonts w:ascii="Times New Roman" w:eastAsia="標楷體" w:hAnsi="Times New Roman" w:cs="Times New Roman" w:hint="eastAsia"/>
                <w:color w:val="000000" w:themeColor="text1"/>
                <w:sz w:val="22"/>
              </w:rPr>
              <w:t xml:space="preserve">12. </w:t>
            </w:r>
            <w:r w:rsidRPr="00D6398D">
              <w:rPr>
                <w:rFonts w:ascii="Times New Roman" w:eastAsia="標楷體" w:hAnsi="Times New Roman" w:cs="Times New Roman" w:hint="eastAsia"/>
                <w:color w:val="000000" w:themeColor="text1"/>
                <w:sz w:val="22"/>
              </w:rPr>
              <w:t>我覺得後來排隊的人在我之前得到了服務。</w:t>
            </w:r>
          </w:p>
          <w:p w:rsidR="00E43992" w:rsidRPr="00965E03" w:rsidRDefault="00D6398D" w:rsidP="00D6398D">
            <w:pPr>
              <w:spacing w:line="276" w:lineRule="auto"/>
              <w:rPr>
                <w:rFonts w:ascii="Times New Roman" w:eastAsia="標楷體" w:hAnsi="Times New Roman" w:cs="Times New Roman"/>
                <w:color w:val="000000" w:themeColor="text1"/>
                <w:sz w:val="22"/>
              </w:rPr>
            </w:pPr>
            <w:r w:rsidRPr="00D6398D">
              <w:rPr>
                <w:rFonts w:ascii="Times New Roman" w:eastAsia="標楷體" w:hAnsi="Times New Roman" w:cs="Times New Roman" w:hint="eastAsia"/>
                <w:color w:val="000000" w:themeColor="text1"/>
                <w:sz w:val="22"/>
              </w:rPr>
              <w:t xml:space="preserve">13. </w:t>
            </w:r>
            <w:r w:rsidRPr="00D6398D">
              <w:rPr>
                <w:rFonts w:ascii="Times New Roman" w:eastAsia="標楷體" w:hAnsi="Times New Roman" w:cs="Times New Roman" w:hint="eastAsia"/>
                <w:color w:val="000000" w:themeColor="text1"/>
                <w:sz w:val="22"/>
              </w:rPr>
              <w:t>在我看來，其他收銀台的服務更快</w:t>
            </w:r>
          </w:p>
        </w:tc>
        <w:tc>
          <w:tcPr>
            <w:tcW w:w="992" w:type="dxa"/>
            <w:tcBorders>
              <w:bottom w:val="single" w:sz="12" w:space="0" w:color="auto"/>
            </w:tcBorders>
            <w:vAlign w:val="center"/>
          </w:tcPr>
          <w:p w:rsidR="00E43992" w:rsidRPr="00965E03" w:rsidRDefault="00E43992" w:rsidP="00E43992">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D6398D">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題</w:t>
            </w:r>
          </w:p>
        </w:tc>
      </w:tr>
    </w:tbl>
    <w:p w:rsidR="000071F9" w:rsidRDefault="00F87D81" w:rsidP="00FD33AF">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林心茹（</w:t>
      </w:r>
      <w:r w:rsidR="00D2123F" w:rsidRPr="00965E03">
        <w:rPr>
          <w:rFonts w:ascii="Times New Roman" w:eastAsia="標楷體" w:hAnsi="Times New Roman" w:cs="Times New Roman"/>
          <w:color w:val="000000" w:themeColor="text1"/>
          <w:kern w:val="0"/>
          <w:szCs w:val="24"/>
        </w:rPr>
        <w:t>201</w:t>
      </w:r>
      <w:r w:rsidR="00D2123F" w:rsidRPr="00965E03">
        <w:rPr>
          <w:rFonts w:ascii="Times New Roman" w:eastAsia="標楷體" w:hAnsi="Times New Roman" w:cs="Times New Roman" w:hint="eastAsia"/>
          <w:color w:val="000000" w:themeColor="text1"/>
          <w:kern w:val="0"/>
          <w:szCs w:val="24"/>
        </w:rPr>
        <w:t>5</w:t>
      </w:r>
      <w:r w:rsidRPr="00965E03">
        <w:rPr>
          <w:rFonts w:ascii="Times New Roman" w:eastAsia="標楷體" w:hAnsi="Times New Roman" w:cs="Times New Roman" w:hint="eastAsia"/>
          <w:color w:val="000000" w:themeColor="text1"/>
          <w:kern w:val="0"/>
          <w:szCs w:val="24"/>
        </w:rPr>
        <w:t>）</w:t>
      </w:r>
    </w:p>
    <w:p w:rsidR="00D80EAC" w:rsidRDefault="00D80EAC">
      <w:pPr>
        <w:widowControl/>
        <w:rPr>
          <w:rFonts w:ascii="Times New Roman" w:eastAsia="標楷體" w:hAnsi="Times New Roman" w:cs="Times New Roman"/>
          <w:b/>
          <w:color w:val="000000" w:themeColor="text1"/>
          <w:kern w:val="0"/>
          <w:sz w:val="28"/>
        </w:rPr>
      </w:pPr>
      <w:r>
        <w:rPr>
          <w:rFonts w:ascii="Times New Roman" w:eastAsia="標楷體" w:hAnsi="Times New Roman" w:cs="Times New Roman"/>
          <w:b/>
          <w:color w:val="000000" w:themeColor="text1"/>
          <w:kern w:val="0"/>
          <w:sz w:val="28"/>
        </w:rPr>
        <w:br w:type="page"/>
      </w:r>
    </w:p>
    <w:p w:rsidR="00FD33AF" w:rsidRPr="00965E03" w:rsidRDefault="001A2C6B" w:rsidP="00FD33AF">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lastRenderedPageBreak/>
        <w:t>参、</w:t>
      </w:r>
      <w:bookmarkStart w:id="40" w:name="_Hlk532738294"/>
      <w:r w:rsidR="00D6398D" w:rsidRPr="00D6398D">
        <w:rPr>
          <w:rFonts w:ascii="Times New Roman" w:eastAsia="標楷體" w:hAnsi="Times New Roman" w:cs="Times New Roman" w:hint="eastAsia"/>
          <w:b/>
          <w:color w:val="000000" w:themeColor="text1"/>
          <w:kern w:val="0"/>
          <w:sz w:val="28"/>
        </w:rPr>
        <w:t>員工服務</w:t>
      </w:r>
      <w:r w:rsidR="00D6398D" w:rsidRPr="00693556">
        <w:rPr>
          <w:rFonts w:ascii="Times New Roman" w:eastAsia="標楷體" w:hAnsi="Times New Roman" w:cs="Times New Roman" w:hint="eastAsia"/>
          <w:b/>
          <w:color w:val="000000" w:themeColor="text1"/>
          <w:kern w:val="0"/>
          <w:sz w:val="28"/>
        </w:rPr>
        <w:t>能力</w:t>
      </w:r>
      <w:r w:rsidR="00FD33AF" w:rsidRPr="00693556">
        <w:rPr>
          <w:rFonts w:ascii="Times New Roman" w:eastAsia="標楷體" w:hAnsi="Times New Roman" w:cs="Times New Roman"/>
          <w:b/>
          <w:color w:val="000000" w:themeColor="text1"/>
          <w:kern w:val="0"/>
          <w:sz w:val="28"/>
        </w:rPr>
        <w:t>量表</w:t>
      </w:r>
      <w:bookmarkEnd w:id="40"/>
    </w:p>
    <w:p w:rsidR="00886615" w:rsidRPr="00965E03" w:rsidRDefault="00CF2D1B"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 xml:space="preserve">　　</w:t>
      </w:r>
      <w:r w:rsidR="001A2C6B" w:rsidRPr="00965E03">
        <w:rPr>
          <w:rFonts w:ascii="Times New Roman" w:eastAsia="標楷體" w:hAnsi="Times New Roman" w:cs="Times New Roman"/>
          <w:color w:val="000000" w:themeColor="text1"/>
        </w:rPr>
        <w:t>本研究對</w:t>
      </w:r>
      <w:r w:rsidR="00D6398D" w:rsidRPr="00D6398D">
        <w:rPr>
          <w:rFonts w:ascii="Times New Roman" w:eastAsia="標楷體" w:hAnsi="Times New Roman" w:cs="Times New Roman" w:hint="eastAsia"/>
          <w:color w:val="000000" w:themeColor="text1"/>
        </w:rPr>
        <w:t>員工服務能力量表</w:t>
      </w:r>
      <w:r w:rsidR="00FD33AF" w:rsidRPr="00965E03">
        <w:rPr>
          <w:rFonts w:ascii="Times New Roman" w:eastAsia="標楷體" w:hAnsi="Times New Roman" w:cs="Times New Roman"/>
          <w:color w:val="000000" w:themeColor="text1"/>
        </w:rPr>
        <w:t>的說明分為</w:t>
      </w:r>
      <w:r w:rsidR="00FD33AF" w:rsidRPr="00D6398D">
        <w:rPr>
          <w:rFonts w:ascii="Times New Roman" w:eastAsia="標楷體" w:hAnsi="Times New Roman" w:cs="Times New Roman"/>
          <w:color w:val="000000" w:themeColor="text1"/>
          <w:highlight w:val="darkGray"/>
        </w:rPr>
        <w:t>：問卷內容來源、問卷計分方式、原問卷的信度與效度等</w:t>
      </w:r>
      <w:r w:rsidR="005E5563" w:rsidRPr="00D6398D">
        <w:rPr>
          <w:rFonts w:ascii="Times New Roman" w:eastAsia="標楷體" w:hAnsi="Times New Roman" w:cs="Times New Roman" w:hint="eastAsia"/>
          <w:color w:val="000000" w:themeColor="text1"/>
          <w:highlight w:val="darkGray"/>
        </w:rPr>
        <w:t>三</w:t>
      </w:r>
      <w:r w:rsidR="00FD33AF" w:rsidRPr="00D6398D">
        <w:rPr>
          <w:rFonts w:ascii="Times New Roman" w:eastAsia="標楷體" w:hAnsi="Times New Roman" w:cs="Times New Roman"/>
          <w:color w:val="000000" w:themeColor="text1"/>
          <w:highlight w:val="darkGray"/>
        </w:rPr>
        <w:t>個項目，分別說明如下：</w:t>
      </w:r>
    </w:p>
    <w:p w:rsidR="00FD33AF" w:rsidRPr="00965E03" w:rsidRDefault="00FD33AF" w:rsidP="00FD33A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一、量表內容來源</w:t>
      </w:r>
    </w:p>
    <w:p w:rsidR="009C296E" w:rsidRPr="00965E03" w:rsidRDefault="00CF2D1B" w:rsidP="003378ED">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 xml:space="preserve">　　</w:t>
      </w:r>
      <w:r w:rsidR="00FD33AF" w:rsidRPr="00DD3DAC">
        <w:rPr>
          <w:rFonts w:ascii="Times New Roman" w:eastAsia="標楷體" w:hAnsi="Times New Roman" w:cs="Times New Roman"/>
          <w:color w:val="000000" w:themeColor="text1"/>
          <w:highlight w:val="darkGray"/>
        </w:rPr>
        <w:t>根據本研究目的，研究者依據相關文獻探討並蒐集相關的研究與整理之後，參考並使用</w:t>
      </w:r>
      <w:r w:rsidR="00FD33AF" w:rsidRPr="00DD3DAC">
        <w:rPr>
          <w:rFonts w:ascii="Times New Roman" w:eastAsia="標楷體" w:hAnsi="Times New Roman" w:cs="Times New Roman"/>
          <w:color w:val="000000" w:themeColor="text1"/>
          <w:kern w:val="0"/>
          <w:highlight w:val="darkGray"/>
        </w:rPr>
        <w:t>張美紅（</w:t>
      </w:r>
      <w:r w:rsidR="00FD33AF" w:rsidRPr="00DD3DAC">
        <w:rPr>
          <w:rFonts w:ascii="Times New Roman" w:eastAsia="標楷體" w:hAnsi="Times New Roman" w:cs="Times New Roman"/>
          <w:color w:val="000000" w:themeColor="text1"/>
          <w:kern w:val="0"/>
          <w:highlight w:val="darkGray"/>
        </w:rPr>
        <w:t>2012</w:t>
      </w:r>
      <w:r w:rsidR="00C2391E" w:rsidRPr="00DD3DAC">
        <w:rPr>
          <w:rFonts w:ascii="Times New Roman" w:eastAsia="標楷體" w:hAnsi="Times New Roman" w:cs="Times New Roman"/>
          <w:color w:val="000000" w:themeColor="text1"/>
          <w:kern w:val="0"/>
          <w:highlight w:val="darkGray"/>
        </w:rPr>
        <w:t>）</w:t>
      </w:r>
      <w:r w:rsidR="00C2391E" w:rsidRPr="00965E03">
        <w:rPr>
          <w:rFonts w:ascii="Times New Roman" w:eastAsia="標楷體" w:hAnsi="Times New Roman" w:cs="Times New Roman"/>
          <w:color w:val="000000" w:themeColor="text1"/>
          <w:kern w:val="0"/>
        </w:rPr>
        <w:t>所編訂之「</w:t>
      </w:r>
      <w:r w:rsidR="00D6398D" w:rsidRPr="00D6398D">
        <w:rPr>
          <w:rFonts w:ascii="Times New Roman" w:eastAsia="標楷體" w:hAnsi="Times New Roman" w:cs="Times New Roman" w:hint="eastAsia"/>
          <w:color w:val="000000" w:themeColor="text1"/>
          <w:kern w:val="0"/>
        </w:rPr>
        <w:t>員工服務能力量表</w:t>
      </w:r>
      <w:r w:rsidR="00C2391E" w:rsidRPr="00965E03">
        <w:rPr>
          <w:rFonts w:ascii="Times New Roman" w:eastAsia="標楷體" w:hAnsi="Times New Roman" w:cs="Times New Roman"/>
          <w:color w:val="000000" w:themeColor="text1"/>
          <w:kern w:val="0"/>
        </w:rPr>
        <w:t>」（量表使用同意書參見附錄二</w:t>
      </w:r>
      <w:r w:rsidR="00FD33AF" w:rsidRPr="00965E03">
        <w:rPr>
          <w:rFonts w:ascii="Times New Roman" w:eastAsia="標楷體" w:hAnsi="Times New Roman" w:cs="Times New Roman"/>
          <w:color w:val="000000" w:themeColor="text1"/>
          <w:kern w:val="0"/>
        </w:rPr>
        <w:t>）</w:t>
      </w:r>
      <w:r w:rsidR="00537286" w:rsidRPr="00965E03">
        <w:rPr>
          <w:rFonts w:ascii="Times New Roman" w:eastAsia="標楷體" w:hAnsi="Times New Roman" w:cs="Times New Roman"/>
          <w:color w:val="000000" w:themeColor="text1"/>
          <w:kern w:val="0"/>
        </w:rPr>
        <w:t>，量表內容分為</w:t>
      </w:r>
      <w:r w:rsidR="00A33FA7" w:rsidRPr="00965E03">
        <w:rPr>
          <w:rFonts w:ascii="Times New Roman" w:eastAsia="標楷體" w:hAnsi="Times New Roman" w:cs="Times New Roman"/>
          <w:color w:val="000000" w:themeColor="text1"/>
          <w:kern w:val="0"/>
        </w:rPr>
        <w:t>「</w:t>
      </w:r>
      <w:r w:rsidR="00DD3DAC" w:rsidRPr="00355501">
        <w:rPr>
          <w:rFonts w:ascii="Times New Roman" w:eastAsia="標楷體" w:hAnsi="Times New Roman" w:cs="Times New Roman" w:hint="eastAsia"/>
          <w:color w:val="000000" w:themeColor="text1"/>
          <w:kern w:val="0"/>
        </w:rPr>
        <w:t>員工</w:t>
      </w:r>
      <w:r w:rsidR="00DD3DAC">
        <w:rPr>
          <w:rFonts w:ascii="Times New Roman" w:eastAsia="標楷體" w:hAnsi="Times New Roman" w:cs="Times New Roman" w:hint="eastAsia"/>
          <w:color w:val="000000" w:themeColor="text1"/>
          <w:kern w:val="0"/>
        </w:rPr>
        <w:t>及室內格局</w:t>
      </w:r>
      <w:r w:rsidR="0069041A" w:rsidRPr="00965E03">
        <w:rPr>
          <w:rFonts w:ascii="Times New Roman" w:eastAsia="標楷體" w:hAnsi="Times New Roman" w:cs="Times New Roman"/>
          <w:color w:val="000000" w:themeColor="text1"/>
          <w:kern w:val="0"/>
        </w:rPr>
        <w:t>」等</w:t>
      </w:r>
      <w:r w:rsidR="00DD3DAC">
        <w:rPr>
          <w:rFonts w:ascii="Times New Roman" w:eastAsia="標楷體" w:hAnsi="Times New Roman" w:cs="Times New Roman" w:hint="eastAsia"/>
          <w:color w:val="000000" w:themeColor="text1"/>
          <w:kern w:val="0"/>
        </w:rPr>
        <w:t>一</w:t>
      </w:r>
      <w:r w:rsidR="00A33FA7" w:rsidRPr="00965E03">
        <w:rPr>
          <w:rFonts w:ascii="Times New Roman" w:eastAsia="標楷體" w:hAnsi="Times New Roman" w:cs="Times New Roman"/>
          <w:color w:val="000000" w:themeColor="text1"/>
          <w:kern w:val="0"/>
        </w:rPr>
        <w:t>個</w:t>
      </w:r>
      <w:r w:rsidR="00D2123F" w:rsidRPr="00965E03">
        <w:rPr>
          <w:rFonts w:ascii="Times New Roman" w:eastAsia="標楷體" w:hAnsi="Times New Roman" w:cs="Times New Roman" w:hint="eastAsia"/>
          <w:color w:val="000000" w:themeColor="text1"/>
          <w:kern w:val="0"/>
        </w:rPr>
        <w:t>構面</w:t>
      </w:r>
      <w:r w:rsidR="00A33FA7" w:rsidRPr="00965E03">
        <w:rPr>
          <w:rFonts w:ascii="Times New Roman" w:eastAsia="標楷體" w:hAnsi="Times New Roman" w:cs="Times New Roman"/>
          <w:color w:val="000000" w:themeColor="text1"/>
          <w:kern w:val="0"/>
        </w:rPr>
        <w:t>，共計</w:t>
      </w:r>
      <w:r w:rsidR="00DD3DAC">
        <w:rPr>
          <w:rFonts w:ascii="Times New Roman" w:eastAsia="標楷體" w:hAnsi="Times New Roman" w:cs="Times New Roman" w:hint="eastAsia"/>
          <w:color w:val="000000" w:themeColor="text1"/>
          <w:kern w:val="0"/>
        </w:rPr>
        <w:t>6</w:t>
      </w:r>
      <w:r w:rsidR="00A33FA7" w:rsidRPr="00965E03">
        <w:rPr>
          <w:rFonts w:ascii="Times New Roman" w:eastAsia="標楷體" w:hAnsi="Times New Roman" w:cs="Times New Roman"/>
          <w:color w:val="000000" w:themeColor="text1"/>
          <w:kern w:val="0"/>
        </w:rPr>
        <w:t>題，如表</w:t>
      </w:r>
      <w:r w:rsidR="00A33FA7" w:rsidRPr="00965E03">
        <w:rPr>
          <w:rFonts w:ascii="Times New Roman" w:eastAsia="標楷體" w:hAnsi="Times New Roman" w:cs="Times New Roman"/>
          <w:color w:val="000000" w:themeColor="text1"/>
          <w:kern w:val="0"/>
        </w:rPr>
        <w:t>3-</w:t>
      </w:r>
      <w:r w:rsidR="006529C8">
        <w:rPr>
          <w:rFonts w:ascii="Times New Roman" w:eastAsia="標楷體" w:hAnsi="Times New Roman" w:cs="Times New Roman" w:hint="eastAsia"/>
          <w:color w:val="000000" w:themeColor="text1"/>
          <w:kern w:val="0"/>
        </w:rPr>
        <w:t>2</w:t>
      </w:r>
      <w:r w:rsidR="00CC55F1" w:rsidRPr="00965E03">
        <w:rPr>
          <w:rFonts w:ascii="Times New Roman" w:eastAsia="標楷體" w:hAnsi="Times New Roman" w:cs="Times New Roman"/>
          <w:color w:val="000000" w:themeColor="text1"/>
          <w:kern w:val="0"/>
        </w:rPr>
        <w:t>。</w:t>
      </w:r>
    </w:p>
    <w:p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rsidR="00005E7F" w:rsidRPr="00965E03" w:rsidRDefault="00D2123F" w:rsidP="00005E7F">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本量表題目採用李克特六點量表，分別設計為「非常符合」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「大致符合」、「尚且符合」、「稍不符合」、「很不符合」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「非常不符合」，數值設定為</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至</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分，分數愈高者</w:t>
      </w:r>
      <w:r w:rsidRPr="00965E03">
        <w:rPr>
          <w:rFonts w:ascii="Times New Roman" w:eastAsia="標楷體" w:hAnsi="Times New Roman" w:cs="Times New Roman"/>
          <w:color w:val="000000" w:themeColor="text1"/>
          <w:szCs w:val="28"/>
        </w:rPr>
        <w:t>，表示</w:t>
      </w:r>
      <w:r w:rsidR="00DD3DAC">
        <w:rPr>
          <w:rFonts w:ascii="Times New Roman" w:eastAsia="標楷體" w:hAnsi="Times New Roman" w:cs="Times New Roman" w:hint="eastAsia"/>
          <w:color w:val="000000" w:themeColor="text1"/>
          <w:szCs w:val="28"/>
        </w:rPr>
        <w:t>員工</w:t>
      </w:r>
      <w:r w:rsidRPr="00965E03">
        <w:rPr>
          <w:rFonts w:ascii="Times New Roman" w:eastAsia="標楷體" w:hAnsi="Times New Roman" w:cs="Times New Roman"/>
          <w:color w:val="000000" w:themeColor="text1"/>
          <w:szCs w:val="28"/>
        </w:rPr>
        <w:t>在</w:t>
      </w:r>
      <w:r w:rsidR="00DD3DAC">
        <w:rPr>
          <w:rFonts w:ascii="Times New Roman" w:eastAsia="標楷體" w:hAnsi="Times New Roman" w:cs="Times New Roman" w:hint="eastAsia"/>
          <w:color w:val="000000" w:themeColor="text1"/>
          <w:szCs w:val="28"/>
        </w:rPr>
        <w:t>服務能力</w:t>
      </w:r>
      <w:r w:rsidRPr="00965E03">
        <w:rPr>
          <w:rFonts w:ascii="Times New Roman" w:eastAsia="標楷體" w:hAnsi="Times New Roman" w:cs="Times New Roman"/>
          <w:color w:val="000000" w:themeColor="text1"/>
          <w:szCs w:val="28"/>
        </w:rPr>
        <w:t>方面的效能表現愈好，反之則愈差</w:t>
      </w:r>
      <w:r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r w:rsidRPr="00965E03">
        <w:rPr>
          <w:rFonts w:ascii="Times New Roman" w:eastAsia="標楷體" w:hAnsi="Times New Roman" w:cs="Times New Roman"/>
          <w:color w:val="000000" w:themeColor="text1"/>
        </w:rPr>
        <w:t>問題分數累加後，</w:t>
      </w:r>
      <w:r w:rsidR="00005E7F" w:rsidRPr="00965E03">
        <w:rPr>
          <w:rFonts w:ascii="Times New Roman" w:eastAsia="標楷體" w:hAnsi="Times New Roman" w:cs="Times New Roman"/>
          <w:color w:val="000000" w:themeColor="text1"/>
        </w:rPr>
        <w:t>將與「背景資料」、「</w:t>
      </w:r>
      <w:r w:rsidR="00005E7F">
        <w:rPr>
          <w:rFonts w:ascii="Times New Roman" w:eastAsia="標楷體" w:hAnsi="Times New Roman" w:cs="Times New Roman" w:hint="eastAsia"/>
          <w:color w:val="000000" w:themeColor="text1"/>
        </w:rPr>
        <w:t>民</w:t>
      </w:r>
      <w:r w:rsidR="00DD3DAC">
        <w:rPr>
          <w:rFonts w:ascii="Times New Roman" w:eastAsia="標楷體" w:hAnsi="Times New Roman" w:cs="Times New Roman" w:hint="eastAsia"/>
          <w:color w:val="000000" w:themeColor="text1"/>
        </w:rPr>
        <w:t>眾等候情緒</w:t>
      </w:r>
      <w:r w:rsidR="00005E7F" w:rsidRPr="00965E03">
        <w:rPr>
          <w:rFonts w:ascii="Times New Roman" w:eastAsia="標楷體" w:hAnsi="Times New Roman" w:cs="Times New Roman"/>
          <w:color w:val="000000" w:themeColor="text1"/>
        </w:rPr>
        <w:t>」、「</w:t>
      </w:r>
      <w:r w:rsidR="00005E7F">
        <w:rPr>
          <w:rFonts w:ascii="Times New Roman" w:eastAsia="標楷體" w:hAnsi="Times New Roman" w:cs="Times New Roman" w:hint="eastAsia"/>
          <w:color w:val="000000" w:themeColor="text1"/>
        </w:rPr>
        <w:t>顧客滿意度</w:t>
      </w:r>
      <w:r w:rsidR="00005E7F" w:rsidRPr="00965E03">
        <w:rPr>
          <w:rFonts w:ascii="Times New Roman" w:eastAsia="標楷體" w:hAnsi="Times New Roman" w:cs="Times New Roman"/>
          <w:color w:val="000000" w:themeColor="text1"/>
        </w:rPr>
        <w:t>」做分析比較。</w:t>
      </w:r>
    </w:p>
    <w:p w:rsidR="00E00C16" w:rsidRPr="00005E7F" w:rsidRDefault="00E00C16" w:rsidP="00005E7F">
      <w:pPr>
        <w:pStyle w:val="aff8"/>
        <w:spacing w:line="360" w:lineRule="auto"/>
        <w:ind w:firstLine="480"/>
        <w:rPr>
          <w:rFonts w:ascii="Times New Roman" w:eastAsia="標楷體" w:hAnsi="Times New Roman" w:cs="Times New Roman"/>
          <w:color w:val="000000" w:themeColor="text1"/>
          <w:highlight w:val="darkGray"/>
        </w:rPr>
      </w:pPr>
      <w:r w:rsidRPr="00005E7F">
        <w:rPr>
          <w:rFonts w:ascii="Times New Roman" w:eastAsia="標楷體" w:hAnsi="Times New Roman" w:cs="Times New Roman"/>
          <w:color w:val="000000" w:themeColor="text1"/>
          <w:highlight w:val="darkGray"/>
        </w:rPr>
        <w:t>三、原量表的信度與效度</w:t>
      </w:r>
    </w:p>
    <w:p w:rsidR="00E00C16" w:rsidRPr="00965E03" w:rsidRDefault="00FD42F2" w:rsidP="00E00C1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005E7F">
        <w:rPr>
          <w:rFonts w:ascii="Times New Roman" w:eastAsia="標楷體" w:hAnsi="Times New Roman" w:cs="Times New Roman"/>
          <w:color w:val="000000" w:themeColor="text1"/>
          <w:kern w:val="0"/>
          <w:highlight w:val="darkGray"/>
        </w:rPr>
        <w:t>張美紅（</w:t>
      </w:r>
      <w:r w:rsidRPr="00005E7F">
        <w:rPr>
          <w:rFonts w:ascii="Times New Roman" w:eastAsia="標楷體" w:hAnsi="Times New Roman" w:cs="Times New Roman"/>
          <w:color w:val="000000" w:themeColor="text1"/>
          <w:kern w:val="0"/>
          <w:highlight w:val="darkGray"/>
        </w:rPr>
        <w:t>2012</w:t>
      </w:r>
      <w:r w:rsidRPr="00005E7F">
        <w:rPr>
          <w:rFonts w:ascii="Times New Roman" w:eastAsia="標楷體" w:hAnsi="Times New Roman" w:cs="Times New Roman"/>
          <w:color w:val="000000" w:themeColor="text1"/>
          <w:kern w:val="0"/>
          <w:highlight w:val="darkGray"/>
        </w:rPr>
        <w:t>）所編訂之「</w:t>
      </w:r>
      <w:r w:rsidR="008730FC" w:rsidRPr="00005E7F">
        <w:rPr>
          <w:rFonts w:ascii="Times New Roman" w:eastAsia="標楷體" w:hAnsi="Times New Roman" w:cs="Times New Roman" w:hint="eastAsia"/>
          <w:color w:val="000000" w:themeColor="text1"/>
          <w:kern w:val="0"/>
          <w:highlight w:val="darkGray"/>
        </w:rPr>
        <w:t>幼兒園</w:t>
      </w:r>
      <w:r w:rsidRPr="00005E7F">
        <w:rPr>
          <w:rFonts w:ascii="Times New Roman" w:eastAsia="標楷體" w:hAnsi="Times New Roman" w:cs="Times New Roman"/>
          <w:color w:val="000000" w:themeColor="text1"/>
          <w:kern w:val="0"/>
          <w:highlight w:val="darkGray"/>
        </w:rPr>
        <w:t>教師教學效能量表」</w:t>
      </w:r>
      <w:r w:rsidR="00E00C16" w:rsidRPr="00005E7F">
        <w:rPr>
          <w:rFonts w:ascii="Times New Roman" w:eastAsia="標楷體" w:hAnsi="Times New Roman" w:cs="Times New Roman"/>
          <w:color w:val="000000" w:themeColor="text1"/>
          <w:kern w:val="0"/>
          <w:highlight w:val="darkGray"/>
        </w:rPr>
        <w:t>各因素之</w:t>
      </w:r>
      <w:r w:rsidR="00E00C16" w:rsidRPr="00005E7F">
        <w:rPr>
          <w:rFonts w:ascii="Times New Roman" w:eastAsia="標楷體" w:hAnsi="Times New Roman" w:cs="Times New Roman"/>
          <w:color w:val="000000" w:themeColor="text1"/>
          <w:kern w:val="0"/>
          <w:highlight w:val="darkGray"/>
        </w:rPr>
        <w:t>Cronbach’s α</w:t>
      </w:r>
      <w:r w:rsidR="00E00C16" w:rsidRPr="00005E7F">
        <w:rPr>
          <w:rFonts w:ascii="Times New Roman" w:eastAsia="標楷體" w:hAnsi="Times New Roman" w:cs="Times New Roman"/>
          <w:color w:val="000000" w:themeColor="text1"/>
          <w:kern w:val="0"/>
          <w:highlight w:val="darkGray"/>
        </w:rPr>
        <w:t>值分別介於</w:t>
      </w:r>
      <w:r w:rsidR="00F87D81" w:rsidRPr="00005E7F">
        <w:rPr>
          <w:rFonts w:ascii="Times New Roman" w:eastAsia="標楷體" w:hAnsi="Times New Roman" w:cs="Times New Roman"/>
          <w:color w:val="000000" w:themeColor="text1"/>
          <w:kern w:val="0"/>
          <w:highlight w:val="darkGray"/>
        </w:rPr>
        <w:t>.89</w:t>
      </w:r>
      <w:r w:rsidR="00E00C16" w:rsidRPr="00005E7F">
        <w:rPr>
          <w:rFonts w:ascii="Times New Roman" w:eastAsia="標楷體" w:hAnsi="Times New Roman" w:cs="Times New Roman"/>
          <w:color w:val="000000" w:themeColor="text1"/>
          <w:kern w:val="0"/>
          <w:highlight w:val="darkGray"/>
        </w:rPr>
        <w:t>至</w:t>
      </w:r>
      <w:r w:rsidR="00F87D81" w:rsidRPr="00005E7F">
        <w:rPr>
          <w:rFonts w:ascii="Times New Roman" w:eastAsia="標楷體" w:hAnsi="Times New Roman" w:cs="Times New Roman"/>
          <w:color w:val="000000" w:themeColor="text1"/>
          <w:kern w:val="0"/>
          <w:highlight w:val="darkGray"/>
        </w:rPr>
        <w:t>.94</w:t>
      </w:r>
      <w:r w:rsidR="00E00C16" w:rsidRPr="00005E7F">
        <w:rPr>
          <w:rFonts w:ascii="Times New Roman" w:eastAsia="標楷體" w:hAnsi="Times New Roman" w:cs="Times New Roman"/>
          <w:color w:val="000000" w:themeColor="text1"/>
          <w:kern w:val="0"/>
          <w:highlight w:val="darkGray"/>
        </w:rPr>
        <w:t>之間，總量表之</w:t>
      </w:r>
      <w:r w:rsidR="00E00C16" w:rsidRPr="00005E7F">
        <w:rPr>
          <w:rFonts w:ascii="Times New Roman" w:eastAsia="標楷體" w:hAnsi="Times New Roman" w:cs="Times New Roman"/>
          <w:color w:val="000000" w:themeColor="text1"/>
          <w:kern w:val="0"/>
          <w:highlight w:val="darkGray"/>
        </w:rPr>
        <w:t>α</w:t>
      </w:r>
      <w:r w:rsidR="00E00C16" w:rsidRPr="00005E7F">
        <w:rPr>
          <w:rFonts w:ascii="Times New Roman" w:eastAsia="標楷體" w:hAnsi="Times New Roman" w:cs="Times New Roman"/>
          <w:color w:val="000000" w:themeColor="text1"/>
          <w:kern w:val="0"/>
          <w:highlight w:val="darkGray"/>
        </w:rPr>
        <w:t>值為</w:t>
      </w:r>
      <w:r w:rsidR="00FD1217" w:rsidRPr="00005E7F">
        <w:rPr>
          <w:rFonts w:ascii="Times New Roman" w:eastAsia="標楷體" w:hAnsi="Times New Roman" w:cs="Times New Roman"/>
          <w:color w:val="000000" w:themeColor="text1"/>
          <w:kern w:val="0"/>
          <w:highlight w:val="darkGray"/>
        </w:rPr>
        <w:t>.910</w:t>
      </w:r>
      <w:r w:rsidR="0016453D" w:rsidRPr="00005E7F">
        <w:rPr>
          <w:rFonts w:ascii="Times New Roman" w:eastAsia="標楷體" w:hAnsi="Times New Roman" w:cs="Times New Roman"/>
          <w:color w:val="000000" w:themeColor="text1"/>
          <w:kern w:val="0"/>
          <w:highlight w:val="darkGray"/>
        </w:rPr>
        <w:t>，代表總量表與各分量表皆具有理想的內部一致性，</w:t>
      </w:r>
      <w:r w:rsidR="00E00C16" w:rsidRPr="00005E7F">
        <w:rPr>
          <w:rFonts w:ascii="Times New Roman" w:eastAsia="標楷體" w:hAnsi="Times New Roman" w:cs="Times New Roman"/>
          <w:color w:val="000000" w:themeColor="text1"/>
          <w:kern w:val="0"/>
          <w:highlight w:val="darkGray"/>
        </w:rPr>
        <w:t>即具有良好的信度。</w:t>
      </w:r>
    </w:p>
    <w:p w:rsidR="00F061C7" w:rsidRDefault="006240FB"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005E7F">
        <w:rPr>
          <w:rFonts w:ascii="Times New Roman" w:eastAsia="標楷體" w:hAnsi="Times New Roman" w:cs="Times New Roman" w:hint="eastAsia"/>
          <w:color w:val="000000" w:themeColor="text1"/>
          <w:kern w:val="0"/>
          <w:highlight w:val="darkGray"/>
        </w:rPr>
        <w:t>因素負荷量代表變數和因素之間的關係</w:t>
      </w:r>
      <w:r w:rsidRPr="00005E7F">
        <w:rPr>
          <w:rFonts w:ascii="標楷體" w:eastAsia="標楷體" w:hAnsi="標楷體" w:cs="Times New Roman" w:hint="eastAsia"/>
          <w:color w:val="000000" w:themeColor="text1"/>
          <w:kern w:val="0"/>
          <w:highlight w:val="darkGray"/>
        </w:rPr>
        <w:t>，</w:t>
      </w:r>
      <w:r w:rsidRPr="00005E7F">
        <w:rPr>
          <w:rFonts w:ascii="Times New Roman" w:eastAsia="標楷體" w:hAnsi="Times New Roman" w:cs="Times New Roman" w:hint="eastAsia"/>
          <w:color w:val="000000" w:themeColor="text1"/>
          <w:kern w:val="0"/>
          <w:highlight w:val="darkGray"/>
        </w:rPr>
        <w:t>高的因素負荷量代表變數影響因素的代表性也較高</w:t>
      </w:r>
      <w:r w:rsidRPr="00005E7F">
        <w:rPr>
          <w:rFonts w:ascii="標楷體" w:eastAsia="標楷體" w:hAnsi="標楷體" w:cs="Times New Roman" w:hint="eastAsia"/>
          <w:color w:val="000000" w:themeColor="text1"/>
          <w:kern w:val="0"/>
          <w:highlight w:val="darkGray"/>
        </w:rPr>
        <w:t>，</w:t>
      </w:r>
      <w:r w:rsidR="006F25F5" w:rsidRPr="00005E7F">
        <w:rPr>
          <w:rFonts w:ascii="Times New Roman" w:eastAsia="標楷體" w:hAnsi="Times New Roman" w:cs="Times New Roman"/>
          <w:color w:val="000000" w:themeColor="text1"/>
          <w:kern w:val="0"/>
          <w:highlight w:val="darkGray"/>
        </w:rPr>
        <w:t>根據</w:t>
      </w:r>
      <w:r w:rsidR="006F25F5" w:rsidRPr="00005E7F">
        <w:rPr>
          <w:rFonts w:ascii="Times New Roman" w:eastAsia="標楷體" w:hAnsi="Times New Roman" w:cs="Times New Roman"/>
          <w:color w:val="000000" w:themeColor="text1"/>
          <w:kern w:val="0"/>
          <w:highlight w:val="darkGray"/>
        </w:rPr>
        <w:t>Fornell</w:t>
      </w:r>
      <w:r w:rsidR="003A3ACC" w:rsidRPr="00005E7F">
        <w:rPr>
          <w:rFonts w:ascii="Times New Roman" w:eastAsia="標楷體" w:hAnsi="Times New Roman" w:cs="Times New Roman"/>
          <w:color w:val="000000" w:themeColor="text1"/>
          <w:kern w:val="0"/>
          <w:highlight w:val="darkGray"/>
        </w:rPr>
        <w:t>與</w:t>
      </w:r>
      <w:r w:rsidR="006F25F5" w:rsidRPr="00005E7F">
        <w:rPr>
          <w:rFonts w:ascii="Times New Roman" w:eastAsia="標楷體" w:hAnsi="Times New Roman" w:cs="Times New Roman"/>
          <w:color w:val="000000" w:themeColor="text1"/>
          <w:kern w:val="0"/>
          <w:highlight w:val="darkGray"/>
        </w:rPr>
        <w:t xml:space="preserve">Larcker </w:t>
      </w:r>
      <w:r w:rsidR="002353FC" w:rsidRPr="00005E7F">
        <w:rPr>
          <w:rFonts w:ascii="Times New Roman" w:eastAsia="標楷體" w:hAnsi="Times New Roman" w:cs="Times New Roman" w:hint="eastAsia"/>
          <w:color w:val="000000"/>
          <w:highlight w:val="darkGray"/>
        </w:rPr>
        <w:t>(</w:t>
      </w:r>
      <w:r w:rsidR="006F25F5" w:rsidRPr="00005E7F">
        <w:rPr>
          <w:rFonts w:ascii="Times New Roman" w:eastAsia="標楷體" w:hAnsi="Times New Roman" w:cs="Times New Roman"/>
          <w:color w:val="000000" w:themeColor="text1"/>
          <w:kern w:val="0"/>
          <w:highlight w:val="darkGray"/>
        </w:rPr>
        <w:t>1981</w:t>
      </w:r>
      <w:r w:rsidR="002353FC" w:rsidRPr="00005E7F">
        <w:rPr>
          <w:rFonts w:ascii="Times New Roman" w:eastAsia="標楷體" w:hAnsi="Times New Roman" w:cs="Times New Roman" w:hint="eastAsia"/>
          <w:color w:val="000000"/>
          <w:highlight w:val="darkGray"/>
        </w:rPr>
        <w:t>)</w:t>
      </w:r>
      <w:r w:rsidR="006F25F5" w:rsidRPr="00005E7F">
        <w:rPr>
          <w:rFonts w:ascii="Times New Roman" w:eastAsia="標楷體" w:hAnsi="Times New Roman" w:cs="Times New Roman"/>
          <w:color w:val="000000" w:themeColor="text1"/>
          <w:kern w:val="0"/>
          <w:highlight w:val="darkGray"/>
        </w:rPr>
        <w:t>評估收斂效度的標準，其中所有的標準化因素負荷（</w:t>
      </w:r>
      <w:r w:rsidR="006F25F5" w:rsidRPr="00005E7F">
        <w:rPr>
          <w:rFonts w:ascii="Times New Roman" w:eastAsia="標楷體" w:hAnsi="Times New Roman" w:cs="Times New Roman"/>
          <w:color w:val="000000" w:themeColor="text1"/>
          <w:kern w:val="0"/>
          <w:highlight w:val="darkGray"/>
        </w:rPr>
        <w:t>λ</w:t>
      </w:r>
      <w:r w:rsidR="006F25F5" w:rsidRPr="00005E7F">
        <w:rPr>
          <w:rFonts w:ascii="Times New Roman" w:eastAsia="標楷體" w:hAnsi="Times New Roman" w:cs="Times New Roman"/>
          <w:color w:val="000000" w:themeColor="text1"/>
          <w:kern w:val="0"/>
          <w:highlight w:val="darkGray"/>
        </w:rPr>
        <w:t>）估計值要大於</w:t>
      </w:r>
      <w:r w:rsidR="006F25F5" w:rsidRPr="00005E7F">
        <w:rPr>
          <w:rFonts w:ascii="Times New Roman" w:eastAsia="標楷體" w:hAnsi="Times New Roman" w:cs="Times New Roman"/>
          <w:color w:val="000000" w:themeColor="text1"/>
          <w:kern w:val="0"/>
          <w:highlight w:val="darkGray"/>
        </w:rPr>
        <w:t>0.5</w:t>
      </w:r>
      <w:r w:rsidR="006F25F5" w:rsidRPr="00005E7F">
        <w:rPr>
          <w:rFonts w:ascii="Times New Roman" w:eastAsia="標楷體" w:hAnsi="Times New Roman" w:cs="Times New Roman"/>
          <w:color w:val="000000" w:themeColor="text1"/>
          <w:kern w:val="0"/>
          <w:highlight w:val="darkGray"/>
        </w:rPr>
        <w:t>，且</w:t>
      </w:r>
      <w:r w:rsidR="006F25F5" w:rsidRPr="00005E7F">
        <w:rPr>
          <w:rFonts w:ascii="Times New Roman" w:eastAsia="標楷體" w:hAnsi="Times New Roman" w:cs="Times New Roman"/>
          <w:color w:val="000000" w:themeColor="text1"/>
          <w:kern w:val="0"/>
          <w:highlight w:val="darkGray"/>
        </w:rPr>
        <w:t>t</w:t>
      </w:r>
      <w:r w:rsidR="006F25F5" w:rsidRPr="00005E7F">
        <w:rPr>
          <w:rFonts w:ascii="Times New Roman" w:eastAsia="標楷體" w:hAnsi="Times New Roman" w:cs="Times New Roman"/>
          <w:color w:val="000000" w:themeColor="text1"/>
          <w:kern w:val="0"/>
          <w:highlight w:val="darkGray"/>
        </w:rPr>
        <w:t>值須達到顯著水準。</w:t>
      </w:r>
      <w:r w:rsidR="00E00C16" w:rsidRPr="00005E7F">
        <w:rPr>
          <w:rFonts w:ascii="Times New Roman" w:eastAsia="標楷體" w:hAnsi="Times New Roman" w:cs="Times New Roman"/>
          <w:color w:val="000000" w:themeColor="text1"/>
          <w:kern w:val="0"/>
          <w:highlight w:val="darkGray"/>
        </w:rPr>
        <w:t>原量表</w:t>
      </w:r>
      <w:r w:rsidR="00FD1217" w:rsidRPr="00005E7F">
        <w:rPr>
          <w:rFonts w:ascii="Times New Roman" w:eastAsia="標楷體" w:hAnsi="Times New Roman" w:cs="Times New Roman"/>
          <w:color w:val="000000" w:themeColor="text1"/>
          <w:kern w:val="0"/>
          <w:highlight w:val="darkGray"/>
        </w:rPr>
        <w:t>因</w:t>
      </w:r>
      <w:r w:rsidR="0046663F" w:rsidRPr="00005E7F">
        <w:rPr>
          <w:rFonts w:ascii="Times New Roman" w:eastAsia="標楷體" w:hAnsi="Times New Roman" w:cs="Times New Roman" w:hint="eastAsia"/>
          <w:color w:val="000000" w:themeColor="text1"/>
          <w:kern w:val="0"/>
          <w:highlight w:val="darkGray"/>
        </w:rPr>
        <w:t>素</w:t>
      </w:r>
      <w:r w:rsidR="00FD1217" w:rsidRPr="00005E7F">
        <w:rPr>
          <w:rFonts w:ascii="Times New Roman" w:eastAsia="標楷體" w:hAnsi="Times New Roman" w:cs="Times New Roman"/>
          <w:color w:val="000000" w:themeColor="text1"/>
          <w:kern w:val="0"/>
          <w:highlight w:val="darkGray"/>
        </w:rPr>
        <w:t>負荷量</w:t>
      </w:r>
      <w:r w:rsidRPr="00005E7F">
        <w:rPr>
          <w:rFonts w:ascii="Times New Roman" w:eastAsia="標楷體" w:hAnsi="Times New Roman" w:cs="Times New Roman" w:hint="eastAsia"/>
          <w:color w:val="000000" w:themeColor="text1"/>
          <w:kern w:val="0"/>
          <w:highlight w:val="darkGray"/>
        </w:rPr>
        <w:t>均在</w:t>
      </w:r>
      <w:r w:rsidRPr="00005E7F">
        <w:rPr>
          <w:rFonts w:ascii="Times New Roman" w:eastAsia="標楷體" w:hAnsi="Times New Roman" w:cs="Times New Roman" w:hint="eastAsia"/>
          <w:color w:val="000000" w:themeColor="text1"/>
          <w:kern w:val="0"/>
          <w:highlight w:val="darkGray"/>
        </w:rPr>
        <w:t>.61</w:t>
      </w:r>
      <w:r w:rsidRPr="00005E7F">
        <w:rPr>
          <w:rFonts w:ascii="Times New Roman" w:eastAsia="標楷體" w:hAnsi="Times New Roman" w:cs="Times New Roman" w:hint="eastAsia"/>
          <w:color w:val="000000" w:themeColor="text1"/>
          <w:kern w:val="0"/>
          <w:highlight w:val="darkGray"/>
        </w:rPr>
        <w:t>以上</w:t>
      </w:r>
      <w:r w:rsidR="00FD1217" w:rsidRPr="00005E7F">
        <w:rPr>
          <w:rFonts w:ascii="Times New Roman" w:eastAsia="標楷體" w:hAnsi="Times New Roman" w:cs="Times New Roman"/>
          <w:color w:val="000000" w:themeColor="text1"/>
          <w:kern w:val="0"/>
          <w:highlight w:val="darkGray"/>
        </w:rPr>
        <w:t>，顯示教學效能各</w:t>
      </w:r>
      <w:r w:rsidR="0046663F" w:rsidRPr="00005E7F">
        <w:rPr>
          <w:rFonts w:ascii="Times New Roman" w:eastAsia="標楷體" w:hAnsi="Times New Roman" w:cs="Times New Roman" w:hint="eastAsia"/>
          <w:color w:val="000000" w:themeColor="text1"/>
          <w:kern w:val="0"/>
          <w:highlight w:val="darkGray"/>
        </w:rPr>
        <w:t>構</w:t>
      </w:r>
      <w:r w:rsidR="00FD1217" w:rsidRPr="00005E7F">
        <w:rPr>
          <w:rFonts w:ascii="Times New Roman" w:eastAsia="標楷體" w:hAnsi="Times New Roman" w:cs="Times New Roman"/>
          <w:color w:val="000000" w:themeColor="text1"/>
          <w:kern w:val="0"/>
          <w:highlight w:val="darkGray"/>
        </w:rPr>
        <w:t>面的題目</w:t>
      </w:r>
      <w:r w:rsidR="00DD1997" w:rsidRPr="00005E7F">
        <w:rPr>
          <w:rFonts w:ascii="Times New Roman" w:eastAsia="標楷體" w:hAnsi="Times New Roman" w:cs="Times New Roman" w:hint="eastAsia"/>
          <w:color w:val="000000" w:themeColor="text1"/>
          <w:kern w:val="0"/>
          <w:highlight w:val="darkGray"/>
        </w:rPr>
        <w:t>達到可接受的收斂效度</w:t>
      </w:r>
      <w:r w:rsidR="00E00C16" w:rsidRPr="00005E7F">
        <w:rPr>
          <w:rFonts w:ascii="Times New Roman" w:eastAsia="標楷體" w:hAnsi="Times New Roman" w:cs="Times New Roman"/>
          <w:color w:val="000000" w:themeColor="text1"/>
          <w:kern w:val="0"/>
          <w:highlight w:val="darkGray"/>
        </w:rPr>
        <w:t>，</w:t>
      </w:r>
      <w:bookmarkStart w:id="41" w:name="_Toc467784605"/>
      <w:bookmarkStart w:id="42" w:name="_Toc481246750"/>
      <w:r w:rsidR="00F061C7" w:rsidRPr="00005E7F">
        <w:rPr>
          <w:rFonts w:ascii="Times New Roman" w:eastAsia="標楷體" w:hAnsi="Times New Roman" w:cs="Times New Roman" w:hint="eastAsia"/>
          <w:color w:val="000000" w:themeColor="text1"/>
          <w:kern w:val="0"/>
          <w:highlight w:val="darkGray"/>
        </w:rPr>
        <w:t>且</w:t>
      </w:r>
      <w:r w:rsidR="00F061C7" w:rsidRPr="00005E7F">
        <w:rPr>
          <w:rFonts w:ascii="Times New Roman" w:eastAsia="標楷體" w:hAnsi="Times New Roman" w:cs="Times New Roman"/>
          <w:color w:val="000000" w:themeColor="text1"/>
          <w:kern w:val="0"/>
          <w:highlight w:val="darkGray"/>
        </w:rPr>
        <w:t>原量表以主軸因素法及</w:t>
      </w:r>
      <w:r w:rsidR="00F061C7" w:rsidRPr="00005E7F">
        <w:rPr>
          <w:rFonts w:ascii="Times New Roman" w:eastAsia="標楷體" w:hAnsi="Times New Roman" w:cs="Times New Roman"/>
          <w:color w:val="000000" w:themeColor="text1"/>
          <w:kern w:val="0"/>
          <w:highlight w:val="darkGray"/>
        </w:rPr>
        <w:t>Promax</w:t>
      </w:r>
      <w:r w:rsidR="00F061C7" w:rsidRPr="00005E7F">
        <w:rPr>
          <w:rFonts w:ascii="Times New Roman" w:eastAsia="標楷體" w:hAnsi="Times New Roman" w:cs="Times New Roman"/>
          <w:color w:val="000000" w:themeColor="text1"/>
          <w:kern w:val="0"/>
          <w:highlight w:val="darkGray"/>
        </w:rPr>
        <w:t>進行斜交轉軸模式萃取重要的因素，特徵值大於</w:t>
      </w:r>
      <w:r w:rsidR="00F061C7" w:rsidRPr="00005E7F">
        <w:rPr>
          <w:rFonts w:ascii="Times New Roman" w:eastAsia="標楷體" w:hAnsi="Times New Roman" w:cs="Times New Roman"/>
          <w:color w:val="000000" w:themeColor="text1"/>
          <w:kern w:val="0"/>
          <w:highlight w:val="darkGray"/>
        </w:rPr>
        <w:t>1</w:t>
      </w:r>
      <w:r w:rsidR="00F061C7" w:rsidRPr="00005E7F">
        <w:rPr>
          <w:rFonts w:ascii="Times New Roman" w:eastAsia="標楷體" w:hAnsi="Times New Roman" w:cs="Times New Roman"/>
          <w:color w:val="000000" w:themeColor="text1"/>
          <w:kern w:val="0"/>
          <w:highlight w:val="darkGray"/>
        </w:rPr>
        <w:t>的因素共有</w:t>
      </w:r>
      <w:r w:rsidR="00F061C7" w:rsidRPr="00005E7F">
        <w:rPr>
          <w:rFonts w:ascii="Times New Roman" w:eastAsia="標楷體" w:hAnsi="Times New Roman" w:cs="Times New Roman"/>
          <w:color w:val="000000" w:themeColor="text1"/>
          <w:kern w:val="0"/>
          <w:highlight w:val="darkGray"/>
        </w:rPr>
        <w:t>3</w:t>
      </w:r>
      <w:r w:rsidR="00F061C7" w:rsidRPr="00005E7F">
        <w:rPr>
          <w:rFonts w:ascii="Times New Roman" w:eastAsia="標楷體" w:hAnsi="Times New Roman" w:cs="Times New Roman"/>
          <w:color w:val="000000" w:themeColor="text1"/>
          <w:kern w:val="0"/>
          <w:highlight w:val="darkGray"/>
        </w:rPr>
        <w:t>個。三個因素的特徵值分別為</w:t>
      </w:r>
      <w:r w:rsidR="00F061C7" w:rsidRPr="00005E7F">
        <w:rPr>
          <w:rFonts w:ascii="Times New Roman" w:eastAsia="標楷體" w:hAnsi="Times New Roman" w:cs="Times New Roman"/>
          <w:color w:val="000000" w:themeColor="text1"/>
          <w:kern w:val="0"/>
          <w:highlight w:val="darkGray"/>
        </w:rPr>
        <w:t>12</w:t>
      </w:r>
      <w:r w:rsidR="00F061C7" w:rsidRPr="00005E7F">
        <w:rPr>
          <w:rFonts w:ascii="Times New Roman" w:eastAsia="標楷體" w:hAnsi="Times New Roman" w:cs="Times New Roman"/>
          <w:color w:val="000000" w:themeColor="text1"/>
          <w:kern w:val="0"/>
          <w:highlight w:val="darkGray"/>
        </w:rPr>
        <w:t>、</w:t>
      </w:r>
      <w:r w:rsidR="00F061C7" w:rsidRPr="00005E7F">
        <w:rPr>
          <w:rFonts w:ascii="Times New Roman" w:eastAsia="標楷體" w:hAnsi="Times New Roman" w:cs="Times New Roman"/>
          <w:color w:val="000000" w:themeColor="text1"/>
          <w:kern w:val="0"/>
          <w:highlight w:val="darkGray"/>
        </w:rPr>
        <w:t>1.46</w:t>
      </w:r>
      <w:r w:rsidR="00F061C7" w:rsidRPr="00005E7F">
        <w:rPr>
          <w:rFonts w:ascii="Times New Roman" w:eastAsia="標楷體" w:hAnsi="Times New Roman" w:cs="Times New Roman"/>
          <w:color w:val="000000" w:themeColor="text1"/>
          <w:kern w:val="0"/>
          <w:highlight w:val="darkGray"/>
        </w:rPr>
        <w:t>及</w:t>
      </w:r>
      <w:r w:rsidR="00F061C7" w:rsidRPr="00005E7F">
        <w:rPr>
          <w:rFonts w:ascii="Times New Roman" w:eastAsia="標楷體" w:hAnsi="Times New Roman" w:cs="Times New Roman"/>
          <w:color w:val="000000" w:themeColor="text1"/>
          <w:kern w:val="0"/>
          <w:highlight w:val="darkGray"/>
        </w:rPr>
        <w:t>1.15</w:t>
      </w:r>
      <w:r w:rsidR="00F061C7" w:rsidRPr="00005E7F">
        <w:rPr>
          <w:rFonts w:ascii="Times New Roman" w:eastAsia="標楷體" w:hAnsi="Times New Roman" w:cs="Times New Roman"/>
          <w:color w:val="000000" w:themeColor="text1"/>
          <w:kern w:val="0"/>
          <w:highlight w:val="darkGray"/>
        </w:rPr>
        <w:t>，其解釋變異量分別為</w:t>
      </w:r>
      <w:r w:rsidR="00F061C7" w:rsidRPr="00005E7F">
        <w:rPr>
          <w:rFonts w:ascii="Times New Roman" w:eastAsia="標楷體" w:hAnsi="Times New Roman" w:cs="Times New Roman"/>
          <w:color w:val="000000" w:themeColor="text1"/>
          <w:kern w:val="0"/>
          <w:highlight w:val="darkGray"/>
        </w:rPr>
        <w:t>49.99%</w:t>
      </w:r>
      <w:r w:rsidR="00F061C7" w:rsidRPr="00005E7F">
        <w:rPr>
          <w:rFonts w:ascii="Times New Roman" w:eastAsia="標楷體" w:hAnsi="Times New Roman" w:cs="Times New Roman"/>
          <w:color w:val="000000" w:themeColor="text1"/>
          <w:kern w:val="0"/>
          <w:highlight w:val="darkGray"/>
        </w:rPr>
        <w:t>、</w:t>
      </w:r>
      <w:r w:rsidR="00F061C7" w:rsidRPr="00005E7F">
        <w:rPr>
          <w:rFonts w:ascii="Times New Roman" w:eastAsia="標楷體" w:hAnsi="Times New Roman" w:cs="Times New Roman"/>
          <w:color w:val="000000" w:themeColor="text1"/>
          <w:kern w:val="0"/>
          <w:highlight w:val="darkGray"/>
        </w:rPr>
        <w:t>6.12%</w:t>
      </w:r>
      <w:r w:rsidR="00F061C7" w:rsidRPr="00005E7F">
        <w:rPr>
          <w:rFonts w:ascii="Times New Roman" w:eastAsia="標楷體" w:hAnsi="Times New Roman" w:cs="Times New Roman"/>
          <w:color w:val="000000" w:themeColor="text1"/>
          <w:kern w:val="0"/>
          <w:highlight w:val="darkGray"/>
        </w:rPr>
        <w:t>、</w:t>
      </w:r>
      <w:r w:rsidR="00F061C7" w:rsidRPr="00005E7F">
        <w:rPr>
          <w:rFonts w:ascii="Times New Roman" w:eastAsia="標楷體" w:hAnsi="Times New Roman" w:cs="Times New Roman"/>
          <w:color w:val="000000" w:themeColor="text1"/>
          <w:kern w:val="0"/>
          <w:highlight w:val="darkGray"/>
        </w:rPr>
        <w:t>4.8%</w:t>
      </w:r>
      <w:r w:rsidR="00F061C7" w:rsidRPr="00005E7F">
        <w:rPr>
          <w:rFonts w:ascii="Times New Roman" w:eastAsia="標楷體" w:hAnsi="Times New Roman" w:cs="Times New Roman"/>
          <w:color w:val="000000" w:themeColor="text1"/>
          <w:kern w:val="0"/>
          <w:highlight w:val="darkGray"/>
        </w:rPr>
        <w:t>，累積解釋變異量為</w:t>
      </w:r>
      <w:r w:rsidR="00F061C7" w:rsidRPr="00005E7F">
        <w:rPr>
          <w:rFonts w:ascii="Times New Roman" w:eastAsia="標楷體" w:hAnsi="Times New Roman" w:cs="Times New Roman"/>
          <w:color w:val="000000" w:themeColor="text1"/>
          <w:kern w:val="0"/>
          <w:highlight w:val="darkGray"/>
        </w:rPr>
        <w:t>60.92%</w:t>
      </w:r>
      <w:r w:rsidR="00F061C7" w:rsidRPr="00005E7F">
        <w:rPr>
          <w:rFonts w:ascii="Times New Roman" w:eastAsia="標楷體" w:hAnsi="Times New Roman" w:cs="Times New Roman"/>
          <w:color w:val="000000" w:themeColor="text1"/>
          <w:kern w:val="0"/>
          <w:highlight w:val="darkGray"/>
        </w:rPr>
        <w:t>，顯示此量表具有良好的建構效度。</w:t>
      </w:r>
    </w:p>
    <w:p w:rsidR="00F061C7" w:rsidRPr="00965E03" w:rsidRDefault="00F061C7"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p>
    <w:p w:rsidR="00F061C7" w:rsidRDefault="00F061C7">
      <w:pPr>
        <w:widowControl/>
        <w:rPr>
          <w:rFonts w:ascii="Times New Roman" w:eastAsia="標楷體" w:hAnsi="Times New Roman" w:cs="Times New Roman"/>
          <w:color w:val="000000" w:themeColor="text1"/>
        </w:rPr>
      </w:pPr>
      <w:r>
        <w:rPr>
          <w:rFonts w:ascii="Times New Roman" w:hAnsi="Times New Roman" w:cs="Times New Roman"/>
          <w:color w:val="000000" w:themeColor="text1"/>
        </w:rPr>
        <w:br w:type="page"/>
      </w:r>
    </w:p>
    <w:p w:rsidR="00F061C7" w:rsidRPr="00965E03" w:rsidRDefault="00F061C7" w:rsidP="004D4E11">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3-</w:t>
      </w:r>
      <w:bookmarkStart w:id="43" w:name="_Toc468880114"/>
      <w:bookmarkEnd w:id="41"/>
      <w:r>
        <w:rPr>
          <w:rFonts w:ascii="Times New Roman" w:hAnsi="Times New Roman" w:cs="Times New Roman" w:hint="eastAsia"/>
          <w:color w:val="000000" w:themeColor="text1"/>
        </w:rPr>
        <w:t>2</w:t>
      </w:r>
    </w:p>
    <w:p w:rsidR="00B719A0" w:rsidRPr="00965E03" w:rsidRDefault="00F061C7" w:rsidP="004D4E11">
      <w:pPr>
        <w:pStyle w:val="TableCaption"/>
        <w:rPr>
          <w:rFonts w:ascii="Times New Roman" w:hAnsi="Times New Roman" w:cs="Times New Roman"/>
          <w:color w:val="000000" w:themeColor="text1"/>
        </w:rPr>
      </w:pPr>
      <w:r w:rsidRPr="00005E7F">
        <w:rPr>
          <w:rFonts w:ascii="Times New Roman" w:hAnsi="Times New Roman" w:cs="Times New Roman" w:hint="eastAsia"/>
          <w:b/>
          <w:bCs/>
          <w:color w:val="000000" w:themeColor="text1"/>
        </w:rPr>
        <w:t>員工服務能力量表</w:t>
      </w:r>
      <w:r w:rsidRPr="00965E03">
        <w:rPr>
          <w:rFonts w:ascii="Times New Roman" w:hAnsi="Times New Roman" w:cs="Times New Roman"/>
          <w:b/>
          <w:bCs/>
          <w:color w:val="000000" w:themeColor="text1"/>
        </w:rPr>
        <w:t>各</w:t>
      </w:r>
      <w:r w:rsidRPr="00965E03">
        <w:rPr>
          <w:rFonts w:ascii="Times New Roman" w:hAnsi="Times New Roman" w:cs="Times New Roman" w:hint="eastAsia"/>
          <w:b/>
          <w:bCs/>
          <w:color w:val="000000" w:themeColor="text1"/>
        </w:rPr>
        <w:t>構面</w:t>
      </w:r>
      <w:r w:rsidRPr="00965E03">
        <w:rPr>
          <w:rFonts w:ascii="Times New Roman" w:hAnsi="Times New Roman" w:cs="Times New Roman"/>
          <w:b/>
          <w:bCs/>
          <w:color w:val="000000" w:themeColor="text1"/>
        </w:rPr>
        <w:t>題項分佈表</w:t>
      </w:r>
      <w:bookmarkEnd w:id="42"/>
      <w:bookmarkEnd w:id="43"/>
    </w:p>
    <w:tbl>
      <w:tblPr>
        <w:tblStyle w:val="af5"/>
        <w:tblW w:w="0" w:type="auto"/>
        <w:tblBorders>
          <w:top w:val="single" w:sz="18" w:space="0" w:color="auto"/>
          <w:left w:val="none" w:sz="0" w:space="0" w:color="auto"/>
          <w:right w:val="none" w:sz="0" w:space="0" w:color="auto"/>
          <w:insideV w:val="none" w:sz="0" w:space="0" w:color="auto"/>
        </w:tblBorders>
        <w:tblLook w:val="04A0"/>
      </w:tblPr>
      <w:tblGrid>
        <w:gridCol w:w="1696"/>
        <w:gridCol w:w="5812"/>
        <w:gridCol w:w="986"/>
      </w:tblGrid>
      <w:tr w:rsidR="000A6D58" w:rsidRPr="00965E03" w:rsidTr="00DF397F">
        <w:tc>
          <w:tcPr>
            <w:tcW w:w="1696" w:type="dxa"/>
            <w:tcBorders>
              <w:top w:val="single" w:sz="12" w:space="0" w:color="auto"/>
              <w:bottom w:val="single" w:sz="4" w:space="0" w:color="auto"/>
            </w:tcBorders>
            <w:vAlign w:val="center"/>
          </w:tcPr>
          <w:p w:rsidR="00B719A0" w:rsidRPr="00965E03" w:rsidRDefault="007F3AFF"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5812" w:type="dxa"/>
            <w:tcBorders>
              <w:top w:val="single" w:sz="12" w:space="0" w:color="auto"/>
              <w:bottom w:val="single" w:sz="4" w:space="0" w:color="auto"/>
            </w:tcBorders>
          </w:tcPr>
          <w:p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86" w:type="dxa"/>
            <w:tcBorders>
              <w:top w:val="single" w:sz="12" w:space="0" w:color="auto"/>
              <w:bottom w:val="single" w:sz="4" w:space="0" w:color="auto"/>
            </w:tcBorders>
            <w:vAlign w:val="center"/>
          </w:tcPr>
          <w:p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0A6D58" w:rsidRPr="00965E03" w:rsidTr="00005E7F">
        <w:trPr>
          <w:trHeight w:val="2258"/>
        </w:trPr>
        <w:tc>
          <w:tcPr>
            <w:tcW w:w="1696" w:type="dxa"/>
            <w:tcBorders>
              <w:top w:val="single" w:sz="4" w:space="0" w:color="auto"/>
              <w:bottom w:val="single" w:sz="4" w:space="0" w:color="auto"/>
            </w:tcBorders>
            <w:vAlign w:val="center"/>
          </w:tcPr>
          <w:p w:rsidR="009245B4" w:rsidRPr="00965E03" w:rsidRDefault="00005E7F" w:rsidP="00DF54A0">
            <w:pPr>
              <w:spacing w:line="360" w:lineRule="exac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kern w:val="0"/>
              </w:rPr>
              <w:t>員工</w:t>
            </w:r>
            <w:r>
              <w:rPr>
                <w:rFonts w:ascii="Times New Roman" w:eastAsia="標楷體" w:hAnsi="Times New Roman" w:cs="Times New Roman" w:hint="eastAsia"/>
                <w:color w:val="000000" w:themeColor="text1"/>
                <w:kern w:val="0"/>
              </w:rPr>
              <w:t>及室內格局</w:t>
            </w:r>
          </w:p>
        </w:tc>
        <w:tc>
          <w:tcPr>
            <w:tcW w:w="5812" w:type="dxa"/>
            <w:tcBorders>
              <w:top w:val="single" w:sz="4" w:space="0" w:color="auto"/>
              <w:bottom w:val="single" w:sz="4" w:space="0" w:color="auto"/>
            </w:tcBorders>
          </w:tcPr>
          <w:p w:rsidR="00005E7F" w:rsidRPr="00005E7F" w:rsidRDefault="00005E7F" w:rsidP="00005E7F">
            <w:pPr>
              <w:rPr>
                <w:rFonts w:ascii="Times New Roman" w:eastAsia="標楷體" w:hAnsi="Times New Roman" w:cs="Times New Roman"/>
                <w:color w:val="000000" w:themeColor="text1"/>
                <w:sz w:val="22"/>
              </w:rPr>
            </w:pPr>
            <w:r w:rsidRPr="00005E7F">
              <w:rPr>
                <w:rFonts w:ascii="Times New Roman" w:eastAsia="標楷體" w:hAnsi="Times New Roman" w:cs="Times New Roman" w:hint="eastAsia"/>
                <w:color w:val="000000" w:themeColor="text1"/>
                <w:sz w:val="22"/>
              </w:rPr>
              <w:t xml:space="preserve">1. </w:t>
            </w:r>
            <w:r w:rsidRPr="00005E7F">
              <w:rPr>
                <w:rFonts w:ascii="Times New Roman" w:eastAsia="標楷體" w:hAnsi="Times New Roman" w:cs="Times New Roman" w:hint="eastAsia"/>
                <w:color w:val="000000" w:themeColor="text1"/>
                <w:sz w:val="22"/>
              </w:rPr>
              <w:t>全聯的員工很友好。</w:t>
            </w:r>
          </w:p>
          <w:p w:rsidR="00005E7F" w:rsidRPr="00005E7F" w:rsidRDefault="00005E7F" w:rsidP="00005E7F">
            <w:pPr>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2</w:t>
            </w:r>
            <w:r w:rsidRPr="00005E7F">
              <w:rPr>
                <w:rFonts w:ascii="Times New Roman" w:eastAsia="標楷體" w:hAnsi="Times New Roman" w:cs="Times New Roman" w:hint="eastAsia"/>
                <w:color w:val="000000" w:themeColor="text1"/>
                <w:sz w:val="22"/>
              </w:rPr>
              <w:t xml:space="preserve">. </w:t>
            </w:r>
            <w:r w:rsidRPr="00005E7F">
              <w:rPr>
                <w:rFonts w:ascii="Times New Roman" w:eastAsia="標楷體" w:hAnsi="Times New Roman" w:cs="Times New Roman" w:hint="eastAsia"/>
                <w:color w:val="000000" w:themeColor="text1"/>
                <w:sz w:val="22"/>
              </w:rPr>
              <w:t>全聯的員工知識淵博。</w:t>
            </w:r>
          </w:p>
          <w:p w:rsidR="00005E7F" w:rsidRPr="00005E7F" w:rsidRDefault="00005E7F" w:rsidP="00005E7F">
            <w:pPr>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3</w:t>
            </w:r>
            <w:r w:rsidRPr="00005E7F">
              <w:rPr>
                <w:rFonts w:ascii="Times New Roman" w:eastAsia="標楷體" w:hAnsi="Times New Roman" w:cs="Times New Roman" w:hint="eastAsia"/>
                <w:color w:val="000000" w:themeColor="text1"/>
                <w:sz w:val="22"/>
              </w:rPr>
              <w:t xml:space="preserve">. </w:t>
            </w:r>
            <w:r w:rsidRPr="00005E7F">
              <w:rPr>
                <w:rFonts w:ascii="Times New Roman" w:eastAsia="標楷體" w:hAnsi="Times New Roman" w:cs="Times New Roman" w:hint="eastAsia"/>
                <w:color w:val="000000" w:themeColor="text1"/>
                <w:sz w:val="22"/>
              </w:rPr>
              <w:t>員工願意幫忙解決問題。</w:t>
            </w:r>
          </w:p>
          <w:p w:rsidR="00005E7F" w:rsidRPr="00005E7F" w:rsidRDefault="00005E7F" w:rsidP="00005E7F">
            <w:pPr>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4</w:t>
            </w:r>
            <w:r w:rsidRPr="00005E7F">
              <w:rPr>
                <w:rFonts w:ascii="Times New Roman" w:eastAsia="標楷體" w:hAnsi="Times New Roman" w:cs="Times New Roman" w:hint="eastAsia"/>
                <w:color w:val="000000" w:themeColor="text1"/>
                <w:sz w:val="22"/>
              </w:rPr>
              <w:t xml:space="preserve">. </w:t>
            </w:r>
            <w:r w:rsidRPr="00005E7F">
              <w:rPr>
                <w:rFonts w:ascii="Times New Roman" w:eastAsia="標楷體" w:hAnsi="Times New Roman" w:cs="Times New Roman" w:hint="eastAsia"/>
                <w:color w:val="000000" w:themeColor="text1"/>
                <w:sz w:val="22"/>
              </w:rPr>
              <w:t>很容易找到需要的產品。</w:t>
            </w:r>
          </w:p>
          <w:p w:rsidR="00005E7F" w:rsidRPr="00005E7F" w:rsidRDefault="00005E7F" w:rsidP="00005E7F">
            <w:pPr>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5</w:t>
            </w:r>
            <w:r w:rsidRPr="00005E7F">
              <w:rPr>
                <w:rFonts w:ascii="Times New Roman" w:eastAsia="標楷體" w:hAnsi="Times New Roman" w:cs="Times New Roman" w:hint="eastAsia"/>
                <w:color w:val="000000" w:themeColor="text1"/>
                <w:sz w:val="22"/>
              </w:rPr>
              <w:t xml:space="preserve">. </w:t>
            </w:r>
            <w:r w:rsidRPr="00005E7F">
              <w:rPr>
                <w:rFonts w:ascii="Times New Roman" w:eastAsia="標楷體" w:hAnsi="Times New Roman" w:cs="Times New Roman" w:hint="eastAsia"/>
                <w:color w:val="000000" w:themeColor="text1"/>
                <w:sz w:val="22"/>
              </w:rPr>
              <w:t>全聯的擺設具有視覺吸引力。</w:t>
            </w:r>
          </w:p>
          <w:p w:rsidR="009245B4" w:rsidRPr="00965E03" w:rsidRDefault="00005E7F" w:rsidP="00005E7F">
            <w:pPr>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6</w:t>
            </w:r>
            <w:r w:rsidRPr="00005E7F">
              <w:rPr>
                <w:rFonts w:ascii="Times New Roman" w:eastAsia="標楷體" w:hAnsi="Times New Roman" w:cs="Times New Roman" w:hint="eastAsia"/>
                <w:color w:val="000000" w:themeColor="text1"/>
                <w:sz w:val="22"/>
              </w:rPr>
              <w:t xml:space="preserve">. </w:t>
            </w:r>
            <w:r w:rsidRPr="00005E7F">
              <w:rPr>
                <w:rFonts w:ascii="Times New Roman" w:eastAsia="標楷體" w:hAnsi="Times New Roman" w:cs="Times New Roman" w:hint="eastAsia"/>
                <w:color w:val="000000" w:themeColor="text1"/>
                <w:sz w:val="22"/>
              </w:rPr>
              <w:t>全聯有明確的商店佈局。</w:t>
            </w:r>
          </w:p>
        </w:tc>
        <w:tc>
          <w:tcPr>
            <w:tcW w:w="986" w:type="dxa"/>
            <w:tcBorders>
              <w:top w:val="single" w:sz="4" w:space="0" w:color="auto"/>
              <w:bottom w:val="single" w:sz="4" w:space="0" w:color="auto"/>
            </w:tcBorders>
            <w:vAlign w:val="center"/>
          </w:tcPr>
          <w:p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005E7F">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題</w:t>
            </w:r>
          </w:p>
        </w:tc>
      </w:tr>
    </w:tbl>
    <w:p w:rsidR="000071F9" w:rsidRDefault="00FD1217" w:rsidP="00FD1217">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張美紅（</w:t>
      </w:r>
      <w:r w:rsidRPr="00965E03">
        <w:rPr>
          <w:rFonts w:ascii="Times New Roman" w:eastAsia="標楷體" w:hAnsi="Times New Roman" w:cs="Times New Roman"/>
          <w:color w:val="000000" w:themeColor="text1"/>
          <w:kern w:val="0"/>
          <w:szCs w:val="24"/>
        </w:rPr>
        <w:t>2012</w:t>
      </w:r>
      <w:r w:rsidRPr="00965E03">
        <w:rPr>
          <w:rFonts w:ascii="Times New Roman" w:eastAsia="標楷體" w:hAnsi="Times New Roman" w:cs="Times New Roman" w:hint="eastAsia"/>
          <w:color w:val="000000" w:themeColor="text1"/>
          <w:kern w:val="0"/>
          <w:szCs w:val="24"/>
        </w:rPr>
        <w:t>）</w:t>
      </w:r>
    </w:p>
    <w:p w:rsidR="00005E7F" w:rsidRPr="00965E03" w:rsidRDefault="00611AA7" w:rsidP="00005E7F">
      <w:pPr>
        <w:spacing w:line="360" w:lineRule="auto"/>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肆</w:t>
      </w:r>
      <w:r w:rsidR="00005E7F" w:rsidRPr="00965E03">
        <w:rPr>
          <w:rFonts w:ascii="Times New Roman" w:eastAsia="標楷體" w:hAnsi="Times New Roman" w:cs="Times New Roman"/>
          <w:b/>
          <w:color w:val="000000" w:themeColor="text1"/>
          <w:sz w:val="28"/>
          <w:szCs w:val="28"/>
        </w:rPr>
        <w:t>、</w:t>
      </w:r>
      <w:r w:rsidR="00DD3DAC">
        <w:rPr>
          <w:rFonts w:ascii="Times New Roman" w:eastAsia="標楷體" w:hAnsi="Times New Roman" w:cs="Times New Roman" w:hint="eastAsia"/>
          <w:b/>
          <w:color w:val="000000" w:themeColor="text1"/>
          <w:sz w:val="28"/>
          <w:szCs w:val="28"/>
        </w:rPr>
        <w:t>顧客滿意度</w:t>
      </w:r>
      <w:r w:rsidR="00005E7F">
        <w:rPr>
          <w:rFonts w:ascii="Times New Roman" w:eastAsia="標楷體" w:hAnsi="Times New Roman" w:cs="Times New Roman" w:hint="eastAsia"/>
          <w:b/>
          <w:color w:val="000000" w:themeColor="text1"/>
          <w:sz w:val="28"/>
          <w:szCs w:val="28"/>
        </w:rPr>
        <w:t>量</w:t>
      </w:r>
      <w:r w:rsidR="00005E7F" w:rsidRPr="00D6398D">
        <w:rPr>
          <w:rFonts w:ascii="Times New Roman" w:eastAsia="標楷體" w:hAnsi="Times New Roman" w:cs="Times New Roman" w:hint="eastAsia"/>
          <w:b/>
          <w:color w:val="000000" w:themeColor="text1"/>
          <w:sz w:val="28"/>
          <w:szCs w:val="28"/>
        </w:rPr>
        <w:t>表</w:t>
      </w:r>
    </w:p>
    <w:p w:rsidR="00005E7F" w:rsidRPr="00202E45" w:rsidRDefault="00005E7F" w:rsidP="00005E7F">
      <w:pPr>
        <w:spacing w:line="360" w:lineRule="auto"/>
        <w:rPr>
          <w:rFonts w:ascii="Times New Roman" w:eastAsia="標楷體" w:hAnsi="Times New Roman" w:cs="Times New Roman"/>
          <w:color w:val="000000" w:themeColor="text1"/>
          <w:highlight w:val="darkGray"/>
        </w:rPr>
      </w:pPr>
      <w:r w:rsidRPr="00965E03">
        <w:rPr>
          <w:rFonts w:ascii="Times New Roman" w:eastAsia="標楷體" w:hAnsi="Times New Roman" w:cs="Times New Roman"/>
          <w:color w:val="000000" w:themeColor="text1"/>
        </w:rPr>
        <w:t>一、</w:t>
      </w:r>
      <w:r w:rsidRPr="00202E45">
        <w:rPr>
          <w:rFonts w:ascii="Times New Roman" w:eastAsia="標楷體" w:hAnsi="Times New Roman" w:cs="Times New Roman"/>
          <w:color w:val="000000" w:themeColor="text1"/>
          <w:highlight w:val="darkGray"/>
        </w:rPr>
        <w:t>量表內容來源</w:t>
      </w:r>
    </w:p>
    <w:p w:rsidR="00005E7F" w:rsidRPr="00965E03" w:rsidRDefault="00005E7F" w:rsidP="00005E7F">
      <w:pPr>
        <w:spacing w:line="360" w:lineRule="auto"/>
        <w:rPr>
          <w:rFonts w:ascii="Times New Roman" w:eastAsia="標楷體" w:hAnsi="Times New Roman" w:cs="Times New Roman"/>
          <w:color w:val="000000" w:themeColor="text1"/>
        </w:rPr>
      </w:pPr>
      <w:r w:rsidRPr="00202E45">
        <w:rPr>
          <w:rFonts w:ascii="Times New Roman" w:eastAsia="標楷體" w:hAnsi="Times New Roman" w:cs="Times New Roman"/>
          <w:color w:val="000000" w:themeColor="text1"/>
          <w:highlight w:val="darkGray"/>
        </w:rPr>
        <w:t xml:space="preserve">　　本研究量表係配合研究目的，參</w:t>
      </w:r>
      <w:r w:rsidRPr="00202E45">
        <w:rPr>
          <w:rFonts w:ascii="Times New Roman" w:eastAsia="標楷體" w:hAnsi="Times New Roman" w:cs="Times New Roman" w:hint="eastAsia"/>
          <w:color w:val="000000" w:themeColor="text1"/>
          <w:highlight w:val="darkGray"/>
        </w:rPr>
        <w:t>考並使用林心茹</w:t>
      </w:r>
      <w:r w:rsidRPr="00202E45">
        <w:rPr>
          <w:rFonts w:ascii="Times New Roman" w:eastAsia="標楷體" w:hAnsi="Times New Roman" w:cs="Times New Roman"/>
          <w:color w:val="000000" w:themeColor="text1"/>
          <w:highlight w:val="darkGray"/>
        </w:rPr>
        <w:t>（</w:t>
      </w:r>
      <w:r w:rsidRPr="00202E45">
        <w:rPr>
          <w:rFonts w:ascii="Times New Roman" w:eastAsia="標楷體" w:hAnsi="Times New Roman" w:cs="Times New Roman"/>
          <w:color w:val="000000" w:themeColor="text1"/>
          <w:highlight w:val="darkGray"/>
        </w:rPr>
        <w:t>201</w:t>
      </w:r>
      <w:r w:rsidRPr="00202E45">
        <w:rPr>
          <w:rFonts w:ascii="Times New Roman" w:eastAsia="標楷體" w:hAnsi="Times New Roman" w:cs="Times New Roman" w:hint="eastAsia"/>
          <w:color w:val="000000" w:themeColor="text1"/>
          <w:highlight w:val="darkGray"/>
        </w:rPr>
        <w:t>5</w:t>
      </w:r>
      <w:r w:rsidRPr="00202E45">
        <w:rPr>
          <w:rFonts w:ascii="Times New Roman" w:eastAsia="標楷體" w:hAnsi="Times New Roman" w:cs="Times New Roman"/>
          <w:color w:val="000000" w:themeColor="text1"/>
          <w:highlight w:val="darkGray"/>
        </w:rPr>
        <w:t>）所編訂之</w:t>
      </w:r>
      <w:r w:rsidR="00DD3DAC">
        <w:rPr>
          <w:rFonts w:ascii="Times New Roman" w:eastAsia="標楷體" w:hAnsi="Times New Roman" w:cs="Times New Roman" w:hint="eastAsia"/>
          <w:color w:val="000000" w:themeColor="text1"/>
          <w:highlight w:val="darkGray"/>
        </w:rPr>
        <w:t>顧客滿意度之量表</w:t>
      </w:r>
      <w:r w:rsidRPr="00202E45">
        <w:rPr>
          <w:rFonts w:ascii="Times New Roman" w:eastAsia="標楷體" w:hAnsi="Times New Roman" w:cs="Times New Roman"/>
          <w:color w:val="000000" w:themeColor="text1"/>
          <w:highlight w:val="darkGray"/>
        </w:rPr>
        <w:t>（</w:t>
      </w:r>
      <w:r w:rsidRPr="00202E45">
        <w:rPr>
          <w:rFonts w:ascii="Times New Roman" w:eastAsia="標楷體" w:hAnsi="Times New Roman" w:cs="Times New Roman" w:hint="eastAsia"/>
          <w:color w:val="000000" w:themeColor="text1"/>
          <w:highlight w:val="darkGray"/>
        </w:rPr>
        <w:t>量</w:t>
      </w:r>
      <w:r w:rsidRPr="00202E45">
        <w:rPr>
          <w:rFonts w:ascii="Times New Roman" w:eastAsia="標楷體" w:hAnsi="Times New Roman" w:cs="Times New Roman"/>
          <w:color w:val="000000" w:themeColor="text1"/>
          <w:highlight w:val="darkGray"/>
        </w:rPr>
        <w:t>表使用同意書</w:t>
      </w:r>
      <w:r w:rsidRPr="00202E45">
        <w:rPr>
          <w:rFonts w:ascii="Times New Roman" w:eastAsia="標楷體" w:hAnsi="Times New Roman" w:cs="Times New Roman" w:hint="eastAsia"/>
          <w:color w:val="000000" w:themeColor="text1"/>
          <w:highlight w:val="darkGray"/>
        </w:rPr>
        <w:t>參見</w:t>
      </w:r>
      <w:r w:rsidRPr="00202E45">
        <w:rPr>
          <w:rFonts w:ascii="Times New Roman" w:eastAsia="標楷體" w:hAnsi="Times New Roman" w:cs="Times New Roman"/>
          <w:color w:val="000000" w:themeColor="text1"/>
          <w:highlight w:val="darkGray"/>
        </w:rPr>
        <w:t>附</w:t>
      </w:r>
      <w:r w:rsidRPr="00202E45">
        <w:rPr>
          <w:rFonts w:ascii="Times New Roman" w:eastAsia="標楷體" w:hAnsi="Times New Roman" w:cs="Times New Roman" w:hint="eastAsia"/>
          <w:color w:val="000000" w:themeColor="text1"/>
          <w:highlight w:val="darkGray"/>
        </w:rPr>
        <w:t>錄</w:t>
      </w:r>
      <w:r w:rsidRPr="00202E45">
        <w:rPr>
          <w:rFonts w:ascii="Times New Roman" w:eastAsia="標楷體" w:hAnsi="Times New Roman" w:cs="Times New Roman"/>
          <w:color w:val="000000" w:themeColor="text1"/>
          <w:highlight w:val="darkGray"/>
        </w:rPr>
        <w:t>一）</w:t>
      </w:r>
      <w:r w:rsidRPr="00202E45">
        <w:rPr>
          <w:rFonts w:ascii="Times New Roman" w:eastAsia="標楷體" w:hAnsi="Times New Roman" w:cs="Times New Roman" w:hint="eastAsia"/>
          <w:color w:val="000000" w:themeColor="text1"/>
          <w:highlight w:val="darkGray"/>
        </w:rPr>
        <w:t>。</w:t>
      </w:r>
      <w:r w:rsidRPr="00202E45">
        <w:rPr>
          <w:rFonts w:ascii="Times New Roman" w:eastAsia="標楷體" w:hAnsi="Times New Roman" w:cs="Times New Roman"/>
          <w:color w:val="000000" w:themeColor="text1"/>
          <w:highlight w:val="darkGray"/>
        </w:rPr>
        <w:t>量表內容分為「</w:t>
      </w:r>
      <w:r w:rsidR="00DD3DAC" w:rsidRPr="00355501">
        <w:rPr>
          <w:rFonts w:ascii="Times New Roman" w:eastAsia="標楷體" w:hAnsi="Times New Roman" w:cs="Times New Roman" w:hint="eastAsia"/>
          <w:color w:val="000000" w:themeColor="text1"/>
          <w:kern w:val="0"/>
        </w:rPr>
        <w:t>滿意度</w:t>
      </w:r>
      <w:r w:rsidR="00DD3DAC">
        <w:rPr>
          <w:rFonts w:ascii="Times New Roman" w:eastAsia="標楷體" w:hAnsi="Times New Roman" w:cs="Times New Roman" w:hint="eastAsia"/>
          <w:color w:val="000000" w:themeColor="text1"/>
          <w:kern w:val="0"/>
        </w:rPr>
        <w:t>及商品</w:t>
      </w:r>
      <w:r w:rsidRPr="00202E45">
        <w:rPr>
          <w:rFonts w:ascii="Times New Roman" w:eastAsia="標楷體" w:hAnsi="Times New Roman" w:cs="Times New Roman"/>
          <w:color w:val="000000" w:themeColor="text1"/>
          <w:highlight w:val="darkGray"/>
        </w:rPr>
        <w:t>」、「</w:t>
      </w:r>
      <w:bookmarkStart w:id="44" w:name="_Hlk532739534"/>
      <w:r w:rsidR="00DD3DAC" w:rsidRPr="00355501">
        <w:rPr>
          <w:rFonts w:ascii="Times New Roman" w:eastAsia="標楷體" w:hAnsi="Times New Roman" w:cs="Times New Roman" w:hint="eastAsia"/>
          <w:color w:val="000000" w:themeColor="text1"/>
          <w:kern w:val="0"/>
        </w:rPr>
        <w:t>商店本身的問題</w:t>
      </w:r>
      <w:bookmarkEnd w:id="44"/>
      <w:r w:rsidRPr="00202E45">
        <w:rPr>
          <w:rFonts w:ascii="Times New Roman" w:eastAsia="標楷體" w:hAnsi="Times New Roman" w:cs="Times New Roman"/>
          <w:color w:val="000000" w:themeColor="text1"/>
          <w:highlight w:val="darkGray"/>
        </w:rPr>
        <w:t>」</w:t>
      </w:r>
      <w:r>
        <w:rPr>
          <w:rFonts w:ascii="Times New Roman" w:eastAsia="標楷體" w:hAnsi="Times New Roman" w:cs="Times New Roman" w:hint="eastAsia"/>
          <w:color w:val="000000" w:themeColor="text1"/>
          <w:highlight w:val="darkGray"/>
        </w:rPr>
        <w:t>、</w:t>
      </w:r>
      <w:r w:rsidRPr="00202E45">
        <w:rPr>
          <w:rFonts w:ascii="Times New Roman" w:eastAsia="標楷體" w:hAnsi="Times New Roman" w:cs="Times New Roman"/>
          <w:color w:val="000000" w:themeColor="text1"/>
          <w:highlight w:val="darkGray"/>
        </w:rPr>
        <w:t>「</w:t>
      </w:r>
      <w:r w:rsidR="00DD3DAC" w:rsidRPr="00355501">
        <w:rPr>
          <w:rFonts w:ascii="Times New Roman" w:eastAsia="標楷體" w:hAnsi="Times New Roman" w:cs="Times New Roman" w:hint="eastAsia"/>
          <w:color w:val="000000" w:themeColor="text1"/>
          <w:kern w:val="0"/>
        </w:rPr>
        <w:t>購買價值</w:t>
      </w:r>
      <w:r w:rsidRPr="00202E45">
        <w:rPr>
          <w:rFonts w:ascii="Times New Roman" w:eastAsia="標楷體" w:hAnsi="Times New Roman" w:cs="Times New Roman"/>
          <w:color w:val="000000" w:themeColor="text1"/>
          <w:highlight w:val="darkGray"/>
        </w:rPr>
        <w:t>」等</w:t>
      </w:r>
      <w:r>
        <w:rPr>
          <w:rFonts w:ascii="Times New Roman" w:eastAsia="標楷體" w:hAnsi="Times New Roman" w:cs="Times New Roman" w:hint="eastAsia"/>
          <w:color w:val="000000" w:themeColor="text1"/>
          <w:highlight w:val="darkGray"/>
        </w:rPr>
        <w:t>三</w:t>
      </w:r>
      <w:r w:rsidRPr="00202E45">
        <w:rPr>
          <w:rFonts w:ascii="Times New Roman" w:eastAsia="標楷體" w:hAnsi="Times New Roman" w:cs="Times New Roman"/>
          <w:color w:val="000000" w:themeColor="text1"/>
          <w:highlight w:val="darkGray"/>
        </w:rPr>
        <w:t>個</w:t>
      </w:r>
      <w:r w:rsidRPr="00202E45">
        <w:rPr>
          <w:rFonts w:ascii="Times New Roman" w:eastAsia="標楷體" w:hAnsi="Times New Roman" w:cs="Times New Roman" w:hint="eastAsia"/>
          <w:color w:val="000000" w:themeColor="text1"/>
          <w:highlight w:val="darkGray"/>
        </w:rPr>
        <w:t>構面</w:t>
      </w:r>
      <w:r w:rsidRPr="00202E45">
        <w:rPr>
          <w:rFonts w:ascii="Times New Roman" w:eastAsia="標楷體" w:hAnsi="Times New Roman" w:cs="Times New Roman"/>
          <w:color w:val="000000" w:themeColor="text1"/>
          <w:highlight w:val="darkGray"/>
        </w:rPr>
        <w:t>，共計</w:t>
      </w:r>
      <w:r>
        <w:rPr>
          <w:rFonts w:ascii="Times New Roman" w:eastAsia="標楷體" w:hAnsi="Times New Roman" w:cs="Times New Roman" w:hint="eastAsia"/>
          <w:color w:val="000000" w:themeColor="text1"/>
          <w:highlight w:val="darkGray"/>
        </w:rPr>
        <w:t>1</w:t>
      </w:r>
      <w:r w:rsidR="00ED1630">
        <w:rPr>
          <w:rFonts w:ascii="Times New Roman" w:eastAsia="標楷體" w:hAnsi="Times New Roman" w:cs="Times New Roman"/>
          <w:color w:val="000000" w:themeColor="text1"/>
          <w:highlight w:val="darkGray"/>
        </w:rPr>
        <w:t>5</w:t>
      </w:r>
      <w:r w:rsidRPr="00202E45">
        <w:rPr>
          <w:rFonts w:ascii="Times New Roman" w:eastAsia="標楷體" w:hAnsi="Times New Roman" w:cs="Times New Roman"/>
          <w:color w:val="000000" w:themeColor="text1"/>
          <w:highlight w:val="darkGray"/>
        </w:rPr>
        <w:t>題，</w:t>
      </w:r>
      <w:r w:rsidRPr="00965E03">
        <w:rPr>
          <w:rFonts w:ascii="Times New Roman" w:eastAsia="標楷體" w:hAnsi="Times New Roman" w:cs="Times New Roman"/>
          <w:color w:val="000000" w:themeColor="text1"/>
        </w:rPr>
        <w:t>如表</w:t>
      </w:r>
      <w:r w:rsidR="006529C8">
        <w:rPr>
          <w:rFonts w:ascii="Times New Roman" w:eastAsia="標楷體" w:hAnsi="Times New Roman" w:cs="Times New Roman"/>
          <w:color w:val="000000" w:themeColor="text1"/>
        </w:rPr>
        <w:t>3</w:t>
      </w:r>
      <w:r w:rsidR="006529C8">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所示。</w:t>
      </w:r>
    </w:p>
    <w:p w:rsidR="00005E7F" w:rsidRPr="00965E03" w:rsidRDefault="00005E7F" w:rsidP="00005E7F">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rsidR="00DD3DAC" w:rsidRPr="00965E03" w:rsidRDefault="00005E7F" w:rsidP="00DD3DA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hint="eastAsia"/>
          <w:color w:val="000000" w:themeColor="text1"/>
        </w:rPr>
        <w:t>本量</w:t>
      </w:r>
      <w:r w:rsidRPr="00965E03">
        <w:rPr>
          <w:rFonts w:ascii="Times New Roman" w:eastAsia="標楷體" w:hAnsi="Times New Roman" w:cs="Times New Roman"/>
          <w:color w:val="000000" w:themeColor="text1"/>
        </w:rPr>
        <w:t>表採李克特六點</w:t>
      </w:r>
      <w:r w:rsidRPr="00965E03">
        <w:rPr>
          <w:rFonts w:ascii="Times New Roman" w:eastAsia="標楷體" w:hAnsi="Times New Roman" w:cs="Times New Roman" w:hint="eastAsia"/>
          <w:color w:val="000000" w:themeColor="text1"/>
        </w:rPr>
        <w:t>量</w:t>
      </w:r>
      <w:r w:rsidRPr="00965E03">
        <w:rPr>
          <w:rFonts w:ascii="Times New Roman" w:eastAsia="標楷體" w:hAnsi="Times New Roman" w:cs="Times New Roman"/>
          <w:color w:val="000000" w:themeColor="text1"/>
        </w:rPr>
        <w:t>表，分別設計為「非常符合」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「大致符合」、「尚且符合」、「稍不符合」、「很不符合」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「非常不符合」，數值設定為</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至</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分，</w:t>
      </w:r>
      <w:r w:rsidR="00DD3DAC" w:rsidRPr="00965E03">
        <w:rPr>
          <w:rFonts w:ascii="Times New Roman" w:eastAsia="標楷體" w:hAnsi="Times New Roman" w:cs="Times New Roman"/>
          <w:color w:val="000000" w:themeColor="text1"/>
        </w:rPr>
        <w:t>分數愈高者</w:t>
      </w:r>
      <w:r w:rsidR="00DD3DAC" w:rsidRPr="00965E03">
        <w:rPr>
          <w:rFonts w:ascii="Times New Roman" w:eastAsia="標楷體" w:hAnsi="Times New Roman" w:cs="Times New Roman"/>
          <w:color w:val="000000" w:themeColor="text1"/>
          <w:szCs w:val="28"/>
        </w:rPr>
        <w:t>，表示</w:t>
      </w:r>
      <w:r w:rsidR="00DD3DAC">
        <w:rPr>
          <w:rFonts w:ascii="Times New Roman" w:eastAsia="標楷體" w:hAnsi="Times New Roman" w:cs="Times New Roman" w:hint="eastAsia"/>
          <w:color w:val="000000" w:themeColor="text1"/>
          <w:szCs w:val="28"/>
        </w:rPr>
        <w:t>顧客</w:t>
      </w:r>
      <w:r w:rsidR="00ED1630">
        <w:rPr>
          <w:rFonts w:ascii="Times New Roman" w:eastAsia="標楷體" w:hAnsi="Times New Roman" w:cs="Times New Roman" w:hint="eastAsia"/>
          <w:color w:val="000000" w:themeColor="text1"/>
          <w:szCs w:val="28"/>
        </w:rPr>
        <w:t>的</w:t>
      </w:r>
      <w:r w:rsidR="00DD3DAC">
        <w:rPr>
          <w:rFonts w:ascii="Times New Roman" w:eastAsia="標楷體" w:hAnsi="Times New Roman" w:cs="Times New Roman" w:hint="eastAsia"/>
          <w:color w:val="000000" w:themeColor="text1"/>
          <w:szCs w:val="28"/>
        </w:rPr>
        <w:t>滿意</w:t>
      </w:r>
      <w:r w:rsidR="00ED1630">
        <w:rPr>
          <w:rFonts w:ascii="Times New Roman" w:eastAsia="標楷體" w:hAnsi="Times New Roman" w:cs="Times New Roman" w:hint="eastAsia"/>
          <w:color w:val="000000" w:themeColor="text1"/>
          <w:szCs w:val="28"/>
        </w:rPr>
        <w:t>程度</w:t>
      </w:r>
      <w:r w:rsidR="00DD3DAC" w:rsidRPr="00965E03">
        <w:rPr>
          <w:rFonts w:ascii="Times New Roman" w:eastAsia="標楷體" w:hAnsi="Times New Roman" w:cs="Times New Roman"/>
          <w:color w:val="000000" w:themeColor="text1"/>
          <w:szCs w:val="28"/>
        </w:rPr>
        <w:t>表現愈</w:t>
      </w:r>
      <w:r w:rsidR="00DD3DAC">
        <w:rPr>
          <w:rFonts w:ascii="Times New Roman" w:eastAsia="標楷體" w:hAnsi="Times New Roman" w:cs="Times New Roman" w:hint="eastAsia"/>
          <w:color w:val="000000" w:themeColor="text1"/>
          <w:szCs w:val="28"/>
        </w:rPr>
        <w:t>高</w:t>
      </w:r>
      <w:r w:rsidR="00DD3DAC" w:rsidRPr="00965E03">
        <w:rPr>
          <w:rFonts w:ascii="Times New Roman" w:eastAsia="標楷體" w:hAnsi="Times New Roman" w:cs="Times New Roman"/>
          <w:color w:val="000000" w:themeColor="text1"/>
          <w:szCs w:val="28"/>
        </w:rPr>
        <w:t>，反之則愈差</w:t>
      </w:r>
      <w:r w:rsidR="00DD3DAC" w:rsidRPr="00965E03">
        <w:rPr>
          <w:rFonts w:ascii="Times New Roman" w:eastAsia="標楷體" w:hAnsi="Times New Roman" w:cs="Times New Roman"/>
          <w:color w:val="000000" w:themeColor="text1"/>
        </w:rPr>
        <w:t>。各</w:t>
      </w:r>
      <w:r w:rsidR="00DD3DAC" w:rsidRPr="00965E03">
        <w:rPr>
          <w:rFonts w:ascii="Times New Roman" w:eastAsia="標楷體" w:hAnsi="Times New Roman" w:cs="Times New Roman" w:hint="eastAsia"/>
          <w:color w:val="000000" w:themeColor="text1"/>
        </w:rPr>
        <w:t>構面</w:t>
      </w:r>
      <w:r w:rsidR="00DD3DAC" w:rsidRPr="00965E03">
        <w:rPr>
          <w:rFonts w:ascii="Times New Roman" w:eastAsia="標楷體" w:hAnsi="Times New Roman" w:cs="Times New Roman"/>
          <w:color w:val="000000" w:themeColor="text1"/>
        </w:rPr>
        <w:t>問題分數累加後，將與「背景資料」、「</w:t>
      </w:r>
      <w:r w:rsidR="00DD3DAC">
        <w:rPr>
          <w:rFonts w:ascii="Times New Roman" w:eastAsia="標楷體" w:hAnsi="Times New Roman" w:cs="Times New Roman" w:hint="eastAsia"/>
          <w:color w:val="000000" w:themeColor="text1"/>
        </w:rPr>
        <w:t>民眾等候情緒</w:t>
      </w:r>
      <w:r w:rsidR="00DD3DAC" w:rsidRPr="00965E03">
        <w:rPr>
          <w:rFonts w:ascii="Times New Roman" w:eastAsia="標楷體" w:hAnsi="Times New Roman" w:cs="Times New Roman"/>
          <w:color w:val="000000" w:themeColor="text1"/>
        </w:rPr>
        <w:t>」、「</w:t>
      </w:r>
      <w:r w:rsidR="00ED1630">
        <w:rPr>
          <w:rFonts w:ascii="Times New Roman" w:eastAsia="標楷體" w:hAnsi="Times New Roman" w:cs="Times New Roman" w:hint="eastAsia"/>
          <w:color w:val="000000" w:themeColor="text1"/>
        </w:rPr>
        <w:t>員工服務能力</w:t>
      </w:r>
      <w:r w:rsidR="00DD3DAC" w:rsidRPr="00965E03">
        <w:rPr>
          <w:rFonts w:ascii="Times New Roman" w:eastAsia="標楷體" w:hAnsi="Times New Roman" w:cs="Times New Roman"/>
          <w:color w:val="000000" w:themeColor="text1"/>
        </w:rPr>
        <w:t>」做分析比較。</w:t>
      </w:r>
    </w:p>
    <w:p w:rsidR="00005E7F" w:rsidRPr="00965E03" w:rsidRDefault="00005E7F" w:rsidP="00005E7F">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w:t>
      </w:r>
      <w:r w:rsidRPr="00E43992">
        <w:rPr>
          <w:rFonts w:ascii="Times New Roman" w:eastAsia="標楷體" w:hAnsi="Times New Roman" w:cs="Times New Roman"/>
          <w:color w:val="000000" w:themeColor="text1"/>
          <w:highlight w:val="darkGray"/>
        </w:rPr>
        <w:t>原量表的信度與效度</w:t>
      </w:r>
    </w:p>
    <w:p w:rsidR="00005E7F" w:rsidRPr="00965E03" w:rsidRDefault="00005E7F" w:rsidP="00005E7F">
      <w:pPr>
        <w:widowControl/>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Pr="00D6398D">
        <w:rPr>
          <w:rFonts w:ascii="Times New Roman" w:eastAsia="標楷體" w:hAnsi="Times New Roman" w:cs="Times New Roman" w:hint="eastAsia"/>
          <w:color w:val="000000" w:themeColor="text1"/>
          <w:highlight w:val="darkGray"/>
        </w:rPr>
        <w:t>林心茹</w:t>
      </w:r>
      <w:r w:rsidRPr="00D6398D">
        <w:rPr>
          <w:rFonts w:ascii="Times New Roman" w:eastAsia="標楷體" w:hAnsi="Times New Roman" w:cs="Times New Roman"/>
          <w:color w:val="000000" w:themeColor="text1"/>
          <w:highlight w:val="darkGray"/>
        </w:rPr>
        <w:t>（</w:t>
      </w:r>
      <w:r w:rsidRPr="00D6398D">
        <w:rPr>
          <w:rFonts w:ascii="Times New Roman" w:eastAsia="標楷體" w:hAnsi="Times New Roman" w:cs="Times New Roman"/>
          <w:color w:val="000000" w:themeColor="text1"/>
          <w:highlight w:val="darkGray"/>
        </w:rPr>
        <w:t>201</w:t>
      </w:r>
      <w:r w:rsidRPr="00D6398D">
        <w:rPr>
          <w:rFonts w:ascii="Times New Roman" w:eastAsia="標楷體" w:hAnsi="Times New Roman" w:cs="Times New Roman" w:hint="eastAsia"/>
          <w:color w:val="000000" w:themeColor="text1"/>
          <w:highlight w:val="darkGray"/>
        </w:rPr>
        <w:t>5</w:t>
      </w:r>
      <w:r w:rsidRPr="00D6398D">
        <w:rPr>
          <w:rFonts w:ascii="Times New Roman" w:eastAsia="標楷體" w:hAnsi="Times New Roman" w:cs="Times New Roman"/>
          <w:color w:val="000000" w:themeColor="text1"/>
          <w:highlight w:val="darkGray"/>
        </w:rPr>
        <w:t>）所編訂之</w:t>
      </w:r>
      <w:r w:rsidRPr="00D6398D">
        <w:rPr>
          <w:rFonts w:ascii="Times New Roman" w:eastAsia="標楷體" w:hAnsi="Times New Roman" w:cs="Times New Roman" w:hint="eastAsia"/>
          <w:color w:val="000000" w:themeColor="text1"/>
          <w:highlight w:val="darkGray"/>
        </w:rPr>
        <w:t>教師人際溝通能力</w:t>
      </w:r>
      <w:r w:rsidRPr="00D6398D">
        <w:rPr>
          <w:rFonts w:ascii="Times New Roman" w:eastAsia="標楷體" w:hAnsi="Times New Roman" w:cs="Times New Roman"/>
          <w:color w:val="000000" w:themeColor="text1"/>
          <w:highlight w:val="darkGray"/>
        </w:rPr>
        <w:t>量表各因素之</w:t>
      </w:r>
      <w:r w:rsidRPr="00D6398D">
        <w:rPr>
          <w:rFonts w:ascii="Times New Roman" w:eastAsia="標楷體" w:hAnsi="Times New Roman" w:cs="Times New Roman"/>
          <w:color w:val="000000" w:themeColor="text1"/>
          <w:highlight w:val="darkGray"/>
        </w:rPr>
        <w:t>Cronbach’s α</w:t>
      </w:r>
      <w:r w:rsidRPr="00D6398D">
        <w:rPr>
          <w:rFonts w:ascii="Times New Roman" w:eastAsia="標楷體" w:hAnsi="Times New Roman" w:cs="Times New Roman"/>
          <w:color w:val="000000" w:themeColor="text1"/>
          <w:highlight w:val="darkGray"/>
        </w:rPr>
        <w:t>值分別介於</w:t>
      </w:r>
      <w:r w:rsidRPr="00D6398D">
        <w:rPr>
          <w:rFonts w:ascii="Times New Roman" w:eastAsia="標楷體" w:hAnsi="Times New Roman" w:cs="Times New Roman"/>
          <w:color w:val="000000" w:themeColor="text1"/>
          <w:highlight w:val="darkGray"/>
        </w:rPr>
        <w:t>.88</w:t>
      </w:r>
      <w:r w:rsidRPr="00D6398D">
        <w:rPr>
          <w:rFonts w:ascii="Times New Roman" w:eastAsia="標楷體" w:hAnsi="Times New Roman" w:cs="Times New Roman"/>
          <w:color w:val="000000" w:themeColor="text1"/>
          <w:highlight w:val="darkGray"/>
        </w:rPr>
        <w:t>至</w:t>
      </w:r>
      <w:r w:rsidRPr="00D6398D">
        <w:rPr>
          <w:rFonts w:ascii="Times New Roman" w:eastAsia="標楷體" w:hAnsi="Times New Roman" w:cs="Times New Roman"/>
          <w:color w:val="000000" w:themeColor="text1"/>
          <w:highlight w:val="darkGray"/>
        </w:rPr>
        <w:t>.89</w:t>
      </w:r>
      <w:r w:rsidRPr="00D6398D">
        <w:rPr>
          <w:rFonts w:ascii="Times New Roman" w:eastAsia="標楷體" w:hAnsi="Times New Roman" w:cs="Times New Roman"/>
          <w:color w:val="000000" w:themeColor="text1"/>
          <w:highlight w:val="darkGray"/>
        </w:rPr>
        <w:t>之間，總量表的</w:t>
      </w:r>
      <w:r w:rsidRPr="00D6398D">
        <w:rPr>
          <w:rFonts w:ascii="Times New Roman" w:eastAsia="標楷體" w:hAnsi="Times New Roman" w:cs="Times New Roman"/>
          <w:color w:val="000000" w:themeColor="text1"/>
          <w:highlight w:val="darkGray"/>
        </w:rPr>
        <w:t>α</w:t>
      </w:r>
      <w:r w:rsidRPr="00D6398D">
        <w:rPr>
          <w:rFonts w:ascii="Times New Roman" w:eastAsia="標楷體" w:hAnsi="Times New Roman" w:cs="Times New Roman"/>
          <w:color w:val="000000" w:themeColor="text1"/>
          <w:highlight w:val="darkGray"/>
        </w:rPr>
        <w:t>值為</w:t>
      </w:r>
      <w:r w:rsidRPr="00D6398D">
        <w:rPr>
          <w:rFonts w:ascii="Times New Roman" w:eastAsia="標楷體" w:hAnsi="Times New Roman" w:cs="Times New Roman"/>
          <w:color w:val="000000" w:themeColor="text1"/>
          <w:highlight w:val="darkGray"/>
        </w:rPr>
        <w:t>.888</w:t>
      </w:r>
      <w:r w:rsidRPr="00D6398D">
        <w:rPr>
          <w:rFonts w:ascii="Times New Roman" w:eastAsia="標楷體" w:hAnsi="Times New Roman" w:cs="Times New Roman"/>
          <w:color w:val="000000" w:themeColor="text1"/>
          <w:highlight w:val="darkGray"/>
        </w:rPr>
        <w:t>，代表總量表與各分量表具有內部一致性，亦即具有良好的信度。原量表進行因素分析，</w:t>
      </w:r>
      <w:r w:rsidRPr="00D6398D">
        <w:rPr>
          <w:rFonts w:ascii="Times New Roman" w:eastAsia="標楷體" w:hAnsi="Times New Roman" w:cs="Times New Roman"/>
          <w:color w:val="000000" w:themeColor="text1"/>
          <w:highlight w:val="darkGray"/>
        </w:rPr>
        <w:t>CR</w:t>
      </w:r>
      <w:r w:rsidRPr="00D6398D">
        <w:rPr>
          <w:rFonts w:ascii="Times New Roman" w:eastAsia="標楷體" w:hAnsi="Times New Roman" w:cs="Times New Roman"/>
          <w:color w:val="000000" w:themeColor="text1"/>
          <w:highlight w:val="darkGray"/>
        </w:rPr>
        <w:t>值皆</w:t>
      </w:r>
      <w:r w:rsidRPr="00D6398D">
        <w:rPr>
          <w:rFonts w:ascii="Times New Roman" w:eastAsia="標楷體" w:hAnsi="Times New Roman" w:cs="Times New Roman" w:hint="eastAsia"/>
          <w:color w:val="000000" w:themeColor="text1"/>
          <w:highlight w:val="darkGray"/>
        </w:rPr>
        <w:t>≧</w:t>
      </w:r>
      <w:r w:rsidRPr="00D6398D">
        <w:rPr>
          <w:rFonts w:ascii="Times New Roman" w:eastAsia="標楷體" w:hAnsi="Times New Roman" w:cs="Times New Roman"/>
          <w:color w:val="000000" w:themeColor="text1"/>
          <w:highlight w:val="darkGray"/>
        </w:rPr>
        <w:t>3.00</w:t>
      </w:r>
      <w:r w:rsidRPr="00D6398D">
        <w:rPr>
          <w:rFonts w:ascii="Times New Roman" w:eastAsia="標楷體" w:hAnsi="Times New Roman" w:cs="Times New Roman"/>
          <w:color w:val="000000" w:themeColor="text1"/>
          <w:highlight w:val="darkGray"/>
        </w:rPr>
        <w:t>，顯示此量表具有良好的建構效度。</w:t>
      </w:r>
    </w:p>
    <w:p w:rsidR="00F061C7" w:rsidRDefault="00F061C7">
      <w:pPr>
        <w:widowControl/>
        <w:rPr>
          <w:rFonts w:ascii="Times New Roman" w:eastAsia="標楷體" w:hAnsi="Times New Roman" w:cs="Times New Roman"/>
          <w:color w:val="000000" w:themeColor="text1"/>
        </w:rPr>
      </w:pPr>
      <w:r>
        <w:rPr>
          <w:rFonts w:ascii="Times New Roman" w:hAnsi="Times New Roman" w:cs="Times New Roman"/>
          <w:color w:val="000000" w:themeColor="text1"/>
        </w:rPr>
        <w:br w:type="page"/>
      </w:r>
    </w:p>
    <w:p w:rsidR="00005E7F" w:rsidRPr="00965E03" w:rsidRDefault="00005E7F" w:rsidP="00005E7F">
      <w:pPr>
        <w:pStyle w:val="TableCaption"/>
        <w:adjustRightInd w:val="0"/>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00F061C7">
        <w:rPr>
          <w:rFonts w:ascii="Times New Roman" w:hAnsi="Times New Roman" w:cs="Times New Roman"/>
          <w:color w:val="000000" w:themeColor="text1"/>
        </w:rPr>
        <w:t>3-</w:t>
      </w:r>
      <w:r w:rsidR="00F061C7">
        <w:rPr>
          <w:rFonts w:ascii="Times New Roman" w:hAnsi="Times New Roman" w:cs="Times New Roman" w:hint="eastAsia"/>
          <w:color w:val="000000" w:themeColor="text1"/>
        </w:rPr>
        <w:t>3</w:t>
      </w:r>
    </w:p>
    <w:p w:rsidR="00005E7F" w:rsidRPr="00965E03" w:rsidRDefault="00ED1630" w:rsidP="00005E7F">
      <w:pPr>
        <w:pStyle w:val="TableCaption"/>
        <w:rPr>
          <w:rFonts w:ascii="Times New Roman" w:hAnsi="Times New Roman" w:cs="Times New Roman"/>
          <w:color w:val="000000" w:themeColor="text1"/>
        </w:rPr>
      </w:pPr>
      <w:r>
        <w:rPr>
          <w:rFonts w:ascii="Times New Roman" w:hAnsi="Times New Roman" w:cs="Times New Roman" w:hint="eastAsia"/>
          <w:b/>
          <w:color w:val="000000" w:themeColor="text1"/>
        </w:rPr>
        <w:t>顧客滿意</w:t>
      </w:r>
      <w:r w:rsidR="00005E7F" w:rsidRPr="00965E03">
        <w:rPr>
          <w:rFonts w:ascii="Times New Roman" w:hAnsi="Times New Roman" w:cs="Times New Roman"/>
          <w:b/>
          <w:color w:val="000000" w:themeColor="text1"/>
        </w:rPr>
        <w:t>量表各</w:t>
      </w:r>
      <w:r w:rsidR="00005E7F" w:rsidRPr="00965E03">
        <w:rPr>
          <w:rFonts w:ascii="Times New Roman" w:hAnsi="Times New Roman" w:cs="Times New Roman" w:hint="eastAsia"/>
          <w:b/>
          <w:color w:val="000000" w:themeColor="text1"/>
        </w:rPr>
        <w:t>構面</w:t>
      </w:r>
      <w:r w:rsidR="00005E7F" w:rsidRPr="00965E03">
        <w:rPr>
          <w:rFonts w:ascii="Times New Roman" w:hAnsi="Times New Roman" w:cs="Times New Roman"/>
          <w:b/>
          <w:color w:val="000000" w:themeColor="text1"/>
        </w:rPr>
        <w:t>題項分佈表</w:t>
      </w:r>
    </w:p>
    <w:tbl>
      <w:tblPr>
        <w:tblStyle w:val="af5"/>
        <w:tblW w:w="8789" w:type="dxa"/>
        <w:tblBorders>
          <w:top w:val="single" w:sz="12" w:space="0" w:color="auto"/>
          <w:left w:val="none" w:sz="0" w:space="0" w:color="auto"/>
          <w:right w:val="none" w:sz="0" w:space="0" w:color="auto"/>
          <w:insideV w:val="none" w:sz="0" w:space="0" w:color="auto"/>
        </w:tblBorders>
        <w:tblLook w:val="04A0"/>
      </w:tblPr>
      <w:tblGrid>
        <w:gridCol w:w="1418"/>
        <w:gridCol w:w="6379"/>
        <w:gridCol w:w="992"/>
      </w:tblGrid>
      <w:tr w:rsidR="00005E7F" w:rsidRPr="00965E03" w:rsidTr="001E07C3">
        <w:trPr>
          <w:trHeight w:val="346"/>
        </w:trPr>
        <w:tc>
          <w:tcPr>
            <w:tcW w:w="1418" w:type="dxa"/>
            <w:vAlign w:val="center"/>
          </w:tcPr>
          <w:p w:rsidR="00005E7F" w:rsidRPr="00965E03" w:rsidRDefault="00005E7F" w:rsidP="001E07C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6379" w:type="dxa"/>
            <w:vAlign w:val="center"/>
          </w:tcPr>
          <w:p w:rsidR="00005E7F" w:rsidRPr="00965E03" w:rsidRDefault="00005E7F" w:rsidP="001E07C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92" w:type="dxa"/>
            <w:vAlign w:val="center"/>
          </w:tcPr>
          <w:p w:rsidR="00005E7F" w:rsidRPr="00965E03" w:rsidRDefault="00005E7F" w:rsidP="001E07C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005E7F" w:rsidRPr="00965E03" w:rsidTr="001E07C3">
        <w:tc>
          <w:tcPr>
            <w:tcW w:w="1418" w:type="dxa"/>
            <w:vAlign w:val="center"/>
          </w:tcPr>
          <w:p w:rsidR="00005E7F" w:rsidRPr="00965E03" w:rsidRDefault="00ED1630" w:rsidP="001E07C3">
            <w:pPr>
              <w:spacing w:line="360" w:lineRule="exact"/>
              <w:jc w:val="center"/>
              <w:rPr>
                <w:rFonts w:ascii="Times New Roman" w:eastAsia="標楷體" w:hAnsi="Times New Roman" w:cs="Times New Roman"/>
                <w:color w:val="000000" w:themeColor="text1"/>
              </w:rPr>
            </w:pPr>
            <w:bookmarkStart w:id="45" w:name="_Hlk532739522"/>
            <w:r w:rsidRPr="00355501">
              <w:rPr>
                <w:rFonts w:ascii="Times New Roman" w:eastAsia="標楷體" w:hAnsi="Times New Roman" w:cs="Times New Roman" w:hint="eastAsia"/>
                <w:color w:val="000000" w:themeColor="text1"/>
                <w:kern w:val="0"/>
              </w:rPr>
              <w:t>滿意度</w:t>
            </w:r>
            <w:r>
              <w:rPr>
                <w:rFonts w:ascii="Times New Roman" w:eastAsia="標楷體" w:hAnsi="Times New Roman" w:cs="Times New Roman" w:hint="eastAsia"/>
                <w:color w:val="000000" w:themeColor="text1"/>
                <w:kern w:val="0"/>
              </w:rPr>
              <w:t>及商品</w:t>
            </w:r>
            <w:bookmarkEnd w:id="45"/>
          </w:p>
        </w:tc>
        <w:tc>
          <w:tcPr>
            <w:tcW w:w="6379" w:type="dxa"/>
          </w:tcPr>
          <w:p w:rsidR="00ED1630" w:rsidRPr="00ED1630"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1.</w:t>
            </w:r>
            <w:r w:rsidRPr="00ED1630">
              <w:rPr>
                <w:rFonts w:ascii="Times New Roman" w:eastAsia="標楷體" w:hAnsi="Times New Roman" w:cs="Times New Roman" w:hint="eastAsia"/>
                <w:color w:val="000000" w:themeColor="text1"/>
                <w:sz w:val="22"/>
              </w:rPr>
              <w:t>選擇全聯比選擇其他賣場更好。</w:t>
            </w:r>
          </w:p>
          <w:p w:rsidR="00ED1630" w:rsidRPr="00ED1630"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2</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比起其他賣場更喜歡全聯。</w:t>
            </w:r>
          </w:p>
          <w:p w:rsidR="00ED1630" w:rsidRPr="00ED1630"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3</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今天在全聯的購物經驗確如預期。</w:t>
            </w:r>
          </w:p>
          <w:p w:rsidR="00ED1630" w:rsidRPr="00ED1630"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4</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今天在全聯的購物是一個愉快的經驗。</w:t>
            </w:r>
          </w:p>
          <w:p w:rsidR="00ED1630" w:rsidRPr="00ED1630"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5</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喜歡在全聯購物。</w:t>
            </w:r>
          </w:p>
          <w:p w:rsidR="00ED1630" w:rsidRPr="00ED1630"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6</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這個全聯提供種類繁多的產品。</w:t>
            </w:r>
          </w:p>
          <w:p w:rsidR="00ED1630" w:rsidRPr="00ED1630" w:rsidRDefault="00ED1630" w:rsidP="00ED1630">
            <w:pPr>
              <w:spacing w:line="276" w:lineRule="auto"/>
              <w:rPr>
                <w:rFonts w:ascii="Times New Roman" w:eastAsia="標楷體" w:hAnsi="Times New Roman" w:cs="Times New Roman"/>
                <w:color w:val="000000" w:themeColor="text1"/>
                <w:sz w:val="22"/>
              </w:rPr>
            </w:pPr>
            <w:r w:rsidRPr="00ED1630">
              <w:rPr>
                <w:rFonts w:ascii="Times New Roman" w:eastAsia="標楷體" w:hAnsi="Times New Roman" w:cs="Times New Roman" w:hint="eastAsia"/>
                <w:color w:val="000000" w:themeColor="text1"/>
                <w:sz w:val="22"/>
              </w:rPr>
              <w:t xml:space="preserve">7. </w:t>
            </w:r>
            <w:r w:rsidRPr="00ED1630">
              <w:rPr>
                <w:rFonts w:ascii="Times New Roman" w:eastAsia="標楷體" w:hAnsi="Times New Roman" w:cs="Times New Roman" w:hint="eastAsia"/>
                <w:color w:val="000000" w:themeColor="text1"/>
                <w:sz w:val="22"/>
              </w:rPr>
              <w:t>這個全聯銷售高品質的產品。</w:t>
            </w:r>
          </w:p>
          <w:p w:rsidR="00005E7F" w:rsidRPr="00965E03" w:rsidRDefault="00ED1630" w:rsidP="00ED1630">
            <w:pPr>
              <w:spacing w:line="276" w:lineRule="auto"/>
              <w:rPr>
                <w:rFonts w:ascii="Times New Roman" w:eastAsia="標楷體" w:hAnsi="Times New Roman" w:cs="Times New Roman"/>
                <w:color w:val="000000" w:themeColor="text1"/>
                <w:sz w:val="22"/>
              </w:rPr>
            </w:pPr>
            <w:r w:rsidRPr="00ED1630">
              <w:rPr>
                <w:rFonts w:ascii="Times New Roman" w:eastAsia="標楷體" w:hAnsi="Times New Roman" w:cs="Times New Roman" w:hint="eastAsia"/>
                <w:color w:val="000000" w:themeColor="text1"/>
                <w:sz w:val="22"/>
              </w:rPr>
              <w:t xml:space="preserve">8. </w:t>
            </w:r>
            <w:r w:rsidRPr="00ED1630">
              <w:rPr>
                <w:rFonts w:ascii="Times New Roman" w:eastAsia="標楷體" w:hAnsi="Times New Roman" w:cs="Times New Roman" w:hint="eastAsia"/>
                <w:color w:val="000000" w:themeColor="text1"/>
                <w:sz w:val="22"/>
              </w:rPr>
              <w:t>全聯有需要的可用產品。</w:t>
            </w:r>
          </w:p>
        </w:tc>
        <w:tc>
          <w:tcPr>
            <w:tcW w:w="992" w:type="dxa"/>
            <w:vAlign w:val="center"/>
          </w:tcPr>
          <w:p w:rsidR="00005E7F" w:rsidRPr="00965E03" w:rsidRDefault="00005E7F" w:rsidP="001E07C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ED1630">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題</w:t>
            </w:r>
          </w:p>
        </w:tc>
      </w:tr>
      <w:tr w:rsidR="00005E7F" w:rsidRPr="00965E03" w:rsidTr="001E07C3">
        <w:trPr>
          <w:trHeight w:val="536"/>
        </w:trPr>
        <w:tc>
          <w:tcPr>
            <w:tcW w:w="1418" w:type="dxa"/>
            <w:vAlign w:val="center"/>
          </w:tcPr>
          <w:p w:rsidR="00005E7F" w:rsidRPr="00965E03" w:rsidRDefault="00ED1630" w:rsidP="001E07C3">
            <w:pPr>
              <w:spacing w:line="360" w:lineRule="exact"/>
              <w:jc w:val="center"/>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kern w:val="0"/>
              </w:rPr>
              <w:t>商店本身的問題</w:t>
            </w:r>
          </w:p>
        </w:tc>
        <w:tc>
          <w:tcPr>
            <w:tcW w:w="6379" w:type="dxa"/>
          </w:tcPr>
          <w:p w:rsidR="00ED1630" w:rsidRPr="00ED1630"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9</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由於結帳櫃檯太少，等待時間超過了必要的時間。</w:t>
            </w:r>
          </w:p>
          <w:p w:rsidR="00ED1630" w:rsidRPr="00ED1630"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10</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商店責怪我結帳速度緩慢。</w:t>
            </w:r>
          </w:p>
          <w:p w:rsidR="00005E7F" w:rsidRPr="00965E03"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11.</w:t>
            </w:r>
            <w:r w:rsidRPr="00ED1630">
              <w:rPr>
                <w:rFonts w:ascii="Times New Roman" w:eastAsia="標楷體" w:hAnsi="Times New Roman" w:cs="Times New Roman" w:hint="eastAsia"/>
                <w:color w:val="000000" w:themeColor="text1"/>
                <w:sz w:val="22"/>
              </w:rPr>
              <w:t>結帳時的員工工作緩慢。</w:t>
            </w:r>
          </w:p>
        </w:tc>
        <w:tc>
          <w:tcPr>
            <w:tcW w:w="992" w:type="dxa"/>
            <w:vAlign w:val="center"/>
          </w:tcPr>
          <w:p w:rsidR="00005E7F" w:rsidRPr="00965E03" w:rsidRDefault="00005E7F" w:rsidP="001E07C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ED1630">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題</w:t>
            </w:r>
          </w:p>
        </w:tc>
      </w:tr>
      <w:tr w:rsidR="00005E7F" w:rsidRPr="00965E03" w:rsidTr="001E07C3">
        <w:trPr>
          <w:trHeight w:val="536"/>
        </w:trPr>
        <w:tc>
          <w:tcPr>
            <w:tcW w:w="1418" w:type="dxa"/>
            <w:tcBorders>
              <w:bottom w:val="single" w:sz="12" w:space="0" w:color="auto"/>
            </w:tcBorders>
            <w:vAlign w:val="center"/>
          </w:tcPr>
          <w:p w:rsidR="00005E7F" w:rsidRPr="00965E03" w:rsidRDefault="00ED1630" w:rsidP="001E07C3">
            <w:pPr>
              <w:spacing w:line="360" w:lineRule="exact"/>
              <w:jc w:val="center"/>
              <w:rPr>
                <w:rFonts w:ascii="Times New Roman" w:eastAsia="標楷體" w:hAnsi="Times New Roman" w:cs="Times New Roman"/>
                <w:color w:val="000000" w:themeColor="text1"/>
              </w:rPr>
            </w:pPr>
            <w:bookmarkStart w:id="46" w:name="_Hlk532739582"/>
            <w:r w:rsidRPr="00355501">
              <w:rPr>
                <w:rFonts w:ascii="Times New Roman" w:eastAsia="標楷體" w:hAnsi="Times New Roman" w:cs="Times New Roman" w:hint="eastAsia"/>
                <w:color w:val="000000" w:themeColor="text1"/>
                <w:kern w:val="0"/>
              </w:rPr>
              <w:t>購買價值</w:t>
            </w:r>
            <w:bookmarkEnd w:id="46"/>
          </w:p>
        </w:tc>
        <w:tc>
          <w:tcPr>
            <w:tcW w:w="6379" w:type="dxa"/>
            <w:tcBorders>
              <w:bottom w:val="single" w:sz="12" w:space="0" w:color="auto"/>
            </w:tcBorders>
          </w:tcPr>
          <w:p w:rsidR="00ED1630" w:rsidRPr="00ED1630" w:rsidRDefault="00ED1630" w:rsidP="00ED1630">
            <w:pPr>
              <w:spacing w:line="276" w:lineRule="auto"/>
              <w:rPr>
                <w:rFonts w:ascii="Times New Roman" w:eastAsia="標楷體" w:hAnsi="Times New Roman" w:cs="Times New Roman"/>
                <w:color w:val="000000" w:themeColor="text1"/>
                <w:sz w:val="22"/>
              </w:rPr>
            </w:pPr>
            <w:r w:rsidRPr="00ED1630">
              <w:rPr>
                <w:rFonts w:ascii="Times New Roman" w:eastAsia="標楷體" w:hAnsi="Times New Roman" w:cs="Times New Roman" w:hint="eastAsia"/>
                <w:color w:val="000000" w:themeColor="text1"/>
                <w:sz w:val="22"/>
              </w:rPr>
              <w:t>1</w:t>
            </w:r>
            <w:r>
              <w:rPr>
                <w:rFonts w:ascii="Times New Roman" w:eastAsia="標楷體" w:hAnsi="Times New Roman" w:cs="Times New Roman" w:hint="eastAsia"/>
                <w:color w:val="000000" w:themeColor="text1"/>
                <w:sz w:val="22"/>
              </w:rPr>
              <w:t>2.</w:t>
            </w:r>
            <w:r w:rsidRPr="00ED1630">
              <w:rPr>
                <w:rFonts w:ascii="Times New Roman" w:eastAsia="標楷體" w:hAnsi="Times New Roman" w:cs="Times New Roman" w:hint="eastAsia"/>
                <w:color w:val="000000" w:themeColor="text1"/>
                <w:sz w:val="22"/>
              </w:rPr>
              <w:t>我剛買的產品對我很重要。</w:t>
            </w:r>
          </w:p>
          <w:p w:rsidR="00ED1630" w:rsidRPr="00ED1630" w:rsidRDefault="00ED1630" w:rsidP="00ED1630">
            <w:pPr>
              <w:spacing w:line="276" w:lineRule="auto"/>
              <w:rPr>
                <w:rFonts w:ascii="Times New Roman" w:eastAsia="標楷體" w:hAnsi="Times New Roman" w:cs="Times New Roman"/>
                <w:color w:val="000000" w:themeColor="text1"/>
                <w:sz w:val="22"/>
              </w:rPr>
            </w:pPr>
            <w:r w:rsidRPr="00ED1630">
              <w:rPr>
                <w:rFonts w:ascii="Times New Roman" w:eastAsia="標楷體" w:hAnsi="Times New Roman" w:cs="Times New Roman" w:hint="eastAsia"/>
                <w:color w:val="000000" w:themeColor="text1"/>
                <w:sz w:val="22"/>
              </w:rPr>
              <w:t>1</w:t>
            </w:r>
            <w:r>
              <w:rPr>
                <w:rFonts w:ascii="Times New Roman" w:eastAsia="標楷體" w:hAnsi="Times New Roman" w:cs="Times New Roman"/>
                <w:color w:val="000000" w:themeColor="text1"/>
                <w:sz w:val="22"/>
              </w:rPr>
              <w:t>3.</w:t>
            </w:r>
            <w:r w:rsidRPr="00ED1630">
              <w:rPr>
                <w:rFonts w:ascii="Times New Roman" w:eastAsia="標楷體" w:hAnsi="Times New Roman" w:cs="Times New Roman" w:hint="eastAsia"/>
                <w:color w:val="000000" w:themeColor="text1"/>
                <w:sz w:val="22"/>
              </w:rPr>
              <w:t>我真的需要我買的產品。</w:t>
            </w:r>
          </w:p>
          <w:p w:rsidR="00ED1630" w:rsidRPr="00ED1630" w:rsidRDefault="00ED1630" w:rsidP="00ED1630">
            <w:pPr>
              <w:spacing w:line="276" w:lineRule="auto"/>
              <w:rPr>
                <w:rFonts w:ascii="Times New Roman" w:eastAsia="標楷體" w:hAnsi="Times New Roman" w:cs="Times New Roman"/>
                <w:color w:val="000000" w:themeColor="text1"/>
                <w:sz w:val="22"/>
              </w:rPr>
            </w:pPr>
            <w:r w:rsidRPr="00ED1630">
              <w:rPr>
                <w:rFonts w:ascii="Times New Roman" w:eastAsia="標楷體" w:hAnsi="Times New Roman" w:cs="Times New Roman" w:hint="eastAsia"/>
                <w:color w:val="000000" w:themeColor="text1"/>
                <w:sz w:val="22"/>
              </w:rPr>
              <w:t>1</w:t>
            </w:r>
            <w:r>
              <w:rPr>
                <w:rFonts w:ascii="Times New Roman" w:eastAsia="標楷體" w:hAnsi="Times New Roman" w:cs="Times New Roman"/>
                <w:color w:val="000000" w:themeColor="text1"/>
                <w:sz w:val="22"/>
              </w:rPr>
              <w:t>4</w:t>
            </w:r>
            <w:r w:rsidRPr="00ED1630">
              <w:rPr>
                <w:rFonts w:ascii="Times New Roman" w:eastAsia="標楷體" w:hAnsi="Times New Roman" w:cs="Times New Roman" w:hint="eastAsia"/>
                <w:color w:val="000000" w:themeColor="text1"/>
                <w:sz w:val="22"/>
              </w:rPr>
              <w:t>我的購物車今天完全填滿了。</w:t>
            </w:r>
          </w:p>
          <w:p w:rsidR="00005E7F" w:rsidRPr="00965E03" w:rsidRDefault="00ED1630" w:rsidP="00ED1630">
            <w:pPr>
              <w:spacing w:line="276" w:lineRule="auto"/>
              <w:rPr>
                <w:rFonts w:ascii="Times New Roman" w:eastAsia="標楷體" w:hAnsi="Times New Roman" w:cs="Times New Roman"/>
                <w:color w:val="000000" w:themeColor="text1"/>
                <w:sz w:val="22"/>
              </w:rPr>
            </w:pPr>
            <w:r w:rsidRPr="00ED1630">
              <w:rPr>
                <w:rFonts w:ascii="Times New Roman" w:eastAsia="標楷體" w:hAnsi="Times New Roman" w:cs="Times New Roman" w:hint="eastAsia"/>
                <w:color w:val="000000" w:themeColor="text1"/>
                <w:sz w:val="22"/>
              </w:rPr>
              <w:t>1</w:t>
            </w:r>
            <w:r>
              <w:rPr>
                <w:rFonts w:ascii="Times New Roman" w:eastAsia="標楷體" w:hAnsi="Times New Roman" w:cs="Times New Roman"/>
                <w:color w:val="000000" w:themeColor="text1"/>
                <w:sz w:val="22"/>
              </w:rPr>
              <w:t>5</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今天是個愉快的經歷。</w:t>
            </w:r>
          </w:p>
        </w:tc>
        <w:tc>
          <w:tcPr>
            <w:tcW w:w="992" w:type="dxa"/>
            <w:tcBorders>
              <w:bottom w:val="single" w:sz="12" w:space="0" w:color="auto"/>
            </w:tcBorders>
            <w:vAlign w:val="center"/>
          </w:tcPr>
          <w:p w:rsidR="00005E7F" w:rsidRPr="00965E03" w:rsidRDefault="00005E7F" w:rsidP="001E07C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ED1630">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題</w:t>
            </w:r>
          </w:p>
        </w:tc>
      </w:tr>
    </w:tbl>
    <w:p w:rsidR="00005E7F" w:rsidRDefault="00005E7F" w:rsidP="00005E7F">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林心茹（</w:t>
      </w:r>
      <w:r w:rsidRPr="00965E03">
        <w:rPr>
          <w:rFonts w:ascii="Times New Roman" w:eastAsia="標楷體" w:hAnsi="Times New Roman" w:cs="Times New Roman"/>
          <w:color w:val="000000" w:themeColor="text1"/>
          <w:kern w:val="0"/>
          <w:szCs w:val="24"/>
        </w:rPr>
        <w:t>201</w:t>
      </w:r>
      <w:r w:rsidRPr="00965E03">
        <w:rPr>
          <w:rFonts w:ascii="Times New Roman" w:eastAsia="標楷體" w:hAnsi="Times New Roman" w:cs="Times New Roman" w:hint="eastAsia"/>
          <w:color w:val="000000" w:themeColor="text1"/>
          <w:kern w:val="0"/>
          <w:szCs w:val="24"/>
        </w:rPr>
        <w:t>5</w:t>
      </w:r>
      <w:r w:rsidRPr="00965E03">
        <w:rPr>
          <w:rFonts w:ascii="Times New Roman" w:eastAsia="標楷體" w:hAnsi="Times New Roman" w:cs="Times New Roman" w:hint="eastAsia"/>
          <w:color w:val="000000" w:themeColor="text1"/>
          <w:kern w:val="0"/>
          <w:szCs w:val="24"/>
        </w:rPr>
        <w:t>）</w:t>
      </w:r>
    </w:p>
    <w:p w:rsidR="00005E7F" w:rsidRPr="00965E03" w:rsidRDefault="00005E7F" w:rsidP="00FD1217">
      <w:pPr>
        <w:spacing w:line="360" w:lineRule="auto"/>
        <w:rPr>
          <w:rFonts w:ascii="Times New Roman" w:eastAsia="標楷體" w:hAnsi="Times New Roman" w:cs="Times New Roman"/>
          <w:color w:val="000000" w:themeColor="text1"/>
          <w:kern w:val="0"/>
          <w:szCs w:val="24"/>
        </w:rPr>
      </w:pPr>
    </w:p>
    <w:p w:rsidR="007A52B7" w:rsidRPr="00965E03" w:rsidRDefault="007A52B7" w:rsidP="007A52B7">
      <w:pPr>
        <w:spacing w:line="360" w:lineRule="auto"/>
        <w:rPr>
          <w:rFonts w:ascii="Times New Roman" w:eastAsia="標楷體" w:hAnsi="Times New Roman" w:cs="Times New Roman"/>
          <w:b/>
          <w:color w:val="000000" w:themeColor="text1"/>
          <w:kern w:val="0"/>
          <w:sz w:val="28"/>
        </w:rPr>
      </w:pPr>
      <w:bookmarkStart w:id="47" w:name="_Toc481246706"/>
      <w:r w:rsidRPr="00965E03">
        <w:rPr>
          <w:rFonts w:ascii="Times New Roman" w:eastAsia="標楷體" w:hAnsi="Times New Roman" w:cs="Times New Roman" w:hint="eastAsia"/>
          <w:b/>
          <w:color w:val="000000" w:themeColor="text1"/>
          <w:kern w:val="0"/>
          <w:sz w:val="28"/>
        </w:rPr>
        <w:t>肆</w:t>
      </w:r>
      <w:r w:rsidRPr="00965E03">
        <w:rPr>
          <w:rFonts w:ascii="標楷體" w:eastAsia="標楷體" w:hAnsi="標楷體" w:cs="Times New Roman" w:hint="eastAsia"/>
          <w:b/>
          <w:color w:val="000000" w:themeColor="text1"/>
          <w:kern w:val="0"/>
          <w:sz w:val="28"/>
        </w:rPr>
        <w:t>、</w:t>
      </w:r>
      <w:r w:rsidRPr="00AF5297">
        <w:rPr>
          <w:rFonts w:ascii="Times New Roman" w:eastAsia="標楷體" w:hAnsi="Times New Roman" w:cs="Times New Roman" w:hint="eastAsia"/>
          <w:b/>
          <w:color w:val="000000" w:themeColor="text1"/>
          <w:kern w:val="0"/>
          <w:sz w:val="28"/>
        </w:rPr>
        <w:t>預試問卷實施與分析</w:t>
      </w:r>
    </w:p>
    <w:p w:rsidR="007A52B7" w:rsidRPr="00965E03" w:rsidRDefault="00AF5297" w:rsidP="007A52B7">
      <w:pPr>
        <w:spacing w:line="360" w:lineRule="auto"/>
        <w:ind w:firstLine="48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rPr>
        <w:t>我們對</w:t>
      </w:r>
      <w:r w:rsidR="00440630" w:rsidRPr="00AF5297">
        <w:rPr>
          <w:rFonts w:ascii="Times New Roman" w:eastAsia="標楷體" w:hAnsi="Times New Roman" w:cs="Times New Roman" w:hint="eastAsia"/>
          <w:color w:val="000000" w:themeColor="text1"/>
          <w:kern w:val="0"/>
        </w:rPr>
        <w:t>人們為何</w:t>
      </w:r>
      <w:r w:rsidRPr="00AF5297">
        <w:rPr>
          <w:rFonts w:ascii="Times New Roman" w:eastAsia="標楷體" w:hAnsi="Times New Roman" w:cs="Times New Roman" w:hint="eastAsia"/>
          <w:color w:val="000000" w:themeColor="text1"/>
          <w:kern w:val="0"/>
        </w:rPr>
        <w:t>選擇去全聯福利中心</w:t>
      </w:r>
      <w:r w:rsidR="00440630" w:rsidRPr="00AF5297">
        <w:rPr>
          <w:rFonts w:ascii="Times New Roman" w:eastAsia="標楷體" w:hAnsi="Times New Roman" w:cs="Times New Roman" w:hint="eastAsia"/>
          <w:color w:val="000000" w:themeColor="text1"/>
          <w:kern w:val="0"/>
        </w:rPr>
        <w:t>以及</w:t>
      </w:r>
      <w:r w:rsidRPr="00AF5297">
        <w:rPr>
          <w:rFonts w:ascii="Times New Roman" w:eastAsia="標楷體" w:hAnsi="Times New Roman" w:cs="Times New Roman" w:hint="eastAsia"/>
          <w:color w:val="000000" w:themeColor="text1"/>
          <w:kern w:val="0"/>
        </w:rPr>
        <w:t>等候情緒、員工服務能力與顧客滿意度</w:t>
      </w:r>
      <w:r w:rsidR="00440630" w:rsidRPr="00AF5297">
        <w:rPr>
          <w:rFonts w:ascii="Times New Roman" w:eastAsia="標楷體" w:hAnsi="Times New Roman" w:cs="Times New Roman" w:hint="eastAsia"/>
          <w:color w:val="000000" w:themeColor="text1"/>
          <w:kern w:val="0"/>
        </w:rPr>
        <w:t>之調查</w:t>
      </w:r>
      <w:r w:rsidR="00440630" w:rsidRPr="00AF5297">
        <w:rPr>
          <w:rFonts w:ascii="新細明體" w:eastAsia="新細明體" w:hAnsi="新細明體" w:cs="Times New Roman" w:hint="eastAsia"/>
          <w:color w:val="000000" w:themeColor="text1"/>
          <w:kern w:val="0"/>
        </w:rPr>
        <w:t>，</w:t>
      </w:r>
      <w:r w:rsidR="00440630" w:rsidRPr="00AF5297">
        <w:rPr>
          <w:rFonts w:ascii="Times New Roman" w:eastAsia="標楷體" w:hAnsi="Times New Roman" w:cs="Times New Roman" w:hint="eastAsia"/>
          <w:color w:val="000000" w:themeColor="text1"/>
          <w:kern w:val="0"/>
        </w:rPr>
        <w:t>進行預試問卷實施與分析</w:t>
      </w:r>
      <w:r w:rsidR="00440630" w:rsidRPr="00AF5297">
        <w:rPr>
          <w:rFonts w:ascii="標楷體" w:eastAsia="標楷體" w:hAnsi="標楷體" w:cs="Times New Roman" w:hint="eastAsia"/>
          <w:color w:val="000000" w:themeColor="text1"/>
          <w:kern w:val="0"/>
        </w:rPr>
        <w:t>。</w:t>
      </w:r>
      <w:r w:rsidR="00440630" w:rsidRPr="00AF5297">
        <w:rPr>
          <w:rFonts w:ascii="Times New Roman" w:eastAsia="標楷體" w:hAnsi="Times New Roman" w:cs="Times New Roman" w:hint="eastAsia"/>
          <w:color w:val="000000" w:themeColor="text1"/>
          <w:kern w:val="0"/>
        </w:rPr>
        <w:t>採用便利抽樣方式發放</w:t>
      </w:r>
      <w:r w:rsidR="00440630" w:rsidRPr="00AF5297">
        <w:rPr>
          <w:rFonts w:ascii="Times New Roman" w:eastAsia="標楷體" w:hAnsi="Times New Roman" w:cs="Times New Roman" w:hint="eastAsia"/>
          <w:color w:val="000000" w:themeColor="text1"/>
          <w:kern w:val="0"/>
        </w:rPr>
        <w:t>5</w:t>
      </w:r>
      <w:r w:rsidRPr="00AF5297">
        <w:rPr>
          <w:rFonts w:ascii="Times New Roman" w:eastAsia="標楷體" w:hAnsi="Times New Roman" w:cs="Times New Roman" w:hint="eastAsia"/>
          <w:color w:val="000000" w:themeColor="text1"/>
          <w:kern w:val="0"/>
        </w:rPr>
        <w:t>00</w:t>
      </w:r>
      <w:r w:rsidR="00440630" w:rsidRPr="00AF5297">
        <w:rPr>
          <w:rFonts w:ascii="Times New Roman" w:eastAsia="標楷體" w:hAnsi="Times New Roman" w:cs="Times New Roman" w:hint="eastAsia"/>
          <w:color w:val="000000" w:themeColor="text1"/>
          <w:kern w:val="0"/>
        </w:rPr>
        <w:t>份預試問卷隨機給予親朋好友填寫後</w:t>
      </w:r>
      <w:r w:rsidR="00440630" w:rsidRPr="00AF5297">
        <w:rPr>
          <w:rFonts w:ascii="新細明體" w:eastAsia="新細明體" w:hAnsi="新細明體" w:cs="Times New Roman" w:hint="eastAsia"/>
          <w:color w:val="000000" w:themeColor="text1"/>
          <w:kern w:val="0"/>
        </w:rPr>
        <w:t>，</w:t>
      </w:r>
      <w:r w:rsidR="00440630" w:rsidRPr="00AF5297">
        <w:rPr>
          <w:rFonts w:ascii="Times New Roman" w:eastAsia="標楷體" w:hAnsi="Times New Roman" w:cs="Times New Roman" w:hint="eastAsia"/>
          <w:color w:val="000000" w:themeColor="text1"/>
          <w:kern w:val="0"/>
        </w:rPr>
        <w:t>進行信度分析</w:t>
      </w:r>
      <w:r w:rsidR="007A52B7" w:rsidRPr="00AF5297">
        <w:rPr>
          <w:rFonts w:ascii="Times New Roman" w:eastAsia="標楷體" w:hAnsi="Times New Roman" w:cs="Times New Roman" w:hint="eastAsia"/>
          <w:color w:val="000000" w:themeColor="text1"/>
          <w:kern w:val="0"/>
        </w:rPr>
        <w:t>。</w:t>
      </w:r>
    </w:p>
    <w:p w:rsidR="007A52B7" w:rsidRPr="00965E03" w:rsidRDefault="00AF5297" w:rsidP="00C6729C">
      <w:pPr>
        <w:pStyle w:val="aff8"/>
        <w:numPr>
          <w:ilvl w:val="0"/>
          <w:numId w:val="23"/>
        </w:numPr>
        <w:spacing w:line="360" w:lineRule="auto"/>
        <w:rPr>
          <w:rFonts w:ascii="Times New Roman" w:eastAsia="標楷體" w:hAnsi="Times New Roman" w:cs="Times New Roman"/>
          <w:color w:val="000000" w:themeColor="text1"/>
        </w:rPr>
      </w:pPr>
      <w:r w:rsidRPr="00AF5297">
        <w:rPr>
          <w:rFonts w:ascii="Times New Roman" w:eastAsia="標楷體" w:hAnsi="Times New Roman" w:cs="Times New Roman" w:hint="eastAsia"/>
          <w:color w:val="000000" w:themeColor="text1"/>
        </w:rPr>
        <w:t>民眾等候情緒</w:t>
      </w:r>
      <w:r w:rsidR="007A52B7" w:rsidRPr="00965E03">
        <w:rPr>
          <w:rFonts w:ascii="Times New Roman" w:eastAsia="標楷體" w:hAnsi="Times New Roman" w:cs="Times New Roman" w:hint="eastAsia"/>
          <w:color w:val="000000" w:themeColor="text1"/>
        </w:rPr>
        <w:t>構面之信度分析</w:t>
      </w:r>
    </w:p>
    <w:p w:rsidR="007A52B7" w:rsidRDefault="00DC6EA4" w:rsidP="00016CD6">
      <w:pPr>
        <w:pStyle w:val="aff8"/>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信度是衡量沒有誤差的程度，也是測驗結果的一致性</w:t>
      </w:r>
      <w:r w:rsidRPr="00965E03">
        <w:rPr>
          <w:rFonts w:ascii="Times New Roman" w:eastAsia="標楷體" w:hAnsi="Times New Roman" w:cs="Times New Roman" w:hint="eastAsia"/>
          <w:color w:val="000000" w:themeColor="text1"/>
        </w:rPr>
        <w:t>與穩定性，即測驗出分數之可靠性，信度越高，表示測驗結果前後相同程度越高</w:t>
      </w:r>
      <w:r w:rsidRPr="00AF5297">
        <w:rPr>
          <w:rFonts w:ascii="Times New Roman" w:eastAsia="標楷體" w:hAnsi="Times New Roman" w:cs="Times New Roman" w:hint="eastAsia"/>
          <w:color w:val="000000" w:themeColor="text1"/>
        </w:rPr>
        <w:t>，</w:t>
      </w:r>
      <w:r w:rsidR="003A424C" w:rsidRPr="00AF5297">
        <w:rPr>
          <w:rFonts w:ascii="Times New Roman" w:eastAsia="標楷體" w:hAnsi="Times New Roman" w:cs="Times New Roman" w:hint="eastAsia"/>
          <w:color w:val="000000" w:themeColor="text1"/>
          <w:kern w:val="0"/>
        </w:rPr>
        <w:t>由表</w:t>
      </w:r>
      <w:r w:rsidR="006529C8">
        <w:rPr>
          <w:rFonts w:ascii="Times New Roman" w:eastAsia="標楷體" w:hAnsi="Times New Roman" w:cs="Times New Roman" w:hint="eastAsia"/>
          <w:color w:val="000000" w:themeColor="text1"/>
          <w:kern w:val="0"/>
        </w:rPr>
        <w:t>3-4</w:t>
      </w:r>
      <w:r w:rsidR="003A424C" w:rsidRPr="00AF5297">
        <w:rPr>
          <w:rFonts w:ascii="Times New Roman" w:eastAsia="標楷體" w:hAnsi="Times New Roman" w:cs="Times New Roman" w:hint="eastAsia"/>
          <w:color w:val="000000" w:themeColor="text1"/>
          <w:kern w:val="0"/>
        </w:rPr>
        <w:t>可知，</w:t>
      </w:r>
      <w:r w:rsidRPr="00AF5297">
        <w:rPr>
          <w:rFonts w:ascii="Times New Roman" w:eastAsia="標楷體" w:hAnsi="Times New Roman" w:cs="Times New Roman" w:hint="eastAsia"/>
          <w:color w:val="000000" w:themeColor="text1"/>
        </w:rPr>
        <w:t>預試結果顯示</w:t>
      </w:r>
      <w:r w:rsidR="00AF5297" w:rsidRPr="00AF5297">
        <w:rPr>
          <w:rFonts w:ascii="Times New Roman" w:eastAsia="標楷體" w:hAnsi="Times New Roman" w:cs="Times New Roman" w:hint="eastAsia"/>
          <w:color w:val="000000" w:themeColor="text1"/>
        </w:rPr>
        <w:t>民眾等候情緒</w:t>
      </w:r>
      <w:r w:rsidRPr="00AF5297">
        <w:rPr>
          <w:rFonts w:ascii="Times New Roman" w:eastAsia="標楷體" w:hAnsi="Times New Roman" w:cs="Times New Roman" w:hint="eastAsia"/>
          <w:color w:val="000000" w:themeColor="text1"/>
        </w:rPr>
        <w:t>量表之</w:t>
      </w:r>
      <w:r w:rsidRPr="00AF5297">
        <w:rPr>
          <w:rFonts w:ascii="Times New Roman" w:eastAsia="標楷體" w:hAnsi="Times New Roman" w:cs="Times New Roman" w:hint="eastAsia"/>
          <w:color w:val="000000" w:themeColor="text1"/>
          <w:highlight w:val="darkGray"/>
        </w:rPr>
        <w:t>整體</w:t>
      </w:r>
      <w:r w:rsidRPr="00AF5297">
        <w:rPr>
          <w:rFonts w:ascii="Times New Roman" w:eastAsia="標楷體" w:hAnsi="Times New Roman" w:cs="Times New Roman"/>
          <w:color w:val="000000" w:themeColor="text1"/>
          <w:highlight w:val="darkGray"/>
        </w:rPr>
        <w:t>Cronbach’s α</w:t>
      </w:r>
      <w:r w:rsidRPr="00AF5297">
        <w:rPr>
          <w:rFonts w:ascii="Times New Roman" w:eastAsia="標楷體" w:hAnsi="Times New Roman" w:cs="Times New Roman" w:hint="eastAsia"/>
          <w:color w:val="000000" w:themeColor="text1"/>
          <w:highlight w:val="darkGray"/>
        </w:rPr>
        <w:t>係數為</w:t>
      </w:r>
      <w:r w:rsidRPr="00AF5297">
        <w:rPr>
          <w:rFonts w:ascii="Times New Roman" w:eastAsia="標楷體" w:hAnsi="Times New Roman" w:cs="Times New Roman" w:hint="eastAsia"/>
          <w:color w:val="000000" w:themeColor="text1"/>
          <w:highlight w:val="darkGray"/>
        </w:rPr>
        <w:t>0</w:t>
      </w:r>
      <w:r w:rsidR="0041478D" w:rsidRPr="00AF5297">
        <w:rPr>
          <w:rFonts w:ascii="Times New Roman" w:eastAsia="標楷體" w:hAnsi="Times New Roman" w:cs="Times New Roman" w:hint="eastAsia"/>
          <w:color w:val="000000" w:themeColor="text1"/>
          <w:highlight w:val="darkGray"/>
        </w:rPr>
        <w:t>.924</w:t>
      </w:r>
      <w:r w:rsidRPr="00AF5297">
        <w:rPr>
          <w:rFonts w:ascii="Times New Roman" w:eastAsia="標楷體" w:hAnsi="Times New Roman" w:cs="Times New Roman" w:hint="eastAsia"/>
          <w:color w:val="000000" w:themeColor="text1"/>
          <w:highlight w:val="darkGray"/>
        </w:rPr>
        <w:t>，各層面</w:t>
      </w:r>
      <w:r w:rsidRPr="00AF5297">
        <w:rPr>
          <w:rFonts w:ascii="Times New Roman" w:eastAsia="標楷體" w:hAnsi="Times New Roman" w:cs="Times New Roman"/>
          <w:color w:val="000000" w:themeColor="text1"/>
          <w:highlight w:val="darkGray"/>
        </w:rPr>
        <w:t>Cronbach’s α</w:t>
      </w:r>
      <w:r w:rsidRPr="00AF5297">
        <w:rPr>
          <w:rFonts w:ascii="Times New Roman" w:eastAsia="標楷體" w:hAnsi="Times New Roman" w:cs="Times New Roman" w:hint="eastAsia"/>
          <w:color w:val="000000" w:themeColor="text1"/>
          <w:highlight w:val="darkGray"/>
        </w:rPr>
        <w:t>係數值皆大於</w:t>
      </w:r>
      <w:r w:rsidRPr="00AF5297">
        <w:rPr>
          <w:rFonts w:ascii="Times New Roman" w:eastAsia="標楷體" w:hAnsi="Times New Roman" w:cs="Times New Roman" w:hint="eastAsia"/>
          <w:color w:val="000000" w:themeColor="text1"/>
          <w:highlight w:val="darkGray"/>
        </w:rPr>
        <w:t>0.7</w:t>
      </w:r>
      <w:r w:rsidR="001756A4" w:rsidRPr="00AF5297">
        <w:rPr>
          <w:rFonts w:ascii="標楷體" w:eastAsia="標楷體" w:hAnsi="標楷體" w:cs="Times New Roman" w:hint="eastAsia"/>
          <w:color w:val="000000" w:themeColor="text1"/>
          <w:highlight w:val="darkGray"/>
        </w:rPr>
        <w:t>，</w:t>
      </w:r>
      <w:r w:rsidR="003A424C" w:rsidRPr="00AF5297">
        <w:rPr>
          <w:rFonts w:ascii="Times New Roman" w:eastAsia="標楷體" w:hAnsi="Times New Roman" w:cs="Times New Roman" w:hint="eastAsia"/>
          <w:color w:val="000000" w:themeColor="text1"/>
          <w:highlight w:val="darkGray"/>
        </w:rPr>
        <w:t>顯示</w:t>
      </w:r>
      <w:r w:rsidRPr="00AF5297">
        <w:rPr>
          <w:rFonts w:ascii="Times New Roman" w:eastAsia="標楷體" w:hAnsi="Times New Roman" w:cs="Times New Roman" w:hint="eastAsia"/>
          <w:color w:val="000000" w:themeColor="text1"/>
          <w:highlight w:val="darkGray"/>
        </w:rPr>
        <w:t>本問卷量表具有良好的內部一致性</w:t>
      </w:r>
      <w:r w:rsidR="00C007E0" w:rsidRPr="00AF5297">
        <w:rPr>
          <w:rFonts w:ascii="Times New Roman" w:eastAsia="標楷體" w:hAnsi="Times New Roman" w:cs="Times New Roman" w:hint="eastAsia"/>
          <w:color w:val="000000" w:themeColor="text1"/>
          <w:kern w:val="0"/>
        </w:rPr>
        <w:t>，故全數題項皆予以保留</w:t>
      </w:r>
      <w:r w:rsidR="00C007E0" w:rsidRPr="00AF5297">
        <w:rPr>
          <w:rFonts w:ascii="新細明體" w:eastAsia="新細明體" w:hAnsi="新細明體" w:cs="Times New Roman" w:hint="eastAsia"/>
          <w:color w:val="000000" w:themeColor="text1"/>
          <w:kern w:val="0"/>
        </w:rPr>
        <w:t>，</w:t>
      </w:r>
      <w:r w:rsidR="00C007E0" w:rsidRPr="00AF5297">
        <w:rPr>
          <w:rFonts w:ascii="Times New Roman" w:eastAsia="標楷體" w:hAnsi="Times New Roman" w:cs="Times New Roman" w:hint="eastAsia"/>
          <w:color w:val="000000" w:themeColor="text1"/>
          <w:kern w:val="0"/>
        </w:rPr>
        <w:t>作為正式問</w:t>
      </w:r>
      <w:r w:rsidR="00C007E0" w:rsidRPr="00AF5297">
        <w:rPr>
          <w:rFonts w:ascii="Times New Roman" w:eastAsia="標楷體" w:hAnsi="Times New Roman" w:cs="Times New Roman" w:hint="eastAsia"/>
          <w:color w:val="000000" w:themeColor="text1"/>
          <w:kern w:val="0"/>
        </w:rPr>
        <w:lastRenderedPageBreak/>
        <w:t>卷之用。</w:t>
      </w:r>
    </w:p>
    <w:p w:rsidR="001756A4" w:rsidRPr="00965E03" w:rsidRDefault="00AF5297" w:rsidP="001756A4">
      <w:pPr>
        <w:pStyle w:val="aff8"/>
        <w:numPr>
          <w:ilvl w:val="0"/>
          <w:numId w:val="23"/>
        </w:num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員工服務能力</w:t>
      </w:r>
      <w:r w:rsidR="001756A4" w:rsidRPr="00965E03">
        <w:rPr>
          <w:rFonts w:ascii="Times New Roman" w:eastAsia="標楷體" w:hAnsi="Times New Roman" w:cs="Times New Roman" w:hint="eastAsia"/>
          <w:color w:val="000000" w:themeColor="text1"/>
        </w:rPr>
        <w:t>構面之信度分析</w:t>
      </w:r>
    </w:p>
    <w:p w:rsidR="001756A4" w:rsidRPr="00AF5297" w:rsidRDefault="001756A4" w:rsidP="001756A4">
      <w:pPr>
        <w:pStyle w:val="aff8"/>
        <w:spacing w:line="360" w:lineRule="auto"/>
        <w:ind w:left="480"/>
        <w:rPr>
          <w:rFonts w:ascii="Times New Roman" w:eastAsia="標楷體" w:hAnsi="Times New Roman" w:cs="Times New Roman"/>
          <w:highlight w:val="darkGray"/>
        </w:rPr>
      </w:pPr>
      <w:bookmarkStart w:id="48" w:name="_Hlk532740653"/>
      <w:r>
        <w:rPr>
          <w:rFonts w:ascii="Times New Roman" w:eastAsia="標楷體" w:hAnsi="Times New Roman" w:cs="Times New Roman" w:hint="eastAsia"/>
          <w:color w:val="000000" w:themeColor="text1"/>
        </w:rPr>
        <w:t>由</w:t>
      </w:r>
      <w:r w:rsidRPr="00965E03">
        <w:rPr>
          <w:rFonts w:ascii="Times New Roman" w:eastAsia="標楷體" w:hAnsi="Times New Roman" w:cs="Times New Roman" w:hint="eastAsia"/>
          <w:color w:val="000000" w:themeColor="text1"/>
        </w:rPr>
        <w:t>表</w:t>
      </w:r>
      <w:r w:rsidR="006529C8">
        <w:rPr>
          <w:rFonts w:ascii="Times New Roman" w:eastAsia="標楷體" w:hAnsi="Times New Roman" w:cs="Times New Roman" w:hint="eastAsia"/>
          <w:color w:val="000000" w:themeColor="text1"/>
        </w:rPr>
        <w:t>3-5</w:t>
      </w:r>
      <w:r w:rsidRPr="00965E03">
        <w:rPr>
          <w:rFonts w:ascii="Times New Roman" w:eastAsia="標楷體" w:hAnsi="Times New Roman" w:cs="Times New Roman" w:hint="eastAsia"/>
          <w:color w:val="000000" w:themeColor="text1"/>
        </w:rPr>
        <w:t>預試結果顯示教學效能量表之整體</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hint="eastAsia"/>
          <w:color w:val="000000" w:themeColor="text1"/>
        </w:rPr>
        <w:t>係數為</w:t>
      </w:r>
      <w:r w:rsidRPr="00AF5297">
        <w:rPr>
          <w:rFonts w:ascii="Times New Roman" w:eastAsia="標楷體" w:hAnsi="Times New Roman" w:cs="Times New Roman" w:hint="eastAsia"/>
          <w:highlight w:val="darkGray"/>
        </w:rPr>
        <w:t>0.947</w:t>
      </w:r>
      <w:r w:rsidRPr="00AF5297">
        <w:rPr>
          <w:rFonts w:ascii="Times New Roman" w:eastAsia="標楷體" w:hAnsi="Times New Roman" w:cs="Times New Roman" w:hint="eastAsia"/>
          <w:highlight w:val="darkGray"/>
        </w:rPr>
        <w:t>，各層</w:t>
      </w:r>
    </w:p>
    <w:p w:rsidR="001756A4" w:rsidRPr="001756A4" w:rsidRDefault="001756A4" w:rsidP="00016CD6">
      <w:pPr>
        <w:pStyle w:val="aff8"/>
        <w:spacing w:line="360" w:lineRule="auto"/>
        <w:rPr>
          <w:rFonts w:ascii="Times New Roman" w:eastAsia="標楷體" w:hAnsi="Times New Roman" w:cs="Times New Roman"/>
          <w:color w:val="000000" w:themeColor="text1"/>
        </w:rPr>
      </w:pPr>
      <w:r w:rsidRPr="00AF5297">
        <w:rPr>
          <w:rFonts w:ascii="Times New Roman" w:eastAsia="標楷體" w:hAnsi="Times New Roman" w:cs="Times New Roman" w:hint="eastAsia"/>
          <w:highlight w:val="darkGray"/>
        </w:rPr>
        <w:t>面</w:t>
      </w:r>
      <w:r w:rsidRPr="00AF5297">
        <w:rPr>
          <w:rFonts w:ascii="Times New Roman" w:eastAsia="標楷體" w:hAnsi="Times New Roman" w:cs="Times New Roman"/>
          <w:highlight w:val="darkGray"/>
        </w:rPr>
        <w:t>Cronbach’s α</w:t>
      </w:r>
      <w:r w:rsidRPr="00AF5297">
        <w:rPr>
          <w:rFonts w:ascii="Times New Roman" w:eastAsia="標楷體" w:hAnsi="Times New Roman" w:cs="Times New Roman" w:hint="eastAsia"/>
          <w:highlight w:val="darkGray"/>
        </w:rPr>
        <w:t>係數值皆大於</w:t>
      </w:r>
      <w:r w:rsidRPr="00AF5297">
        <w:rPr>
          <w:rFonts w:ascii="Times New Roman" w:eastAsia="標楷體" w:hAnsi="Times New Roman" w:cs="Times New Roman" w:hint="eastAsia"/>
          <w:highlight w:val="darkGray"/>
        </w:rPr>
        <w:t>0.8</w:t>
      </w:r>
      <w:r w:rsidRPr="00AF5297">
        <w:rPr>
          <w:rFonts w:ascii="Times New Roman" w:eastAsia="標楷體" w:hAnsi="Times New Roman" w:cs="Times New Roman" w:hint="eastAsia"/>
          <w:highlight w:val="darkGray"/>
        </w:rPr>
        <w:t>的理想係數值</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表示本問卷量表具有理想的內部一致性</w:t>
      </w:r>
      <w:r w:rsidRPr="00965E03">
        <w:rPr>
          <w:rFonts w:ascii="Times New Roman" w:eastAsia="標楷體" w:hAnsi="Times New Roman" w:cs="Times New Roman" w:hint="eastAsia"/>
          <w:color w:val="000000" w:themeColor="text1"/>
          <w:kern w:val="0"/>
        </w:rPr>
        <w:t>，故全數題項皆予以保留</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作為正式問卷之用。</w:t>
      </w:r>
    </w:p>
    <w:bookmarkEnd w:id="48"/>
    <w:p w:rsidR="00AF5297" w:rsidRPr="00965E03" w:rsidRDefault="00AF5297" w:rsidP="00AF5297">
      <w:pPr>
        <w:pStyle w:val="aff8"/>
        <w:numPr>
          <w:ilvl w:val="0"/>
          <w:numId w:val="23"/>
        </w:num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顧客滿意度</w:t>
      </w:r>
      <w:r w:rsidRPr="00965E03">
        <w:rPr>
          <w:rFonts w:ascii="Times New Roman" w:eastAsia="標楷體" w:hAnsi="Times New Roman" w:cs="Times New Roman" w:hint="eastAsia"/>
          <w:color w:val="000000" w:themeColor="text1"/>
        </w:rPr>
        <w:t>構面之信度分析</w:t>
      </w:r>
    </w:p>
    <w:p w:rsidR="00AF5297" w:rsidRPr="00AF5297" w:rsidRDefault="00AF5297" w:rsidP="00AF5297">
      <w:pPr>
        <w:pStyle w:val="TableCaption"/>
        <w:ind w:firstLine="480"/>
        <w:rPr>
          <w:rFonts w:ascii="Times New Roman" w:hAnsi="Times New Roman" w:cs="Times New Roman"/>
          <w:color w:val="000000" w:themeColor="text1"/>
          <w:highlight w:val="darkGray"/>
        </w:rPr>
      </w:pPr>
      <w:r w:rsidRPr="00AF5297">
        <w:rPr>
          <w:rFonts w:ascii="Times New Roman" w:hAnsi="Times New Roman" w:cs="Times New Roman" w:hint="eastAsia"/>
          <w:color w:val="000000" w:themeColor="text1"/>
        </w:rPr>
        <w:t>由表</w:t>
      </w:r>
      <w:r w:rsidR="006529C8">
        <w:rPr>
          <w:rFonts w:ascii="Times New Roman" w:hAnsi="Times New Roman" w:cs="Times New Roman" w:hint="eastAsia"/>
          <w:color w:val="000000" w:themeColor="text1"/>
        </w:rPr>
        <w:t>3-6</w:t>
      </w:r>
      <w:r w:rsidRPr="00AF5297">
        <w:rPr>
          <w:rFonts w:ascii="Times New Roman" w:hAnsi="Times New Roman" w:cs="Times New Roman" w:hint="eastAsia"/>
          <w:color w:val="000000" w:themeColor="text1"/>
        </w:rPr>
        <w:t>預試結果顯示教學效能量表之整體</w:t>
      </w:r>
      <w:r w:rsidRPr="00AF5297">
        <w:rPr>
          <w:rFonts w:ascii="Times New Roman" w:hAnsi="Times New Roman" w:cs="Times New Roman" w:hint="eastAsia"/>
          <w:color w:val="000000" w:themeColor="text1"/>
          <w:highlight w:val="darkGray"/>
        </w:rPr>
        <w:t>Cronbach</w:t>
      </w:r>
      <w:r w:rsidRPr="00AF5297">
        <w:rPr>
          <w:rFonts w:ascii="Times New Roman" w:hAnsi="Times New Roman" w:cs="Times New Roman" w:hint="eastAsia"/>
          <w:color w:val="000000" w:themeColor="text1"/>
          <w:highlight w:val="darkGray"/>
        </w:rPr>
        <w:t>’</w:t>
      </w:r>
      <w:r w:rsidRPr="00AF5297">
        <w:rPr>
          <w:rFonts w:ascii="Times New Roman" w:hAnsi="Times New Roman" w:cs="Times New Roman" w:hint="eastAsia"/>
          <w:color w:val="000000" w:themeColor="text1"/>
          <w:highlight w:val="darkGray"/>
        </w:rPr>
        <w:t xml:space="preserve">s </w:t>
      </w:r>
      <w:r w:rsidRPr="00AF5297">
        <w:rPr>
          <w:rFonts w:ascii="Times New Roman" w:hAnsi="Times New Roman" w:cs="Times New Roman" w:hint="eastAsia"/>
          <w:color w:val="000000" w:themeColor="text1"/>
          <w:highlight w:val="darkGray"/>
        </w:rPr>
        <w:t>α係數為</w:t>
      </w:r>
      <w:r w:rsidRPr="00AF5297">
        <w:rPr>
          <w:rFonts w:ascii="Times New Roman" w:hAnsi="Times New Roman" w:cs="Times New Roman" w:hint="eastAsia"/>
          <w:color w:val="000000" w:themeColor="text1"/>
          <w:highlight w:val="darkGray"/>
        </w:rPr>
        <w:t>0.947</w:t>
      </w:r>
      <w:r w:rsidRPr="00AF5297">
        <w:rPr>
          <w:rFonts w:ascii="Times New Roman" w:hAnsi="Times New Roman" w:cs="Times New Roman" w:hint="eastAsia"/>
          <w:color w:val="000000" w:themeColor="text1"/>
          <w:highlight w:val="darkGray"/>
        </w:rPr>
        <w:t>，各層</w:t>
      </w:r>
    </w:p>
    <w:p w:rsidR="001756A4" w:rsidRPr="00AF5297" w:rsidRDefault="00AF5297" w:rsidP="00AF5297">
      <w:pPr>
        <w:pStyle w:val="TableCaption"/>
        <w:rPr>
          <w:rFonts w:ascii="Times New Roman" w:hAnsi="Times New Roman" w:cs="Times New Roman"/>
          <w:color w:val="000000" w:themeColor="text1"/>
        </w:rPr>
      </w:pPr>
      <w:r w:rsidRPr="00AF5297">
        <w:rPr>
          <w:rFonts w:ascii="Times New Roman" w:hAnsi="Times New Roman" w:cs="Times New Roman" w:hint="eastAsia"/>
          <w:color w:val="000000" w:themeColor="text1"/>
          <w:highlight w:val="darkGray"/>
        </w:rPr>
        <w:t>面</w:t>
      </w:r>
      <w:r w:rsidRPr="00AF5297">
        <w:rPr>
          <w:rFonts w:ascii="Times New Roman" w:hAnsi="Times New Roman" w:cs="Times New Roman" w:hint="eastAsia"/>
          <w:color w:val="000000" w:themeColor="text1"/>
          <w:highlight w:val="darkGray"/>
        </w:rPr>
        <w:t>Cronbach</w:t>
      </w:r>
      <w:r w:rsidRPr="00AF5297">
        <w:rPr>
          <w:rFonts w:ascii="Times New Roman" w:hAnsi="Times New Roman" w:cs="Times New Roman" w:hint="eastAsia"/>
          <w:color w:val="000000" w:themeColor="text1"/>
          <w:highlight w:val="darkGray"/>
        </w:rPr>
        <w:t>’</w:t>
      </w:r>
      <w:r w:rsidRPr="00AF5297">
        <w:rPr>
          <w:rFonts w:ascii="Times New Roman" w:hAnsi="Times New Roman" w:cs="Times New Roman" w:hint="eastAsia"/>
          <w:color w:val="000000" w:themeColor="text1"/>
          <w:highlight w:val="darkGray"/>
        </w:rPr>
        <w:t xml:space="preserve">s </w:t>
      </w:r>
      <w:r w:rsidRPr="00AF5297">
        <w:rPr>
          <w:rFonts w:ascii="Times New Roman" w:hAnsi="Times New Roman" w:cs="Times New Roman" w:hint="eastAsia"/>
          <w:color w:val="000000" w:themeColor="text1"/>
          <w:highlight w:val="darkGray"/>
        </w:rPr>
        <w:t>α係數值皆大於</w:t>
      </w:r>
      <w:r w:rsidRPr="00AF5297">
        <w:rPr>
          <w:rFonts w:ascii="Times New Roman" w:hAnsi="Times New Roman" w:cs="Times New Roman" w:hint="eastAsia"/>
          <w:color w:val="000000" w:themeColor="text1"/>
          <w:highlight w:val="darkGray"/>
        </w:rPr>
        <w:t>0.8</w:t>
      </w:r>
      <w:r w:rsidRPr="00AF5297">
        <w:rPr>
          <w:rFonts w:ascii="Times New Roman" w:hAnsi="Times New Roman" w:cs="Times New Roman" w:hint="eastAsia"/>
          <w:color w:val="000000" w:themeColor="text1"/>
          <w:highlight w:val="darkGray"/>
        </w:rPr>
        <w:t>的理想係數值</w:t>
      </w:r>
      <w:r w:rsidRPr="00AF5297">
        <w:rPr>
          <w:rFonts w:ascii="Times New Roman" w:hAnsi="Times New Roman" w:cs="Times New Roman" w:hint="eastAsia"/>
          <w:color w:val="000000" w:themeColor="text1"/>
        </w:rPr>
        <w:t>，表示本問卷量表具有理想的內部一致性，故全數題項皆予以保留，作為正式問卷之用。</w:t>
      </w:r>
    </w:p>
    <w:p w:rsidR="00B94C85" w:rsidRPr="00965E03" w:rsidRDefault="007A52B7" w:rsidP="00016CD6">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hint="eastAsia"/>
          <w:color w:val="000000" w:themeColor="text1"/>
        </w:rPr>
        <w:t>3</w:t>
      </w:r>
      <w:r w:rsidRPr="00965E03">
        <w:rPr>
          <w:rFonts w:ascii="Times New Roman" w:hAnsi="Times New Roman" w:cs="Times New Roman"/>
          <w:color w:val="000000" w:themeColor="text1"/>
        </w:rPr>
        <w:noBreakHyphen/>
      </w:r>
      <w:r w:rsidR="00F061C7">
        <w:rPr>
          <w:rFonts w:ascii="Times New Roman" w:hAnsi="Times New Roman" w:cs="Times New Roman" w:hint="eastAsia"/>
          <w:color w:val="000000" w:themeColor="text1"/>
        </w:rPr>
        <w:t>4</w:t>
      </w:r>
    </w:p>
    <w:p w:rsidR="00AF5297" w:rsidRPr="00965E03" w:rsidRDefault="00AF5297" w:rsidP="00AF5297">
      <w:pPr>
        <w:pStyle w:val="TableCaption"/>
        <w:rPr>
          <w:rFonts w:ascii="Times New Roman" w:hAnsi="Times New Roman" w:cs="Times New Roman"/>
          <w:color w:val="000000" w:themeColor="text1"/>
        </w:rPr>
      </w:pPr>
      <w:r>
        <w:rPr>
          <w:rFonts w:ascii="Times New Roman" w:hAnsi="Times New Roman" w:cs="Times New Roman" w:hint="eastAsia"/>
          <w:b/>
          <w:color w:val="000000" w:themeColor="text1"/>
        </w:rPr>
        <w:t>臺灣民眾等候情緒</w:t>
      </w:r>
      <w:r w:rsidRPr="00965E03">
        <w:rPr>
          <w:rFonts w:ascii="Times New Roman" w:hAnsi="Times New Roman" w:cs="Times New Roman"/>
          <w:b/>
          <w:color w:val="000000" w:themeColor="text1"/>
        </w:rPr>
        <w:t>構面之信度分析</w:t>
      </w:r>
    </w:p>
    <w:tbl>
      <w:tblPr>
        <w:tblW w:w="5000" w:type="pct"/>
        <w:tblCellMar>
          <w:left w:w="28" w:type="dxa"/>
          <w:right w:w="28" w:type="dxa"/>
        </w:tblCellMar>
        <w:tblLook w:val="04A0"/>
      </w:tblPr>
      <w:tblGrid>
        <w:gridCol w:w="2456"/>
        <w:gridCol w:w="3025"/>
        <w:gridCol w:w="1907"/>
        <w:gridCol w:w="1455"/>
      </w:tblGrid>
      <w:tr w:rsidR="00AF5297" w:rsidRPr="00965E03" w:rsidTr="001E07C3">
        <w:trPr>
          <w:trHeight w:val="170"/>
        </w:trPr>
        <w:tc>
          <w:tcPr>
            <w:tcW w:w="1063" w:type="pct"/>
            <w:tcBorders>
              <w:top w:val="single" w:sz="12" w:space="0" w:color="auto"/>
              <w:bottom w:val="single" w:sz="4" w:space="0" w:color="auto"/>
            </w:tcBorders>
            <w:shd w:val="clear" w:color="000000" w:fill="FFFFFF"/>
            <w:vAlign w:val="center"/>
            <w:hideMark/>
          </w:tcPr>
          <w:p w:rsidR="00AF5297" w:rsidRPr="00965E03" w:rsidRDefault="00AF5297" w:rsidP="001E07C3">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000000" w:fill="FFFFFF"/>
            <w:vAlign w:val="center"/>
            <w:hideMark/>
          </w:tcPr>
          <w:p w:rsidR="00AF5297" w:rsidRPr="00965E03" w:rsidRDefault="00AF5297" w:rsidP="001E07C3">
            <w:pPr>
              <w:widowControl/>
              <w:spacing w:line="360" w:lineRule="auto"/>
              <w:rPr>
                <w:rFonts w:ascii="Times New Roman" w:eastAsia="標楷體" w:hAnsi="Times New Roman" w:cs="Times New Roman"/>
                <w:color w:val="000000" w:themeColor="text1"/>
                <w:kern w:val="0"/>
              </w:rPr>
            </w:pPr>
            <w:r w:rsidRPr="0025166C">
              <w:rPr>
                <w:rFonts w:ascii="Times New Roman" w:eastAsia="標楷體" w:hAnsi="Times New Roman" w:cs="Times New Roman" w:hint="eastAsia"/>
                <w:color w:val="000000" w:themeColor="text1"/>
                <w:kern w:val="0"/>
              </w:rPr>
              <w:t>正式問卷題號</w:t>
            </w:r>
          </w:p>
        </w:tc>
        <w:tc>
          <w:tcPr>
            <w:tcW w:w="1187" w:type="pct"/>
            <w:tcBorders>
              <w:top w:val="single" w:sz="12" w:space="0" w:color="auto"/>
              <w:bottom w:val="single" w:sz="4" w:space="0" w:color="auto"/>
            </w:tcBorders>
            <w:shd w:val="clear" w:color="000000" w:fill="FFFFFF"/>
            <w:vAlign w:val="center"/>
            <w:hideMark/>
          </w:tcPr>
          <w:p w:rsidR="00AF5297" w:rsidRPr="00965E03" w:rsidRDefault="00AF5297" w:rsidP="001E07C3">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000000" w:fill="FFFFFF"/>
            <w:vAlign w:val="center"/>
            <w:hideMark/>
          </w:tcPr>
          <w:p w:rsidR="00AF5297" w:rsidRPr="00965E03" w:rsidRDefault="00AF5297" w:rsidP="001E07C3">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AF5297" w:rsidRPr="00965E03" w:rsidTr="001E07C3">
        <w:trPr>
          <w:trHeight w:val="170"/>
        </w:trPr>
        <w:tc>
          <w:tcPr>
            <w:tcW w:w="1063" w:type="pct"/>
            <w:tcBorders>
              <w:top w:val="single" w:sz="4" w:space="0" w:color="auto"/>
            </w:tcBorders>
            <w:shd w:val="clear" w:color="auto" w:fill="auto"/>
            <w:noWrap/>
            <w:vAlign w:val="center"/>
            <w:hideMark/>
          </w:tcPr>
          <w:p w:rsidR="00AF5297" w:rsidRPr="00965E03" w:rsidRDefault="00AF529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對等待的負面情緒反應</w:t>
            </w:r>
          </w:p>
        </w:tc>
        <w:tc>
          <w:tcPr>
            <w:tcW w:w="1819" w:type="pct"/>
            <w:tcBorders>
              <w:top w:val="single" w:sz="4" w:space="0" w:color="auto"/>
            </w:tcBorders>
            <w:shd w:val="clear" w:color="000000" w:fill="FFFFFF"/>
            <w:vAlign w:val="center"/>
            <w:hideMark/>
          </w:tcPr>
          <w:p w:rsidR="00AF5297" w:rsidRPr="00965E03" w:rsidRDefault="00AF529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18-1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18-2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18-3</w:t>
            </w:r>
          </w:p>
        </w:tc>
        <w:tc>
          <w:tcPr>
            <w:tcW w:w="1187" w:type="pct"/>
            <w:tcBorders>
              <w:top w:val="single" w:sz="4" w:space="0" w:color="auto"/>
            </w:tcBorders>
            <w:shd w:val="clear" w:color="000000" w:fill="FFFFFF"/>
            <w:vAlign w:val="center"/>
            <w:hideMark/>
          </w:tcPr>
          <w:p w:rsidR="00AF5297" w:rsidRPr="00965E03" w:rsidRDefault="00AF529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923</w:t>
            </w:r>
          </w:p>
        </w:tc>
        <w:tc>
          <w:tcPr>
            <w:tcW w:w="931" w:type="pct"/>
            <w:vMerge w:val="restart"/>
            <w:tcBorders>
              <w:top w:val="single" w:sz="4" w:space="0" w:color="auto"/>
            </w:tcBorders>
            <w:shd w:val="clear" w:color="000000" w:fill="FFFFFF"/>
            <w:vAlign w:val="center"/>
            <w:hideMark/>
          </w:tcPr>
          <w:p w:rsidR="00AF5297" w:rsidRPr="00965E03" w:rsidRDefault="00AF529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Pr>
                <w:rFonts w:ascii="Times New Roman" w:eastAsia="標楷體" w:hAnsi="Times New Roman" w:cs="Times New Roman" w:hint="eastAsia"/>
                <w:color w:val="000000" w:themeColor="text1"/>
                <w:kern w:val="0"/>
              </w:rPr>
              <w:t>00</w:t>
            </w:r>
          </w:p>
        </w:tc>
      </w:tr>
      <w:tr w:rsidR="00AF5297" w:rsidRPr="00965E03" w:rsidTr="001E07C3">
        <w:trPr>
          <w:trHeight w:val="301"/>
        </w:trPr>
        <w:tc>
          <w:tcPr>
            <w:tcW w:w="1063" w:type="pct"/>
            <w:shd w:val="clear" w:color="auto" w:fill="auto"/>
            <w:noWrap/>
            <w:vAlign w:val="center"/>
            <w:hideMark/>
          </w:tcPr>
          <w:p w:rsidR="00AF5297" w:rsidRPr="00965E03" w:rsidRDefault="00AF529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rPr>
              <w:t>等待區</w:t>
            </w:r>
          </w:p>
        </w:tc>
        <w:tc>
          <w:tcPr>
            <w:tcW w:w="1819" w:type="pct"/>
            <w:shd w:val="clear" w:color="000000" w:fill="FFFFFF"/>
            <w:vAlign w:val="center"/>
            <w:hideMark/>
          </w:tcPr>
          <w:p w:rsidR="00AF5297" w:rsidRPr="00965E03" w:rsidRDefault="00AF529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20-1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20-2</w:t>
            </w:r>
          </w:p>
        </w:tc>
        <w:tc>
          <w:tcPr>
            <w:tcW w:w="1187" w:type="pct"/>
            <w:shd w:val="clear" w:color="000000" w:fill="FFFFFF"/>
            <w:vAlign w:val="center"/>
            <w:hideMark/>
          </w:tcPr>
          <w:p w:rsidR="00AF5297" w:rsidRPr="00965E03" w:rsidRDefault="00AF529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w:t>
            </w:r>
            <w:r>
              <w:rPr>
                <w:rFonts w:ascii="Times New Roman" w:eastAsia="標楷體" w:hAnsi="Times New Roman" w:cs="Times New Roman" w:hint="eastAsia"/>
                <w:color w:val="000000" w:themeColor="text1"/>
                <w:kern w:val="0"/>
              </w:rPr>
              <w:t>09</w:t>
            </w:r>
          </w:p>
        </w:tc>
        <w:tc>
          <w:tcPr>
            <w:tcW w:w="931" w:type="pct"/>
            <w:vMerge/>
            <w:vAlign w:val="center"/>
            <w:hideMark/>
          </w:tcPr>
          <w:p w:rsidR="00AF5297" w:rsidRPr="00965E03" w:rsidRDefault="00AF5297" w:rsidP="001E07C3">
            <w:pPr>
              <w:widowControl/>
              <w:spacing w:line="360" w:lineRule="auto"/>
              <w:jc w:val="right"/>
              <w:rPr>
                <w:rFonts w:ascii="Times New Roman" w:eastAsia="標楷體" w:hAnsi="Times New Roman" w:cs="Times New Roman"/>
                <w:color w:val="000000" w:themeColor="text1"/>
                <w:kern w:val="0"/>
              </w:rPr>
            </w:pPr>
          </w:p>
        </w:tc>
      </w:tr>
      <w:tr w:rsidR="00AF5297" w:rsidRPr="00965E03" w:rsidTr="001E07C3">
        <w:trPr>
          <w:trHeight w:val="301"/>
        </w:trPr>
        <w:tc>
          <w:tcPr>
            <w:tcW w:w="1063" w:type="pct"/>
            <w:shd w:val="clear" w:color="auto" w:fill="auto"/>
            <w:noWrap/>
            <w:vAlign w:val="center"/>
            <w:hideMark/>
          </w:tcPr>
          <w:p w:rsidR="00AF5297" w:rsidRPr="00965E03" w:rsidRDefault="00AF5297" w:rsidP="001E07C3">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等候時間</w:t>
            </w:r>
          </w:p>
        </w:tc>
        <w:tc>
          <w:tcPr>
            <w:tcW w:w="1819" w:type="pct"/>
            <w:shd w:val="clear" w:color="000000" w:fill="FFFFFF"/>
            <w:vAlign w:val="center"/>
            <w:hideMark/>
          </w:tcPr>
          <w:p w:rsidR="00AF5297" w:rsidRPr="00965E03" w:rsidRDefault="00AF529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21-1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21-2</w:t>
            </w:r>
          </w:p>
        </w:tc>
        <w:tc>
          <w:tcPr>
            <w:tcW w:w="1187" w:type="pct"/>
            <w:shd w:val="clear" w:color="000000" w:fill="FFFFFF"/>
            <w:vAlign w:val="center"/>
            <w:hideMark/>
          </w:tcPr>
          <w:p w:rsidR="00AF5297" w:rsidRPr="00965E03" w:rsidRDefault="00AF529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348</w:t>
            </w:r>
          </w:p>
        </w:tc>
        <w:tc>
          <w:tcPr>
            <w:tcW w:w="931" w:type="pct"/>
            <w:vMerge/>
            <w:vAlign w:val="center"/>
            <w:hideMark/>
          </w:tcPr>
          <w:p w:rsidR="00AF5297" w:rsidRPr="00965E03" w:rsidRDefault="00AF5297" w:rsidP="001E07C3">
            <w:pPr>
              <w:widowControl/>
              <w:spacing w:line="360" w:lineRule="auto"/>
              <w:jc w:val="right"/>
              <w:rPr>
                <w:rFonts w:ascii="Times New Roman" w:eastAsia="標楷體" w:hAnsi="Times New Roman" w:cs="Times New Roman"/>
                <w:color w:val="000000" w:themeColor="text1"/>
                <w:kern w:val="0"/>
              </w:rPr>
            </w:pPr>
          </w:p>
        </w:tc>
      </w:tr>
      <w:tr w:rsidR="00AF5297" w:rsidRPr="00965E03" w:rsidTr="001E07C3">
        <w:trPr>
          <w:trHeight w:val="301"/>
        </w:trPr>
        <w:tc>
          <w:tcPr>
            <w:tcW w:w="1063" w:type="pct"/>
            <w:shd w:val="clear" w:color="auto" w:fill="auto"/>
            <w:noWrap/>
            <w:vAlign w:val="center"/>
          </w:tcPr>
          <w:p w:rsidR="00AF5297" w:rsidRDefault="00AF5297" w:rsidP="001E07C3">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焦急</w:t>
            </w:r>
          </w:p>
        </w:tc>
        <w:tc>
          <w:tcPr>
            <w:tcW w:w="1819" w:type="pct"/>
            <w:shd w:val="clear" w:color="000000" w:fill="FFFFFF"/>
            <w:vAlign w:val="center"/>
          </w:tcPr>
          <w:p w:rsidR="00AF5297" w:rsidRPr="00965E03" w:rsidRDefault="00AF529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22-1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22-2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22-3</w:t>
            </w:r>
          </w:p>
        </w:tc>
        <w:tc>
          <w:tcPr>
            <w:tcW w:w="1187" w:type="pct"/>
            <w:shd w:val="clear" w:color="000000" w:fill="FFFFFF"/>
            <w:vAlign w:val="center"/>
          </w:tcPr>
          <w:p w:rsidR="00AF5297" w:rsidRPr="00965E03" w:rsidRDefault="00AF5297" w:rsidP="001E07C3">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.929</w:t>
            </w:r>
          </w:p>
        </w:tc>
        <w:tc>
          <w:tcPr>
            <w:tcW w:w="931" w:type="pct"/>
            <w:vAlign w:val="center"/>
          </w:tcPr>
          <w:p w:rsidR="00AF5297" w:rsidRPr="00965E03" w:rsidRDefault="00AF5297" w:rsidP="001E07C3">
            <w:pPr>
              <w:widowControl/>
              <w:spacing w:line="360" w:lineRule="auto"/>
              <w:jc w:val="right"/>
              <w:rPr>
                <w:rFonts w:ascii="Times New Roman" w:eastAsia="標楷體" w:hAnsi="Times New Roman" w:cs="Times New Roman"/>
                <w:color w:val="000000" w:themeColor="text1"/>
                <w:kern w:val="0"/>
              </w:rPr>
            </w:pPr>
          </w:p>
        </w:tc>
      </w:tr>
      <w:tr w:rsidR="00AF5297" w:rsidRPr="00965E03" w:rsidTr="001E07C3">
        <w:trPr>
          <w:trHeight w:val="301"/>
        </w:trPr>
        <w:tc>
          <w:tcPr>
            <w:tcW w:w="1063" w:type="pct"/>
            <w:tcBorders>
              <w:bottom w:val="single" w:sz="12" w:space="0" w:color="auto"/>
            </w:tcBorders>
            <w:shd w:val="clear" w:color="auto" w:fill="auto"/>
            <w:noWrap/>
            <w:vAlign w:val="center"/>
          </w:tcPr>
          <w:p w:rsidR="00AF5297" w:rsidRDefault="00AF5297" w:rsidP="001E07C3">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心理不平衡</w:t>
            </w:r>
          </w:p>
        </w:tc>
        <w:tc>
          <w:tcPr>
            <w:tcW w:w="1819" w:type="pct"/>
            <w:tcBorders>
              <w:bottom w:val="single" w:sz="12" w:space="0" w:color="auto"/>
            </w:tcBorders>
            <w:shd w:val="clear" w:color="000000" w:fill="FFFFFF"/>
            <w:vAlign w:val="center"/>
          </w:tcPr>
          <w:p w:rsidR="00AF5297" w:rsidRPr="00965E03" w:rsidRDefault="00AF529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-1</w:t>
            </w:r>
            <w:r w:rsidRPr="0025166C">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-2</w:t>
            </w:r>
            <w:r w:rsidRPr="0025166C">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-3</w:t>
            </w:r>
          </w:p>
        </w:tc>
        <w:tc>
          <w:tcPr>
            <w:tcW w:w="1187" w:type="pct"/>
            <w:tcBorders>
              <w:bottom w:val="single" w:sz="12" w:space="0" w:color="auto"/>
            </w:tcBorders>
            <w:shd w:val="clear" w:color="000000" w:fill="FFFFFF"/>
            <w:vAlign w:val="center"/>
          </w:tcPr>
          <w:p w:rsidR="00AF5297" w:rsidRPr="00965E03" w:rsidRDefault="00AF5297" w:rsidP="001E07C3">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.901</w:t>
            </w:r>
          </w:p>
        </w:tc>
        <w:tc>
          <w:tcPr>
            <w:tcW w:w="931" w:type="pct"/>
            <w:tcBorders>
              <w:bottom w:val="single" w:sz="12" w:space="0" w:color="auto"/>
            </w:tcBorders>
            <w:vAlign w:val="center"/>
          </w:tcPr>
          <w:p w:rsidR="00AF5297" w:rsidRPr="00965E03" w:rsidRDefault="00AF5297" w:rsidP="001E07C3">
            <w:pPr>
              <w:widowControl/>
              <w:spacing w:line="360" w:lineRule="auto"/>
              <w:jc w:val="right"/>
              <w:rPr>
                <w:rFonts w:ascii="Times New Roman" w:eastAsia="標楷體" w:hAnsi="Times New Roman" w:cs="Times New Roman"/>
                <w:color w:val="000000" w:themeColor="text1"/>
                <w:kern w:val="0"/>
              </w:rPr>
            </w:pPr>
          </w:p>
        </w:tc>
      </w:tr>
    </w:tbl>
    <w:p w:rsidR="001756A4" w:rsidRDefault="001756A4" w:rsidP="00DC6EA4">
      <w:pPr>
        <w:pStyle w:val="aff8"/>
        <w:spacing w:line="360" w:lineRule="auto"/>
        <w:rPr>
          <w:rFonts w:ascii="Times New Roman" w:eastAsia="標楷體" w:hAnsi="Times New Roman" w:cs="Times New Roman"/>
          <w:color w:val="000000" w:themeColor="text1"/>
        </w:rPr>
      </w:pPr>
    </w:p>
    <w:p w:rsidR="00DC6EA4" w:rsidRPr="00965E03" w:rsidRDefault="007A52B7" w:rsidP="00DC6EA4">
      <w:pPr>
        <w:pStyle w:val="aff8"/>
        <w:spacing w:line="360" w:lineRule="auto"/>
        <w:rPr>
          <w:rFonts w:ascii="Times New Roman" w:eastAsia="標楷體" w:hAnsi="Times New Roman" w:cs="Times New Roman"/>
          <w:color w:val="000000" w:themeColor="text1"/>
        </w:rPr>
      </w:pPr>
      <w:r w:rsidRPr="00965E03">
        <w:rPr>
          <w:rFonts w:ascii="標楷體" w:eastAsia="標楷體" w:hAnsi="標楷體" w:cs="Times New Roman"/>
          <w:color w:val="000000" w:themeColor="text1"/>
        </w:rPr>
        <w:t>表</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noBreakHyphen/>
      </w:r>
      <w:r w:rsidR="00F061C7">
        <w:rPr>
          <w:rFonts w:ascii="Times New Roman" w:eastAsia="標楷體" w:hAnsi="Times New Roman" w:cs="Times New Roman" w:hint="eastAsia"/>
          <w:color w:val="000000" w:themeColor="text1"/>
        </w:rPr>
        <w:t>5</w:t>
      </w:r>
    </w:p>
    <w:p w:rsidR="007A52B7" w:rsidRPr="00965E03" w:rsidRDefault="000D513D" w:rsidP="00DC6EA4">
      <w:pPr>
        <w:pStyle w:val="aff8"/>
        <w:spacing w:line="360" w:lineRule="auto"/>
        <w:rPr>
          <w:rFonts w:ascii="標楷體" w:eastAsia="標楷體" w:hAnsi="標楷體" w:cs="Times New Roman"/>
          <w:b/>
          <w:color w:val="000000" w:themeColor="text1"/>
        </w:rPr>
      </w:pPr>
      <w:r w:rsidRPr="00965E03">
        <w:rPr>
          <w:rFonts w:ascii="標楷體" w:eastAsia="標楷體" w:hAnsi="標楷體"/>
          <w:b/>
          <w:color w:val="000000" w:themeColor="text1"/>
        </w:rPr>
        <w:t>教</w:t>
      </w:r>
      <w:r w:rsidRPr="00965E03">
        <w:rPr>
          <w:rFonts w:ascii="標楷體" w:eastAsia="標楷體" w:hAnsi="標楷體" w:hint="eastAsia"/>
          <w:b/>
          <w:color w:val="000000" w:themeColor="text1"/>
        </w:rPr>
        <w:t>保服務人員教學效能量表</w:t>
      </w:r>
      <w:r w:rsidRPr="00965E03">
        <w:rPr>
          <w:rFonts w:ascii="標楷體" w:eastAsia="標楷體" w:hAnsi="標楷體"/>
          <w:b/>
          <w:color w:val="000000" w:themeColor="text1"/>
        </w:rPr>
        <w:t>信度分析摘要</w:t>
      </w:r>
    </w:p>
    <w:p w:rsidR="00611AA7" w:rsidRPr="00965E03" w:rsidRDefault="00611AA7" w:rsidP="00611AA7">
      <w:pPr>
        <w:pStyle w:val="TableCaption"/>
        <w:rPr>
          <w:rFonts w:ascii="Times New Roman" w:hAnsi="Times New Roman" w:cs="Times New Roman"/>
          <w:color w:val="000000" w:themeColor="text1"/>
        </w:rPr>
      </w:pPr>
      <w:bookmarkStart w:id="49" w:name="_Toc509189418"/>
      <w:r>
        <w:rPr>
          <w:rFonts w:ascii="Times New Roman" w:hAnsi="Times New Roman" w:cs="Times New Roman" w:hint="eastAsia"/>
          <w:b/>
          <w:color w:val="000000" w:themeColor="text1"/>
        </w:rPr>
        <w:t>員工服務能力</w:t>
      </w:r>
      <w:r w:rsidRPr="00965E03">
        <w:rPr>
          <w:rFonts w:ascii="Times New Roman" w:hAnsi="Times New Roman" w:cs="Times New Roman"/>
          <w:b/>
          <w:color w:val="000000" w:themeColor="text1"/>
        </w:rPr>
        <w:t>構面之信度分析</w:t>
      </w:r>
    </w:p>
    <w:tbl>
      <w:tblPr>
        <w:tblW w:w="4903" w:type="pct"/>
        <w:tblCellMar>
          <w:left w:w="28" w:type="dxa"/>
          <w:right w:w="28" w:type="dxa"/>
        </w:tblCellMar>
        <w:tblLook w:val="04A0"/>
      </w:tblPr>
      <w:tblGrid>
        <w:gridCol w:w="1897"/>
        <w:gridCol w:w="4023"/>
        <w:gridCol w:w="1438"/>
        <w:gridCol w:w="1313"/>
      </w:tblGrid>
      <w:tr w:rsidR="00611AA7" w:rsidRPr="00965E03" w:rsidTr="001E07C3">
        <w:trPr>
          <w:trHeight w:val="57"/>
        </w:trPr>
        <w:tc>
          <w:tcPr>
            <w:tcW w:w="1094" w:type="pct"/>
            <w:tcBorders>
              <w:top w:val="single" w:sz="12" w:space="0" w:color="auto"/>
              <w:left w:val="nil"/>
              <w:bottom w:val="single" w:sz="8" w:space="0" w:color="auto"/>
              <w:right w:val="nil"/>
            </w:tcBorders>
            <w:shd w:val="clear" w:color="000000" w:fill="FFFFFF"/>
            <w:vAlign w:val="center"/>
            <w:hideMark/>
          </w:tcPr>
          <w:p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rsidR="00611AA7" w:rsidRPr="00965E03" w:rsidRDefault="00611AA7" w:rsidP="001E07C3">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rsidR="00611AA7" w:rsidRPr="00965E03" w:rsidRDefault="00611AA7" w:rsidP="001E07C3">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611AA7" w:rsidRPr="00965E03" w:rsidTr="001E07C3">
        <w:trPr>
          <w:trHeight w:val="57"/>
        </w:trPr>
        <w:tc>
          <w:tcPr>
            <w:tcW w:w="1094" w:type="pct"/>
            <w:tcBorders>
              <w:top w:val="nil"/>
              <w:left w:val="nil"/>
              <w:bottom w:val="nil"/>
              <w:right w:val="nil"/>
            </w:tcBorders>
            <w:shd w:val="clear" w:color="000000" w:fill="FFFFFF"/>
            <w:vAlign w:val="center"/>
            <w:hideMark/>
          </w:tcPr>
          <w:p w:rsidR="00611AA7" w:rsidRPr="00965E03" w:rsidRDefault="00611AA7" w:rsidP="001E07C3">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員工</w:t>
            </w:r>
          </w:p>
        </w:tc>
        <w:tc>
          <w:tcPr>
            <w:tcW w:w="2320" w:type="pct"/>
            <w:tcBorders>
              <w:top w:val="nil"/>
              <w:left w:val="nil"/>
              <w:bottom w:val="nil"/>
              <w:right w:val="nil"/>
            </w:tcBorders>
            <w:shd w:val="clear" w:color="000000" w:fill="FFFFFF"/>
            <w:vAlign w:val="center"/>
            <w:hideMark/>
          </w:tcPr>
          <w:p w:rsidR="00611AA7" w:rsidRPr="00965E03" w:rsidRDefault="00611AA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15-1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15-2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15-3</w:t>
            </w:r>
          </w:p>
        </w:tc>
        <w:tc>
          <w:tcPr>
            <w:tcW w:w="829" w:type="pct"/>
            <w:tcBorders>
              <w:top w:val="nil"/>
              <w:left w:val="nil"/>
              <w:bottom w:val="nil"/>
              <w:right w:val="nil"/>
            </w:tcBorders>
            <w:shd w:val="clear" w:color="000000" w:fill="FFFFFF"/>
            <w:vAlign w:val="center"/>
            <w:hideMark/>
          </w:tcPr>
          <w:p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w:t>
            </w:r>
            <w:r>
              <w:rPr>
                <w:rFonts w:ascii="Times New Roman" w:eastAsia="標楷體" w:hAnsi="Times New Roman" w:cs="Times New Roman" w:hint="eastAsia"/>
                <w:color w:val="000000" w:themeColor="text1"/>
                <w:kern w:val="0"/>
              </w:rPr>
              <w:t>01</w:t>
            </w:r>
          </w:p>
        </w:tc>
        <w:tc>
          <w:tcPr>
            <w:tcW w:w="757" w:type="pct"/>
            <w:vMerge w:val="restart"/>
            <w:tcBorders>
              <w:top w:val="nil"/>
              <w:left w:val="nil"/>
              <w:right w:val="nil"/>
            </w:tcBorders>
            <w:shd w:val="clear" w:color="000000" w:fill="FFFFFF"/>
            <w:vAlign w:val="center"/>
          </w:tcPr>
          <w:p w:rsidR="00611AA7" w:rsidRPr="00965E03" w:rsidRDefault="00611AA7" w:rsidP="001E07C3">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Pr>
                <w:rFonts w:ascii="Times New Roman" w:eastAsia="標楷體" w:hAnsi="Times New Roman" w:cs="Times New Roman" w:hint="eastAsia"/>
                <w:color w:val="000000" w:themeColor="text1"/>
                <w:kern w:val="0"/>
              </w:rPr>
              <w:t>34</w:t>
            </w:r>
          </w:p>
        </w:tc>
      </w:tr>
      <w:tr w:rsidR="00611AA7" w:rsidRPr="00965E03" w:rsidTr="001E07C3">
        <w:trPr>
          <w:trHeight w:val="57"/>
        </w:trPr>
        <w:tc>
          <w:tcPr>
            <w:tcW w:w="1094" w:type="pct"/>
            <w:tcBorders>
              <w:top w:val="nil"/>
              <w:left w:val="nil"/>
              <w:bottom w:val="single" w:sz="12" w:space="0" w:color="auto"/>
              <w:right w:val="nil"/>
            </w:tcBorders>
            <w:shd w:val="clear" w:color="000000" w:fill="FFFFFF"/>
            <w:vAlign w:val="center"/>
            <w:hideMark/>
          </w:tcPr>
          <w:p w:rsidR="00611AA7" w:rsidRPr="00965E03" w:rsidRDefault="00611AA7" w:rsidP="001E07C3">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佈局</w:t>
            </w:r>
          </w:p>
        </w:tc>
        <w:tc>
          <w:tcPr>
            <w:tcW w:w="2320" w:type="pct"/>
            <w:tcBorders>
              <w:top w:val="nil"/>
              <w:left w:val="nil"/>
              <w:bottom w:val="single" w:sz="12" w:space="0" w:color="auto"/>
              <w:right w:val="nil"/>
            </w:tcBorders>
            <w:shd w:val="clear" w:color="000000" w:fill="FFFFFF"/>
            <w:vAlign w:val="center"/>
            <w:hideMark/>
          </w:tcPr>
          <w:p w:rsidR="00611AA7" w:rsidRPr="00965E03" w:rsidRDefault="00611AA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17-1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17-2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17-3</w:t>
            </w:r>
          </w:p>
        </w:tc>
        <w:tc>
          <w:tcPr>
            <w:tcW w:w="829" w:type="pct"/>
            <w:tcBorders>
              <w:top w:val="nil"/>
              <w:left w:val="nil"/>
              <w:bottom w:val="single" w:sz="12" w:space="0" w:color="auto"/>
              <w:right w:val="nil"/>
            </w:tcBorders>
            <w:shd w:val="clear" w:color="000000" w:fill="FFFFFF"/>
            <w:vAlign w:val="center"/>
            <w:hideMark/>
          </w:tcPr>
          <w:p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91</w:t>
            </w:r>
            <w:r w:rsidRPr="00965E03">
              <w:rPr>
                <w:rFonts w:ascii="Times New Roman" w:eastAsia="標楷體" w:hAnsi="Times New Roman" w:cs="Times New Roman" w:hint="eastAsia"/>
                <w:color w:val="000000" w:themeColor="text1"/>
                <w:kern w:val="0"/>
              </w:rPr>
              <w:t>6</w:t>
            </w:r>
          </w:p>
        </w:tc>
        <w:tc>
          <w:tcPr>
            <w:tcW w:w="757" w:type="pct"/>
            <w:vMerge/>
            <w:tcBorders>
              <w:left w:val="nil"/>
              <w:bottom w:val="single" w:sz="12" w:space="0" w:color="auto"/>
              <w:right w:val="nil"/>
            </w:tcBorders>
            <w:shd w:val="clear" w:color="000000" w:fill="FFFFFF"/>
            <w:vAlign w:val="center"/>
          </w:tcPr>
          <w:p w:rsidR="00611AA7" w:rsidRPr="00965E03" w:rsidRDefault="00611AA7" w:rsidP="001E07C3">
            <w:pPr>
              <w:spacing w:line="360" w:lineRule="auto"/>
              <w:jc w:val="center"/>
              <w:rPr>
                <w:rFonts w:ascii="Times New Roman" w:eastAsia="標楷體" w:hAnsi="Times New Roman" w:cs="Times New Roman"/>
                <w:color w:val="000000" w:themeColor="text1"/>
                <w:kern w:val="0"/>
              </w:rPr>
            </w:pPr>
          </w:p>
        </w:tc>
      </w:tr>
    </w:tbl>
    <w:p w:rsidR="00611AA7" w:rsidRDefault="00611AA7" w:rsidP="00611AA7">
      <w:pPr>
        <w:spacing w:line="360" w:lineRule="auto"/>
        <w:rPr>
          <w:rFonts w:ascii="Times New Roman" w:eastAsia="標楷體" w:hAnsi="Times New Roman" w:cs="Times New Roman"/>
          <w:b/>
          <w:color w:val="000000" w:themeColor="text1"/>
        </w:rPr>
      </w:pPr>
    </w:p>
    <w:p w:rsidR="00F061C7" w:rsidRDefault="00F061C7" w:rsidP="00611AA7">
      <w:pPr>
        <w:spacing w:line="360" w:lineRule="auto"/>
        <w:rPr>
          <w:rFonts w:ascii="Times New Roman" w:eastAsia="標楷體" w:hAnsi="Times New Roman" w:cs="Times New Roman"/>
          <w:color w:val="000000" w:themeColor="text1"/>
        </w:rPr>
      </w:pPr>
      <w:r w:rsidRPr="00965E03">
        <w:rPr>
          <w:rFonts w:ascii="標楷體" w:eastAsia="標楷體" w:hAnsi="標楷體" w:cs="Times New Roman"/>
          <w:color w:val="000000" w:themeColor="text1"/>
        </w:rPr>
        <w:lastRenderedPageBreak/>
        <w:t>表</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noBreakHyphen/>
      </w:r>
      <w:r>
        <w:rPr>
          <w:rFonts w:ascii="Times New Roman" w:eastAsia="標楷體" w:hAnsi="Times New Roman" w:cs="Times New Roman" w:hint="eastAsia"/>
          <w:color w:val="000000" w:themeColor="text1"/>
        </w:rPr>
        <w:t>6</w:t>
      </w:r>
    </w:p>
    <w:p w:rsidR="00611AA7" w:rsidRPr="00484609" w:rsidRDefault="00611AA7" w:rsidP="00611AA7">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b/>
          <w:color w:val="000000" w:themeColor="text1"/>
        </w:rPr>
        <w:t>顧客滿意度</w:t>
      </w:r>
      <w:r w:rsidRPr="00484609">
        <w:rPr>
          <w:rFonts w:ascii="Times New Roman" w:eastAsia="標楷體" w:hAnsi="Times New Roman" w:cs="Times New Roman"/>
          <w:b/>
          <w:color w:val="000000" w:themeColor="text1"/>
        </w:rPr>
        <w:t>構面之信度分析</w:t>
      </w:r>
    </w:p>
    <w:tbl>
      <w:tblPr>
        <w:tblW w:w="4903" w:type="pct"/>
        <w:tblCellMar>
          <w:left w:w="28" w:type="dxa"/>
          <w:right w:w="28" w:type="dxa"/>
        </w:tblCellMar>
        <w:tblLook w:val="04A0"/>
      </w:tblPr>
      <w:tblGrid>
        <w:gridCol w:w="1897"/>
        <w:gridCol w:w="4023"/>
        <w:gridCol w:w="1438"/>
        <w:gridCol w:w="1313"/>
      </w:tblGrid>
      <w:tr w:rsidR="00611AA7" w:rsidRPr="00965E03" w:rsidTr="001E07C3">
        <w:trPr>
          <w:trHeight w:val="57"/>
        </w:trPr>
        <w:tc>
          <w:tcPr>
            <w:tcW w:w="1094" w:type="pct"/>
            <w:tcBorders>
              <w:top w:val="single" w:sz="12" w:space="0" w:color="auto"/>
              <w:left w:val="nil"/>
              <w:bottom w:val="single" w:sz="8" w:space="0" w:color="auto"/>
              <w:right w:val="nil"/>
            </w:tcBorders>
            <w:shd w:val="clear" w:color="000000" w:fill="FFFFFF"/>
            <w:vAlign w:val="center"/>
            <w:hideMark/>
          </w:tcPr>
          <w:p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rsidR="00611AA7" w:rsidRPr="00965E03" w:rsidRDefault="00611AA7" w:rsidP="001E07C3">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rsidR="00611AA7" w:rsidRPr="00965E03" w:rsidRDefault="00611AA7" w:rsidP="001E07C3">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611AA7" w:rsidRPr="00965E03" w:rsidTr="001E07C3">
        <w:trPr>
          <w:trHeight w:val="57"/>
        </w:trPr>
        <w:tc>
          <w:tcPr>
            <w:tcW w:w="1094" w:type="pct"/>
            <w:tcBorders>
              <w:top w:val="nil"/>
              <w:left w:val="nil"/>
              <w:bottom w:val="nil"/>
              <w:right w:val="nil"/>
            </w:tcBorders>
            <w:shd w:val="clear" w:color="000000" w:fill="FFFFFF"/>
            <w:vAlign w:val="center"/>
            <w:hideMark/>
          </w:tcPr>
          <w:p w:rsidR="00611AA7" w:rsidRPr="00965E03" w:rsidRDefault="00611AA7" w:rsidP="001E07C3">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商品</w:t>
            </w:r>
          </w:p>
        </w:tc>
        <w:tc>
          <w:tcPr>
            <w:tcW w:w="2320" w:type="pct"/>
            <w:tcBorders>
              <w:top w:val="nil"/>
              <w:left w:val="nil"/>
              <w:bottom w:val="nil"/>
              <w:right w:val="nil"/>
            </w:tcBorders>
            <w:shd w:val="clear" w:color="000000" w:fill="FFFFFF"/>
            <w:vAlign w:val="center"/>
            <w:hideMark/>
          </w:tcPr>
          <w:p w:rsidR="00611AA7" w:rsidRPr="00965E03" w:rsidRDefault="00611AA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16-1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16-2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16-3</w:t>
            </w:r>
          </w:p>
        </w:tc>
        <w:tc>
          <w:tcPr>
            <w:tcW w:w="829" w:type="pct"/>
            <w:tcBorders>
              <w:top w:val="nil"/>
              <w:left w:val="nil"/>
              <w:bottom w:val="nil"/>
              <w:right w:val="nil"/>
            </w:tcBorders>
            <w:shd w:val="clear" w:color="000000" w:fill="FFFFFF"/>
            <w:vAlign w:val="center"/>
            <w:hideMark/>
          </w:tcPr>
          <w:p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w:t>
            </w:r>
            <w:r>
              <w:rPr>
                <w:rFonts w:ascii="Times New Roman" w:eastAsia="標楷體" w:hAnsi="Times New Roman" w:cs="Times New Roman" w:hint="eastAsia"/>
                <w:color w:val="000000" w:themeColor="text1"/>
                <w:kern w:val="0"/>
              </w:rPr>
              <w:t>55</w:t>
            </w:r>
          </w:p>
        </w:tc>
        <w:tc>
          <w:tcPr>
            <w:tcW w:w="757" w:type="pct"/>
            <w:vMerge w:val="restart"/>
            <w:tcBorders>
              <w:top w:val="nil"/>
              <w:left w:val="nil"/>
              <w:right w:val="nil"/>
            </w:tcBorders>
            <w:shd w:val="clear" w:color="000000" w:fill="FFFFFF"/>
            <w:vAlign w:val="center"/>
          </w:tcPr>
          <w:p w:rsidR="00611AA7" w:rsidRPr="00965E03" w:rsidRDefault="00611AA7" w:rsidP="001E07C3">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Pr>
                <w:rFonts w:ascii="Times New Roman" w:eastAsia="標楷體" w:hAnsi="Times New Roman" w:cs="Times New Roman" w:hint="eastAsia"/>
                <w:color w:val="000000" w:themeColor="text1"/>
                <w:kern w:val="0"/>
              </w:rPr>
              <w:t>27</w:t>
            </w:r>
          </w:p>
        </w:tc>
      </w:tr>
      <w:tr w:rsidR="00611AA7" w:rsidRPr="00965E03" w:rsidTr="001E07C3">
        <w:trPr>
          <w:trHeight w:val="57"/>
        </w:trPr>
        <w:tc>
          <w:tcPr>
            <w:tcW w:w="1094" w:type="pct"/>
            <w:tcBorders>
              <w:top w:val="nil"/>
              <w:left w:val="nil"/>
              <w:bottom w:val="nil"/>
              <w:right w:val="nil"/>
            </w:tcBorders>
            <w:shd w:val="clear" w:color="000000" w:fill="FFFFFF"/>
            <w:vAlign w:val="center"/>
            <w:hideMark/>
          </w:tcPr>
          <w:p w:rsidR="00611AA7" w:rsidRPr="00965E03" w:rsidRDefault="00611AA7" w:rsidP="001E07C3">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商店</w:t>
            </w:r>
          </w:p>
        </w:tc>
        <w:tc>
          <w:tcPr>
            <w:tcW w:w="2320" w:type="pct"/>
            <w:tcBorders>
              <w:top w:val="nil"/>
              <w:left w:val="nil"/>
              <w:bottom w:val="nil"/>
              <w:right w:val="nil"/>
            </w:tcBorders>
            <w:shd w:val="clear" w:color="000000" w:fill="FFFFFF"/>
            <w:vAlign w:val="center"/>
            <w:hideMark/>
          </w:tcPr>
          <w:p w:rsidR="00611AA7" w:rsidRPr="00965E03" w:rsidRDefault="00611AA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19-1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19-2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19-3</w:t>
            </w:r>
          </w:p>
        </w:tc>
        <w:tc>
          <w:tcPr>
            <w:tcW w:w="829" w:type="pct"/>
            <w:tcBorders>
              <w:top w:val="nil"/>
              <w:left w:val="nil"/>
              <w:bottom w:val="nil"/>
              <w:right w:val="nil"/>
            </w:tcBorders>
            <w:shd w:val="clear" w:color="000000" w:fill="FFFFFF"/>
            <w:vAlign w:val="center"/>
            <w:hideMark/>
          </w:tcPr>
          <w:p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color w:val="000000" w:themeColor="text1"/>
                <w:kern w:val="0"/>
              </w:rPr>
              <w:t>.9</w:t>
            </w:r>
            <w:r>
              <w:rPr>
                <w:rFonts w:ascii="Times New Roman" w:eastAsia="標楷體" w:hAnsi="Times New Roman" w:cs="Times New Roman" w:hint="eastAsia"/>
                <w:color w:val="000000" w:themeColor="text1"/>
                <w:kern w:val="0"/>
              </w:rPr>
              <w:t>2</w:t>
            </w:r>
            <w:r w:rsidRPr="00965E03">
              <w:rPr>
                <w:rFonts w:ascii="Times New Roman" w:eastAsia="標楷體" w:hAnsi="Times New Roman" w:cs="Times New Roman" w:hint="eastAsia"/>
                <w:color w:val="000000" w:themeColor="text1"/>
                <w:kern w:val="0"/>
              </w:rPr>
              <w:t>3</w:t>
            </w:r>
          </w:p>
        </w:tc>
        <w:tc>
          <w:tcPr>
            <w:tcW w:w="757" w:type="pct"/>
            <w:vMerge/>
            <w:tcBorders>
              <w:left w:val="nil"/>
              <w:right w:val="nil"/>
            </w:tcBorders>
            <w:shd w:val="clear" w:color="000000" w:fill="FFFFFF"/>
            <w:vAlign w:val="center"/>
          </w:tcPr>
          <w:p w:rsidR="00611AA7" w:rsidRPr="00965E03" w:rsidRDefault="00611AA7" w:rsidP="001E07C3">
            <w:pPr>
              <w:spacing w:line="360" w:lineRule="auto"/>
              <w:jc w:val="center"/>
              <w:rPr>
                <w:rFonts w:ascii="Times New Roman" w:eastAsia="標楷體" w:hAnsi="Times New Roman" w:cs="Times New Roman"/>
                <w:color w:val="000000" w:themeColor="text1"/>
                <w:kern w:val="0"/>
              </w:rPr>
            </w:pPr>
          </w:p>
        </w:tc>
      </w:tr>
      <w:tr w:rsidR="00611AA7" w:rsidRPr="00965E03" w:rsidTr="001E07C3">
        <w:trPr>
          <w:trHeight w:val="57"/>
        </w:trPr>
        <w:tc>
          <w:tcPr>
            <w:tcW w:w="1094" w:type="pct"/>
            <w:tcBorders>
              <w:top w:val="nil"/>
              <w:left w:val="nil"/>
              <w:bottom w:val="nil"/>
              <w:right w:val="nil"/>
            </w:tcBorders>
            <w:shd w:val="clear" w:color="000000" w:fill="FFFFFF"/>
            <w:vAlign w:val="center"/>
            <w:hideMark/>
          </w:tcPr>
          <w:p w:rsidR="00611AA7" w:rsidRPr="00965E03" w:rsidRDefault="00611AA7" w:rsidP="001E07C3">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購買價值</w:t>
            </w:r>
          </w:p>
        </w:tc>
        <w:tc>
          <w:tcPr>
            <w:tcW w:w="2320" w:type="pct"/>
            <w:tcBorders>
              <w:top w:val="nil"/>
              <w:left w:val="nil"/>
              <w:bottom w:val="nil"/>
              <w:right w:val="nil"/>
            </w:tcBorders>
            <w:shd w:val="clear" w:color="000000" w:fill="FFFFFF"/>
            <w:vAlign w:val="center"/>
            <w:hideMark/>
          </w:tcPr>
          <w:p w:rsidR="00611AA7" w:rsidRPr="00965E03" w:rsidRDefault="00611AA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24-1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24-2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24-3</w:t>
            </w: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24-4</w:t>
            </w:r>
          </w:p>
        </w:tc>
        <w:tc>
          <w:tcPr>
            <w:tcW w:w="829" w:type="pct"/>
            <w:tcBorders>
              <w:top w:val="nil"/>
              <w:left w:val="nil"/>
              <w:bottom w:val="nil"/>
              <w:right w:val="nil"/>
            </w:tcBorders>
            <w:shd w:val="clear" w:color="000000" w:fill="FFFFFF"/>
            <w:vAlign w:val="center"/>
            <w:hideMark/>
          </w:tcPr>
          <w:p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880</w:t>
            </w:r>
          </w:p>
        </w:tc>
        <w:tc>
          <w:tcPr>
            <w:tcW w:w="757" w:type="pct"/>
            <w:vMerge/>
            <w:tcBorders>
              <w:left w:val="nil"/>
              <w:right w:val="nil"/>
            </w:tcBorders>
            <w:shd w:val="clear" w:color="000000" w:fill="FFFFFF"/>
            <w:vAlign w:val="center"/>
          </w:tcPr>
          <w:p w:rsidR="00611AA7" w:rsidRPr="00965E03" w:rsidRDefault="00611AA7" w:rsidP="001E07C3">
            <w:pPr>
              <w:spacing w:line="360" w:lineRule="auto"/>
              <w:jc w:val="center"/>
              <w:rPr>
                <w:rFonts w:ascii="Times New Roman" w:eastAsia="標楷體" w:hAnsi="Times New Roman" w:cs="Times New Roman"/>
                <w:color w:val="000000" w:themeColor="text1"/>
                <w:kern w:val="0"/>
              </w:rPr>
            </w:pPr>
          </w:p>
        </w:tc>
      </w:tr>
      <w:tr w:rsidR="00611AA7" w:rsidRPr="00965E03" w:rsidTr="001E07C3">
        <w:trPr>
          <w:trHeight w:val="57"/>
        </w:trPr>
        <w:tc>
          <w:tcPr>
            <w:tcW w:w="1094" w:type="pct"/>
            <w:tcBorders>
              <w:top w:val="nil"/>
              <w:left w:val="nil"/>
              <w:bottom w:val="single" w:sz="12" w:space="0" w:color="auto"/>
              <w:right w:val="nil"/>
            </w:tcBorders>
            <w:shd w:val="clear" w:color="000000" w:fill="FFFFFF"/>
            <w:vAlign w:val="center"/>
          </w:tcPr>
          <w:p w:rsidR="00611AA7" w:rsidRDefault="00611AA7" w:rsidP="001E07C3">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滿意度</w:t>
            </w:r>
          </w:p>
        </w:tc>
        <w:tc>
          <w:tcPr>
            <w:tcW w:w="2320" w:type="pct"/>
            <w:tcBorders>
              <w:top w:val="nil"/>
              <w:left w:val="nil"/>
              <w:bottom w:val="single" w:sz="12" w:space="0" w:color="auto"/>
              <w:right w:val="nil"/>
            </w:tcBorders>
            <w:shd w:val="clear" w:color="000000" w:fill="FFFFFF"/>
            <w:vAlign w:val="center"/>
          </w:tcPr>
          <w:p w:rsidR="00611AA7" w:rsidRPr="00965E03" w:rsidRDefault="00611AA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14-1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14-2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14-3</w:t>
            </w: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14-4</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14-5</w:t>
            </w:r>
          </w:p>
        </w:tc>
        <w:tc>
          <w:tcPr>
            <w:tcW w:w="829" w:type="pct"/>
            <w:tcBorders>
              <w:top w:val="nil"/>
              <w:left w:val="nil"/>
              <w:bottom w:val="single" w:sz="12" w:space="0" w:color="auto"/>
              <w:right w:val="nil"/>
            </w:tcBorders>
            <w:shd w:val="clear" w:color="000000" w:fill="FFFFFF"/>
            <w:vAlign w:val="center"/>
          </w:tcPr>
          <w:p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.834</w:t>
            </w:r>
          </w:p>
        </w:tc>
        <w:tc>
          <w:tcPr>
            <w:tcW w:w="757" w:type="pct"/>
            <w:tcBorders>
              <w:left w:val="nil"/>
              <w:bottom w:val="single" w:sz="12" w:space="0" w:color="auto"/>
              <w:right w:val="nil"/>
            </w:tcBorders>
            <w:shd w:val="clear" w:color="000000" w:fill="FFFFFF"/>
            <w:vAlign w:val="center"/>
          </w:tcPr>
          <w:p w:rsidR="00611AA7" w:rsidRPr="00965E03" w:rsidRDefault="00611AA7" w:rsidP="001E07C3">
            <w:pPr>
              <w:spacing w:line="360" w:lineRule="auto"/>
              <w:jc w:val="center"/>
              <w:rPr>
                <w:rFonts w:ascii="Times New Roman" w:eastAsia="標楷體" w:hAnsi="Times New Roman" w:cs="Times New Roman"/>
                <w:color w:val="000000" w:themeColor="text1"/>
                <w:kern w:val="0"/>
              </w:rPr>
            </w:pPr>
          </w:p>
        </w:tc>
      </w:tr>
    </w:tbl>
    <w:p w:rsidR="00611AA7" w:rsidRDefault="00611AA7" w:rsidP="00611AA7">
      <w:pPr>
        <w:widowControl/>
        <w:rPr>
          <w:rFonts w:ascii="Times New Roman" w:eastAsia="標楷體" w:hAnsi="Times New Roman" w:cs="Times New Roman"/>
          <w:b/>
          <w:color w:val="000000" w:themeColor="text1"/>
          <w:sz w:val="32"/>
          <w:szCs w:val="32"/>
        </w:rPr>
      </w:pPr>
    </w:p>
    <w:p w:rsidR="00611AA7" w:rsidRDefault="00611AA7">
      <w:pPr>
        <w:widowControl/>
        <w:rPr>
          <w:rFonts w:ascii="Times New Roman" w:eastAsia="標楷體" w:hAnsi="Times New Roman" w:cs="Times New Roman"/>
          <w:b/>
          <w:color w:val="000000" w:themeColor="text1"/>
          <w:sz w:val="32"/>
          <w:highlight w:val="cyan"/>
        </w:rPr>
      </w:pPr>
    </w:p>
    <w:p w:rsidR="00611AA7" w:rsidRPr="00611AA7" w:rsidRDefault="00611AA7">
      <w:pPr>
        <w:widowControl/>
        <w:rPr>
          <w:rFonts w:ascii="Times New Roman" w:eastAsia="標楷體" w:hAnsi="Times New Roman" w:cs="Times New Roman"/>
          <w:b/>
          <w:color w:val="000000" w:themeColor="text1"/>
          <w:sz w:val="32"/>
        </w:rPr>
      </w:pPr>
      <w:r w:rsidRPr="00611AA7">
        <w:rPr>
          <w:rFonts w:ascii="Times New Roman" w:eastAsia="標楷體" w:hAnsi="Times New Roman" w:cs="Times New Roman"/>
          <w:b/>
          <w:color w:val="000000" w:themeColor="text1"/>
          <w:sz w:val="32"/>
        </w:rPr>
        <w:br w:type="page"/>
      </w:r>
    </w:p>
    <w:p w:rsidR="008351FC" w:rsidRPr="00EC6A34" w:rsidRDefault="00FF247D" w:rsidP="00FF247D">
      <w:pPr>
        <w:spacing w:line="360" w:lineRule="auto"/>
        <w:jc w:val="center"/>
        <w:outlineLvl w:val="1"/>
        <w:rPr>
          <w:rFonts w:ascii="Times New Roman" w:eastAsia="標楷體" w:hAnsi="Times New Roman" w:cs="Times New Roman"/>
          <w:b/>
          <w:color w:val="000000" w:themeColor="text1"/>
          <w:sz w:val="32"/>
        </w:rPr>
      </w:pPr>
      <w:r w:rsidRPr="00EC6A34">
        <w:rPr>
          <w:rFonts w:ascii="Times New Roman" w:eastAsia="標楷體" w:hAnsi="Times New Roman" w:cs="Times New Roman" w:hint="eastAsia"/>
          <w:b/>
          <w:color w:val="000000" w:themeColor="text1"/>
          <w:sz w:val="32"/>
        </w:rPr>
        <w:lastRenderedPageBreak/>
        <w:t>第</w:t>
      </w:r>
      <w:r w:rsidR="00EC6A34" w:rsidRPr="00EC6A34">
        <w:rPr>
          <w:rFonts w:ascii="Times New Roman" w:eastAsia="標楷體" w:hAnsi="Times New Roman" w:cs="Times New Roman" w:hint="eastAsia"/>
          <w:b/>
          <w:color w:val="000000" w:themeColor="text1"/>
          <w:sz w:val="32"/>
        </w:rPr>
        <w:t>六節</w:t>
      </w:r>
      <w:r w:rsidR="007A52B7" w:rsidRPr="00EC6A34">
        <w:rPr>
          <w:rFonts w:ascii="Times New Roman" w:eastAsia="標楷體" w:hAnsi="Times New Roman" w:cs="Times New Roman"/>
          <w:b/>
          <w:color w:val="000000" w:themeColor="text1"/>
          <w:sz w:val="32"/>
        </w:rPr>
        <w:t>資料處理</w:t>
      </w:r>
      <w:bookmarkEnd w:id="47"/>
      <w:bookmarkEnd w:id="49"/>
    </w:p>
    <w:p w:rsidR="00DC6EA4" w:rsidRPr="00965E03" w:rsidRDefault="00DC6EA4" w:rsidP="00DC6EA4">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本研究採用量化研究之調查研究法，</w:t>
      </w:r>
      <w:r w:rsidRPr="00965E03">
        <w:rPr>
          <w:rFonts w:ascii="Times New Roman" w:eastAsia="標楷體" w:hAnsi="Times New Roman" w:cs="Times New Roman" w:hint="eastAsia"/>
          <w:color w:val="000000" w:themeColor="text1"/>
          <w:kern w:val="0"/>
        </w:rPr>
        <w:t>將施測後</w:t>
      </w:r>
      <w:r w:rsidRPr="00965E03">
        <w:rPr>
          <w:rFonts w:ascii="Times New Roman" w:eastAsia="標楷體" w:hAnsi="Times New Roman" w:cs="Times New Roman"/>
          <w:color w:val="000000" w:themeColor="text1"/>
          <w:kern w:val="0"/>
        </w:rPr>
        <w:t>之問卷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剔除填答不完全之無效問卷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將有效問卷進行編碼及登錄</w:t>
      </w:r>
      <w:r w:rsidRPr="00965E03">
        <w:rPr>
          <w:rFonts w:ascii="Times New Roman" w:eastAsia="標楷體" w:hAnsi="Times New Roman" w:cs="Times New Roman"/>
          <w:color w:val="000000" w:themeColor="text1"/>
          <w:kern w:val="0"/>
        </w:rPr>
        <w:t>，以電腦統計</w:t>
      </w:r>
      <w:r w:rsidRPr="00965E03">
        <w:rPr>
          <w:rFonts w:ascii="Times New Roman" w:eastAsia="標楷體" w:hAnsi="Times New Roman" w:cs="Times New Roman" w:hint="eastAsia"/>
          <w:color w:val="000000" w:themeColor="text1"/>
          <w:kern w:val="0"/>
        </w:rPr>
        <w:t>套裝</w:t>
      </w:r>
      <w:r w:rsidRPr="00965E03">
        <w:rPr>
          <w:rFonts w:ascii="Times New Roman" w:eastAsia="標楷體" w:hAnsi="Times New Roman" w:cs="Times New Roman"/>
          <w:color w:val="000000" w:themeColor="text1"/>
          <w:kern w:val="0"/>
        </w:rPr>
        <w:t>軟體</w:t>
      </w:r>
      <w:r w:rsidRPr="00965E03">
        <w:rPr>
          <w:rFonts w:ascii="Times New Roman" w:eastAsia="標楷體" w:hAnsi="Times New Roman" w:cs="Times New Roman"/>
          <w:color w:val="000000" w:themeColor="text1"/>
          <w:kern w:val="0"/>
        </w:rPr>
        <w:t xml:space="preserve">SPSS for Windows </w:t>
      </w:r>
      <w:r w:rsidR="00F17008" w:rsidRPr="00965E03">
        <w:rPr>
          <w:rFonts w:ascii="Times New Roman" w:eastAsia="標楷體" w:hAnsi="Times New Roman" w:cs="Times New Roman" w:hint="eastAsia"/>
          <w:color w:val="000000" w:themeColor="text1"/>
          <w:kern w:val="0"/>
        </w:rPr>
        <w:t>18</w:t>
      </w:r>
      <w:r w:rsidRPr="00965E03">
        <w:rPr>
          <w:rFonts w:ascii="Times New Roman" w:eastAsia="標楷體" w:hAnsi="Times New Roman" w:cs="Times New Roman"/>
          <w:color w:val="000000" w:themeColor="text1"/>
          <w:kern w:val="0"/>
        </w:rPr>
        <w:t>進行統計分析。本研究所使用統計方法依序說明如下：</w:t>
      </w:r>
    </w:p>
    <w:p w:rsidR="008351FC" w:rsidRPr="00965E03" w:rsidRDefault="008351FC" w:rsidP="00DC6EA4">
      <w:pPr>
        <w:autoSpaceDE w:val="0"/>
        <w:autoSpaceDN w:val="0"/>
        <w:adjustRightInd w:val="0"/>
        <w:spacing w:line="360" w:lineRule="auto"/>
        <w:rPr>
          <w:rFonts w:ascii="Times New Roman" w:eastAsia="標楷體" w:hAnsi="Times New Roman" w:cs="Times New Roman"/>
          <w:b/>
          <w:color w:val="000000" w:themeColor="text1"/>
          <w:kern w:val="0"/>
          <w:sz w:val="28"/>
        </w:rPr>
      </w:pPr>
      <w:r w:rsidRPr="0061779B">
        <w:rPr>
          <w:rFonts w:ascii="Times New Roman" w:eastAsia="標楷體" w:hAnsi="Times New Roman" w:cs="Times New Roman"/>
          <w:b/>
          <w:color w:val="000000" w:themeColor="text1"/>
          <w:kern w:val="0"/>
          <w:sz w:val="28"/>
        </w:rPr>
        <w:t>壹、</w:t>
      </w:r>
      <w:r w:rsidR="00A163B1" w:rsidRPr="0061779B">
        <w:rPr>
          <w:rFonts w:ascii="Times New Roman" w:eastAsia="標楷體" w:hAnsi="Times New Roman" w:cs="Times New Roman"/>
          <w:b/>
          <w:color w:val="000000" w:themeColor="text1"/>
          <w:kern w:val="0"/>
          <w:sz w:val="28"/>
        </w:rPr>
        <w:t>敘述統計</w:t>
      </w:r>
    </w:p>
    <w:p w:rsidR="00A25B7E" w:rsidRPr="00965E03" w:rsidRDefault="00CF2D1B" w:rsidP="008351F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以</w:t>
      </w:r>
      <w:r w:rsidR="00327C47">
        <w:rPr>
          <w:rFonts w:ascii="Times New Roman" w:eastAsia="標楷體" w:hAnsi="Times New Roman" w:cs="Times New Roman" w:hint="eastAsia"/>
          <w:color w:val="000000" w:themeColor="text1"/>
        </w:rPr>
        <w:t>臺</w:t>
      </w:r>
      <w:r w:rsidR="00611AA7">
        <w:rPr>
          <w:rFonts w:ascii="Times New Roman" w:eastAsia="標楷體" w:hAnsi="Times New Roman" w:cs="Times New Roman" w:hint="eastAsia"/>
          <w:color w:val="000000" w:themeColor="text1"/>
        </w:rPr>
        <w:t>灣民眾做為</w:t>
      </w:r>
      <w:r w:rsidR="00A163B1" w:rsidRPr="00965E03">
        <w:rPr>
          <w:rFonts w:ascii="Times New Roman" w:eastAsia="標楷體" w:hAnsi="Times New Roman" w:cs="Times New Roman"/>
          <w:color w:val="000000" w:themeColor="text1"/>
        </w:rPr>
        <w:t>個人背景變項（</w:t>
      </w:r>
      <w:r w:rsidR="00611AA7" w:rsidRPr="00611AA7">
        <w:rPr>
          <w:rFonts w:ascii="Times New Roman" w:eastAsia="標楷體" w:hAnsi="Times New Roman" w:cs="Times New Roman" w:hint="eastAsia"/>
          <w:color w:val="000000" w:themeColor="text1"/>
        </w:rPr>
        <w:t>性別、年齡、職業、現居地點、平均月收入金額、通常是甚麼時段去全聯、通常一個禮拜去幾次賣場、一個禮拜去幾次全聯、每次平均消費金額、到達離你家最近全聯的時間、前往賣場的誘因、如何前往全聯、是否有全聯會員卡</w:t>
      </w:r>
      <w:r w:rsidR="001931B9" w:rsidRPr="00965E03">
        <w:rPr>
          <w:rFonts w:ascii="Times New Roman" w:eastAsia="標楷體" w:hAnsi="Times New Roman" w:cs="Times New Roman"/>
          <w:color w:val="000000" w:themeColor="text1"/>
        </w:rPr>
        <w:t>）</w:t>
      </w:r>
      <w:r w:rsidR="00611AA7">
        <w:rPr>
          <w:rFonts w:ascii="Times New Roman" w:eastAsia="標楷體" w:hAnsi="Times New Roman" w:cs="Times New Roman" w:hint="eastAsia"/>
          <w:color w:val="000000" w:themeColor="text1"/>
        </w:rPr>
        <w:t>及民眾等候情緒</w:t>
      </w:r>
      <w:r w:rsidR="00A163B1" w:rsidRPr="00965E03">
        <w:rPr>
          <w:rFonts w:ascii="Times New Roman" w:eastAsia="標楷體" w:hAnsi="Times New Roman" w:cs="Times New Roman"/>
          <w:color w:val="000000" w:themeColor="text1"/>
        </w:rPr>
        <w:t>變項</w:t>
      </w:r>
      <w:r w:rsidR="00A85877" w:rsidRPr="00965E03">
        <w:rPr>
          <w:rFonts w:ascii="Times New Roman" w:eastAsia="標楷體" w:hAnsi="Times New Roman" w:cs="Times New Roman"/>
          <w:color w:val="000000" w:themeColor="text1"/>
        </w:rPr>
        <w:t>（</w:t>
      </w:r>
      <w:r w:rsidR="00327C47" w:rsidRPr="00327C47">
        <w:rPr>
          <w:rFonts w:ascii="Times New Roman" w:eastAsia="標楷體" w:hAnsi="Times New Roman" w:cs="Times New Roman" w:hint="eastAsia"/>
          <w:color w:val="000000" w:themeColor="text1"/>
        </w:rPr>
        <w:t>對等待的負面情緒反應</w:t>
      </w:r>
      <w:r w:rsidR="00A85877" w:rsidRPr="00965E03">
        <w:rPr>
          <w:rFonts w:ascii="Times New Roman" w:eastAsia="標楷體" w:hAnsi="Times New Roman" w:cs="Times New Roman"/>
          <w:color w:val="000000" w:themeColor="text1"/>
        </w:rPr>
        <w:t>、</w:t>
      </w:r>
      <w:r w:rsidR="00327C47" w:rsidRPr="00B327C6">
        <w:rPr>
          <w:rFonts w:ascii="Times New Roman" w:eastAsia="標楷體" w:hAnsi="Times New Roman" w:cs="Times New Roman" w:hint="eastAsia"/>
          <w:color w:val="000000" w:themeColor="text1"/>
          <w:kern w:val="0"/>
        </w:rPr>
        <w:t>等候區</w:t>
      </w:r>
      <w:r w:rsidR="00327C47">
        <w:rPr>
          <w:rFonts w:ascii="Times New Roman" w:eastAsia="標楷體" w:hAnsi="Times New Roman" w:cs="Times New Roman" w:hint="eastAsia"/>
          <w:color w:val="000000" w:themeColor="text1"/>
          <w:kern w:val="0"/>
        </w:rPr>
        <w:t>及等待時間</w:t>
      </w:r>
      <w:r w:rsidR="00A85877" w:rsidRPr="00965E03">
        <w:rPr>
          <w:rFonts w:ascii="Times New Roman" w:eastAsia="標楷體" w:hAnsi="Times New Roman" w:cs="Times New Roman"/>
          <w:color w:val="000000" w:themeColor="text1"/>
        </w:rPr>
        <w:t>、</w:t>
      </w:r>
      <w:r w:rsidR="00327C47" w:rsidRPr="00514694">
        <w:rPr>
          <w:rFonts w:ascii="Times New Roman" w:eastAsia="標楷體" w:hAnsi="Times New Roman" w:cs="Times New Roman" w:hint="eastAsia"/>
          <w:color w:val="000000" w:themeColor="text1"/>
          <w:kern w:val="0"/>
        </w:rPr>
        <w:t>焦急</w:t>
      </w:r>
      <w:r w:rsidR="00327C47">
        <w:rPr>
          <w:rFonts w:ascii="Times New Roman" w:eastAsia="標楷體" w:hAnsi="Times New Roman" w:cs="Times New Roman" w:hint="eastAsia"/>
          <w:color w:val="000000" w:themeColor="text1"/>
          <w:kern w:val="0"/>
        </w:rPr>
        <w:t>與</w:t>
      </w:r>
      <w:r w:rsidR="00327C47" w:rsidRPr="00514694">
        <w:rPr>
          <w:rFonts w:ascii="Times New Roman" w:eastAsia="標楷體" w:hAnsi="Times New Roman" w:cs="Times New Roman" w:hint="eastAsia"/>
          <w:color w:val="000000" w:themeColor="text1"/>
          <w:kern w:val="0"/>
        </w:rPr>
        <w:t>心理不平衡</w:t>
      </w:r>
      <w:r w:rsidR="00A163B1" w:rsidRPr="00965E03">
        <w:rPr>
          <w:rFonts w:ascii="Times New Roman" w:eastAsia="標楷體" w:hAnsi="Times New Roman" w:cs="Times New Roman"/>
          <w:color w:val="000000" w:themeColor="text1"/>
        </w:rPr>
        <w:t>）</w:t>
      </w:r>
      <w:r w:rsidR="00611AA7">
        <w:rPr>
          <w:rFonts w:ascii="Times New Roman" w:eastAsia="標楷體" w:hAnsi="Times New Roman" w:cs="Times New Roman" w:hint="eastAsia"/>
          <w:color w:val="000000" w:themeColor="text1"/>
        </w:rPr>
        <w:t>與員工服務能力</w:t>
      </w:r>
      <w:r w:rsidR="00A163B1" w:rsidRPr="00965E03">
        <w:rPr>
          <w:rFonts w:ascii="Times New Roman" w:eastAsia="標楷體" w:hAnsi="Times New Roman" w:cs="Times New Roman"/>
          <w:color w:val="000000" w:themeColor="text1"/>
        </w:rPr>
        <w:t>（</w:t>
      </w:r>
      <w:r w:rsidR="00327C47" w:rsidRPr="00355501">
        <w:rPr>
          <w:rFonts w:ascii="Times New Roman" w:eastAsia="標楷體" w:hAnsi="Times New Roman" w:cs="Times New Roman" w:hint="eastAsia"/>
          <w:color w:val="000000" w:themeColor="text1"/>
          <w:kern w:val="0"/>
        </w:rPr>
        <w:t>員工</w:t>
      </w:r>
      <w:r w:rsidR="00327C47">
        <w:rPr>
          <w:rFonts w:ascii="Times New Roman" w:eastAsia="標楷體" w:hAnsi="Times New Roman" w:cs="Times New Roman" w:hint="eastAsia"/>
          <w:color w:val="000000" w:themeColor="text1"/>
          <w:kern w:val="0"/>
        </w:rPr>
        <w:t>及室內格局</w:t>
      </w:r>
      <w:r w:rsidR="00A163B1" w:rsidRPr="00965E03">
        <w:rPr>
          <w:rFonts w:ascii="Times New Roman" w:eastAsia="標楷體" w:hAnsi="Times New Roman" w:cs="Times New Roman"/>
          <w:color w:val="000000" w:themeColor="text1"/>
        </w:rPr>
        <w:t>）</w:t>
      </w:r>
      <w:r w:rsidR="00611AA7">
        <w:rPr>
          <w:rFonts w:ascii="Times New Roman" w:eastAsia="標楷體" w:hAnsi="Times New Roman" w:cs="Times New Roman" w:hint="eastAsia"/>
          <w:color w:val="000000" w:themeColor="text1"/>
        </w:rPr>
        <w:t>和</w:t>
      </w:r>
      <w:r w:rsidR="00327C47">
        <w:rPr>
          <w:rFonts w:ascii="Times New Roman" w:eastAsia="標楷體" w:hAnsi="Times New Roman" w:cs="Times New Roman" w:hint="eastAsia"/>
          <w:color w:val="000000" w:themeColor="text1"/>
        </w:rPr>
        <w:t>顧客滿意度</w:t>
      </w:r>
      <w:r w:rsidR="00327C47">
        <w:rPr>
          <w:rFonts w:ascii="Times New Roman" w:eastAsia="標楷體" w:hAnsi="Times New Roman" w:cs="Times New Roman" w:hint="eastAsia"/>
          <w:color w:val="000000" w:themeColor="text1"/>
        </w:rPr>
        <w:t>(</w:t>
      </w:r>
      <w:r w:rsidR="00327C47" w:rsidRPr="00355501">
        <w:rPr>
          <w:rFonts w:ascii="Times New Roman" w:eastAsia="標楷體" w:hAnsi="Times New Roman" w:cs="Times New Roman" w:hint="eastAsia"/>
          <w:color w:val="000000" w:themeColor="text1"/>
          <w:kern w:val="0"/>
        </w:rPr>
        <w:t>滿意度</w:t>
      </w:r>
      <w:r w:rsidR="00327C47">
        <w:rPr>
          <w:rFonts w:ascii="Times New Roman" w:eastAsia="標楷體" w:hAnsi="Times New Roman" w:cs="Times New Roman" w:hint="eastAsia"/>
          <w:color w:val="000000" w:themeColor="text1"/>
          <w:kern w:val="0"/>
        </w:rPr>
        <w:t>及商品、</w:t>
      </w:r>
      <w:r w:rsidR="00327C47" w:rsidRPr="00355501">
        <w:rPr>
          <w:rFonts w:ascii="Times New Roman" w:eastAsia="標楷體" w:hAnsi="Times New Roman" w:cs="Times New Roman" w:hint="eastAsia"/>
          <w:color w:val="000000" w:themeColor="text1"/>
          <w:kern w:val="0"/>
        </w:rPr>
        <w:t>商店本身的問題</w:t>
      </w:r>
      <w:r w:rsidR="00327C47">
        <w:rPr>
          <w:rFonts w:ascii="Times New Roman" w:eastAsia="標楷體" w:hAnsi="Times New Roman" w:cs="Times New Roman" w:hint="eastAsia"/>
          <w:color w:val="000000" w:themeColor="text1"/>
          <w:kern w:val="0"/>
        </w:rPr>
        <w:t>、</w:t>
      </w:r>
      <w:r w:rsidR="00327C47" w:rsidRPr="00355501">
        <w:rPr>
          <w:rFonts w:ascii="Times New Roman" w:eastAsia="標楷體" w:hAnsi="Times New Roman" w:cs="Times New Roman" w:hint="eastAsia"/>
          <w:color w:val="000000" w:themeColor="text1"/>
          <w:kern w:val="0"/>
        </w:rPr>
        <w:t>購買價值</w:t>
      </w:r>
      <w:r w:rsidR="00327C47">
        <w:rPr>
          <w:rFonts w:ascii="Times New Roman" w:eastAsia="標楷體" w:hAnsi="Times New Roman" w:cs="Times New Roman" w:hint="eastAsia"/>
          <w:color w:val="000000" w:themeColor="text1"/>
        </w:rPr>
        <w:t>)</w:t>
      </w:r>
      <w:r w:rsidR="00A163B1" w:rsidRPr="00965E03">
        <w:rPr>
          <w:rFonts w:ascii="Times New Roman" w:eastAsia="標楷體" w:hAnsi="Times New Roman" w:cs="Times New Roman"/>
          <w:color w:val="000000" w:themeColor="text1"/>
        </w:rPr>
        <w:t>進行敘述性統計，來瞭解樣本基本資料分佈的情形及受試者在各項目的反應情形。本研究分析內容包含次數分配、百分比、平均數、標準差等描述統計，分析受測樣本各項基本資料，</w:t>
      </w:r>
      <w:r w:rsidR="009D556A" w:rsidRPr="00965E03">
        <w:rPr>
          <w:rFonts w:ascii="Times New Roman" w:eastAsia="標楷體" w:hAnsi="Times New Roman" w:cs="Times New Roman" w:hint="eastAsia"/>
          <w:color w:val="000000" w:themeColor="text1"/>
        </w:rPr>
        <w:t>說</w:t>
      </w:r>
      <w:r w:rsidR="001931B9" w:rsidRPr="00965E03">
        <w:rPr>
          <w:rFonts w:ascii="Times New Roman" w:eastAsia="標楷體" w:hAnsi="Times New Roman" w:cs="Times New Roman"/>
          <w:color w:val="000000" w:themeColor="text1"/>
        </w:rPr>
        <w:t>明樣本特性，並分析不同</w:t>
      </w:r>
      <w:r w:rsidR="00327C47">
        <w:rPr>
          <w:rFonts w:ascii="Times New Roman" w:eastAsia="標楷體" w:hAnsi="Times New Roman" w:cs="Times New Roman" w:hint="eastAsia"/>
          <w:color w:val="000000" w:themeColor="text1"/>
        </w:rPr>
        <w:t>民眾</w:t>
      </w:r>
      <w:r w:rsidR="00A163B1" w:rsidRPr="00965E03">
        <w:rPr>
          <w:rFonts w:ascii="Times New Roman" w:eastAsia="標楷體" w:hAnsi="Times New Roman" w:cs="Times New Roman"/>
          <w:color w:val="000000" w:themeColor="text1"/>
        </w:rPr>
        <w:t>背景資料與</w:t>
      </w:r>
      <w:bookmarkStart w:id="50" w:name="_Hlk532741886"/>
      <w:r w:rsidR="00327C47">
        <w:rPr>
          <w:rFonts w:ascii="Times New Roman" w:eastAsia="標楷體" w:hAnsi="Times New Roman" w:cs="Times New Roman" w:hint="eastAsia"/>
          <w:color w:val="000000" w:themeColor="text1"/>
        </w:rPr>
        <w:t>民眾等候情緒、員工服務能力及顧客滿意度</w:t>
      </w:r>
      <w:r w:rsidR="00A163B1" w:rsidRPr="00965E03">
        <w:rPr>
          <w:rFonts w:ascii="Times New Roman" w:eastAsia="標楷體" w:hAnsi="Times New Roman" w:cs="Times New Roman"/>
          <w:color w:val="000000" w:themeColor="text1"/>
        </w:rPr>
        <w:t>之間的差異比較</w:t>
      </w:r>
      <w:bookmarkEnd w:id="50"/>
      <w:r w:rsidR="00A163B1" w:rsidRPr="00965E03">
        <w:rPr>
          <w:rFonts w:ascii="Times New Roman" w:eastAsia="標楷體" w:hAnsi="Times New Roman" w:cs="Times New Roman"/>
          <w:color w:val="000000" w:themeColor="text1"/>
        </w:rPr>
        <w:t>。</w:t>
      </w:r>
    </w:p>
    <w:p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貳、信效度分析</w:t>
      </w:r>
    </w:p>
    <w:p w:rsidR="008E0E73" w:rsidRPr="00965E03" w:rsidRDefault="00CF2D1B" w:rsidP="008351FC">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E0E73" w:rsidRPr="00965E03">
        <w:rPr>
          <w:rFonts w:ascii="Times New Roman" w:eastAsia="標楷體" w:hAnsi="Times New Roman" w:cs="Times New Roman"/>
          <w:color w:val="000000" w:themeColor="text1"/>
          <w:kern w:val="0"/>
        </w:rPr>
        <w:t>信度</w:t>
      </w:r>
      <w:r w:rsidR="00340294" w:rsidRPr="00965E03">
        <w:rPr>
          <w:rFonts w:ascii="Times New Roman" w:eastAsia="標楷體" w:hAnsi="Times New Roman" w:cs="Times New Roman"/>
          <w:color w:val="000000" w:themeColor="text1"/>
        </w:rPr>
        <w:t>(</w:t>
      </w:r>
      <w:r w:rsidR="00A25B7E" w:rsidRPr="00965E03">
        <w:rPr>
          <w:rFonts w:ascii="Times New Roman" w:eastAsia="標楷體" w:hAnsi="Times New Roman" w:cs="Times New Roman" w:hint="eastAsia"/>
          <w:color w:val="000000" w:themeColor="text1"/>
          <w:kern w:val="0"/>
        </w:rPr>
        <w:t>r</w:t>
      </w:r>
      <w:r w:rsidR="008E0E73" w:rsidRPr="00965E03">
        <w:rPr>
          <w:rFonts w:ascii="Times New Roman" w:eastAsia="標楷體" w:hAnsi="Times New Roman" w:cs="Times New Roman"/>
          <w:color w:val="000000" w:themeColor="text1"/>
          <w:kern w:val="0"/>
        </w:rPr>
        <w:t>eliability</w:t>
      </w:r>
      <w:bookmarkStart w:id="51" w:name="_Hlk514241677"/>
      <w:r w:rsidR="00340294" w:rsidRPr="00965E03">
        <w:rPr>
          <w:rFonts w:ascii="Times New Roman" w:eastAsia="標楷體" w:hAnsi="Times New Roman" w:cs="Times New Roman"/>
          <w:color w:val="000000" w:themeColor="text1"/>
        </w:rPr>
        <w:t>)</w:t>
      </w:r>
      <w:bookmarkEnd w:id="51"/>
      <w:r w:rsidR="00FE0B22" w:rsidRPr="00965E03">
        <w:rPr>
          <w:rFonts w:ascii="標楷體" w:eastAsia="標楷體" w:hAnsi="標楷體" w:cs="Times New Roman" w:hint="eastAsia"/>
          <w:color w:val="000000" w:themeColor="text1"/>
          <w:kern w:val="0"/>
        </w:rPr>
        <w:t>；</w:t>
      </w:r>
      <w:r w:rsidR="00FE0B22" w:rsidRPr="00965E03">
        <w:rPr>
          <w:rFonts w:ascii="Times New Roman" w:eastAsia="標楷體" w:hAnsi="Times New Roman" w:cs="Times New Roman" w:hint="eastAsia"/>
          <w:color w:val="000000" w:themeColor="text1"/>
          <w:kern w:val="0"/>
        </w:rPr>
        <w:t>指的是量表的一致性</w:t>
      </w:r>
      <w:r w:rsidR="00FE0B22" w:rsidRPr="00965E03">
        <w:rPr>
          <w:rFonts w:ascii="新細明體" w:eastAsia="新細明體" w:hAnsi="新細明體"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用來評估一個變數經過多次量測後</w:t>
      </w:r>
      <w:r w:rsidR="00EF6DF6" w:rsidRPr="00965E03">
        <w:rPr>
          <w:rFonts w:ascii="Times New Roman" w:eastAsia="標楷體" w:hAnsi="Times New Roman"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是否呈現一致性的程度</w:t>
      </w:r>
      <w:r w:rsidR="005A3937" w:rsidRPr="00965E03">
        <w:rPr>
          <w:rFonts w:ascii="標楷體" w:eastAsia="標楷體" w:hAnsi="標楷體" w:cs="Times New Roman" w:hint="eastAsia"/>
          <w:color w:val="000000" w:themeColor="text1"/>
          <w:kern w:val="0"/>
        </w:rPr>
        <w:t>，</w:t>
      </w:r>
      <w:r w:rsidR="00B80B9F">
        <w:rPr>
          <w:rFonts w:ascii="標楷體" w:eastAsia="標楷體" w:hAnsi="標楷體" w:cs="Times New Roman" w:hint="eastAsia"/>
          <w:color w:val="000000" w:themeColor="text1"/>
          <w:kern w:val="0"/>
        </w:rPr>
        <w:t>其</w:t>
      </w:r>
      <w:r w:rsidR="00B41CBB" w:rsidRPr="00965E03">
        <w:rPr>
          <w:rFonts w:ascii="Times New Roman" w:eastAsia="標楷體" w:hAnsi="Times New Roman" w:cs="Times New Roman" w:hint="eastAsia"/>
          <w:color w:val="000000" w:themeColor="text1"/>
          <w:kern w:val="0"/>
        </w:rPr>
        <w:t>遵守的準則為項目與項目的相關係數大於</w:t>
      </w:r>
      <w:r w:rsidR="00B41CBB" w:rsidRPr="00965E03">
        <w:rPr>
          <w:rFonts w:ascii="Times New Roman" w:eastAsia="標楷體" w:hAnsi="Times New Roman" w:cs="Times New Roman" w:hint="eastAsia"/>
          <w:color w:val="000000" w:themeColor="text1"/>
          <w:kern w:val="0"/>
        </w:rPr>
        <w:t>.3</w:t>
      </w:r>
      <w:r w:rsidR="00B41CBB" w:rsidRPr="00965E03">
        <w:rPr>
          <w:rFonts w:ascii="標楷體" w:eastAsia="標楷體" w:hAnsi="標楷體" w:cs="Times New Roman" w:hint="eastAsia"/>
          <w:color w:val="000000" w:themeColor="text1"/>
          <w:kern w:val="0"/>
        </w:rPr>
        <w:t>，項目與構面的相關係數大於</w:t>
      </w:r>
      <w:r w:rsidR="00B41CBB" w:rsidRPr="00965E03">
        <w:rPr>
          <w:rFonts w:ascii="Times New Roman" w:eastAsia="標楷體" w:hAnsi="Times New Roman" w:cs="Times New Roman" w:hint="eastAsia"/>
          <w:color w:val="000000" w:themeColor="text1"/>
          <w:kern w:val="0"/>
        </w:rPr>
        <w:t>.5</w:t>
      </w:r>
      <w:r w:rsidR="00B41CBB" w:rsidRPr="00965E03">
        <w:rPr>
          <w:rFonts w:ascii="標楷體" w:eastAsia="標楷體" w:hAnsi="標楷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使用</w:t>
      </w:r>
      <w:r w:rsidR="00EF6DF6" w:rsidRPr="00965E03">
        <w:rPr>
          <w:rFonts w:ascii="Times New Roman" w:eastAsia="標楷體" w:hAnsi="Times New Roman" w:cs="Times New Roman"/>
          <w:color w:val="000000" w:themeColor="text1"/>
          <w:kern w:val="0"/>
        </w:rPr>
        <w:t>Cronbach’s α</w:t>
      </w:r>
      <w:r w:rsidR="00EF6DF6" w:rsidRPr="00965E03">
        <w:rPr>
          <w:rFonts w:ascii="Times New Roman" w:eastAsia="標楷體" w:hAnsi="Times New Roman" w:cs="Times New Roman" w:hint="eastAsia"/>
          <w:color w:val="000000" w:themeColor="text1"/>
          <w:kern w:val="0"/>
        </w:rPr>
        <w:t>進行檢測</w:t>
      </w:r>
      <w:r w:rsidR="00B41CBB" w:rsidRPr="00965E03">
        <w:rPr>
          <w:rFonts w:ascii="標楷體" w:eastAsia="標楷體" w:hAnsi="標楷體" w:cs="Times New Roman" w:hint="eastAsia"/>
          <w:color w:val="000000" w:themeColor="text1"/>
          <w:kern w:val="0"/>
        </w:rPr>
        <w:t>，</w:t>
      </w:r>
      <w:r w:rsidR="00B41CBB" w:rsidRPr="00965E03">
        <w:rPr>
          <w:rFonts w:ascii="Times New Roman" w:eastAsia="標楷體" w:hAnsi="Times New Roman" w:cs="Times New Roman" w:hint="eastAsia"/>
          <w:color w:val="000000" w:themeColor="text1"/>
          <w:kern w:val="0"/>
        </w:rPr>
        <w:t>標準為大於或等於</w:t>
      </w:r>
      <w:r w:rsidR="00B41CBB" w:rsidRPr="00965E03">
        <w:rPr>
          <w:rFonts w:ascii="Times New Roman" w:eastAsia="標楷體" w:hAnsi="Times New Roman" w:cs="Times New Roman" w:hint="eastAsia"/>
          <w:color w:val="000000" w:themeColor="text1"/>
          <w:kern w:val="0"/>
        </w:rPr>
        <w:t>.7</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蕭文龍</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color w:val="000000" w:themeColor="text1"/>
          <w:kern w:val="0"/>
        </w:rPr>
        <w:t>20</w:t>
      </w:r>
      <w:r w:rsidR="00EF6DF6"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。綜言之</w:t>
      </w:r>
      <w:r w:rsidR="00EF6DF6" w:rsidRPr="00965E03">
        <w:rPr>
          <w:rFonts w:ascii="新細明體" w:eastAsia="新細明體" w:hAnsi="新細明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信度</w:t>
      </w:r>
      <w:r w:rsidR="008E0E73" w:rsidRPr="00965E03">
        <w:rPr>
          <w:rFonts w:ascii="Times New Roman" w:eastAsia="標楷體" w:hAnsi="Times New Roman" w:cs="Times New Roman"/>
          <w:color w:val="000000" w:themeColor="text1"/>
          <w:kern w:val="0"/>
        </w:rPr>
        <w:t>是指所使用的問卷調查測量工具所衡量出來的結果之穩定性及一致性</w:t>
      </w:r>
      <w:r w:rsidR="00FE613D" w:rsidRPr="00BB4B19">
        <w:rPr>
          <w:rFonts w:ascii="Times New Roman" w:eastAsia="標楷體" w:hAnsi="Times New Roman" w:cs="Times New Roman" w:hint="eastAsia"/>
        </w:rPr>
        <w:t>，信度越高，表示測驗結果前後相同程度越高</w:t>
      </w:r>
      <w:r w:rsidR="008E0E73" w:rsidRPr="00965E03">
        <w:rPr>
          <w:rFonts w:ascii="Times New Roman" w:eastAsia="標楷體" w:hAnsi="Times New Roman" w:cs="Times New Roman"/>
          <w:color w:val="000000" w:themeColor="text1"/>
          <w:kern w:val="0"/>
        </w:rPr>
        <w:t>（周子敬，</w:t>
      </w:r>
      <w:r w:rsidR="00F724C1" w:rsidRPr="00965E03">
        <w:rPr>
          <w:rFonts w:ascii="Times New Roman" w:eastAsia="標楷體" w:hAnsi="Times New Roman" w:cs="Times New Roman"/>
          <w:color w:val="000000" w:themeColor="text1"/>
          <w:kern w:val="0"/>
        </w:rPr>
        <w:t>2016</w:t>
      </w:r>
      <w:r w:rsidR="008E0E73" w:rsidRPr="00965E03">
        <w:rPr>
          <w:rFonts w:ascii="Times New Roman" w:eastAsia="標楷體" w:hAnsi="Times New Roman" w:cs="Times New Roman"/>
          <w:color w:val="000000" w:themeColor="text1"/>
          <w:kern w:val="0"/>
        </w:rPr>
        <w:t>）。效度</w:t>
      </w:r>
      <w:r w:rsidR="00340294" w:rsidRPr="00965E03">
        <w:rPr>
          <w:rFonts w:ascii="Times New Roman" w:eastAsia="標楷體" w:hAnsi="Times New Roman" w:cs="Times New Roman"/>
          <w:color w:val="000000" w:themeColor="text1"/>
        </w:rPr>
        <w:t>(</w:t>
      </w:r>
      <w:r w:rsidR="008E0E73" w:rsidRPr="00965E03">
        <w:rPr>
          <w:rFonts w:ascii="Times New Roman" w:eastAsia="標楷體" w:hAnsi="Times New Roman" w:cs="Times New Roman"/>
          <w:color w:val="000000" w:themeColor="text1"/>
          <w:kern w:val="0"/>
        </w:rPr>
        <w:t>validity</w:t>
      </w:r>
      <w:bookmarkStart w:id="52" w:name="_Hlk514241718"/>
      <w:r w:rsidR="00340294" w:rsidRPr="00965E03">
        <w:rPr>
          <w:rFonts w:ascii="Times New Roman" w:eastAsia="標楷體" w:hAnsi="Times New Roman" w:cs="Times New Roman"/>
          <w:color w:val="000000" w:themeColor="text1"/>
        </w:rPr>
        <w:t>)</w:t>
      </w:r>
      <w:bookmarkEnd w:id="52"/>
      <w:r w:rsidR="00B958E4">
        <w:rPr>
          <w:rFonts w:ascii="標楷體" w:eastAsia="標楷體" w:hAnsi="標楷體" w:cs="Times New Roman" w:hint="eastAsia"/>
          <w:color w:val="000000" w:themeColor="text1"/>
        </w:rPr>
        <w:t>；</w:t>
      </w:r>
      <w:r w:rsidR="008E0E73" w:rsidRPr="00965E03">
        <w:rPr>
          <w:rFonts w:ascii="Times New Roman" w:eastAsia="標楷體" w:hAnsi="Times New Roman" w:cs="Times New Roman"/>
          <w:color w:val="000000" w:themeColor="text1"/>
          <w:kern w:val="0"/>
        </w:rPr>
        <w:t>是指</w:t>
      </w:r>
      <w:r w:rsidR="00EF6DF6" w:rsidRPr="00965E03">
        <w:rPr>
          <w:rFonts w:ascii="Times New Roman" w:eastAsia="標楷體" w:hAnsi="Times New Roman" w:cs="Times New Roman" w:hint="eastAsia"/>
          <w:color w:val="000000" w:themeColor="text1"/>
          <w:kern w:val="0"/>
        </w:rPr>
        <w:t>量表的正確性</w:t>
      </w:r>
      <w:r w:rsidR="00EF6DF6"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有三個常用指標可以使用，即</w:t>
      </w:r>
      <w:r w:rsidR="00A45405" w:rsidRPr="00965E03">
        <w:rPr>
          <w:rFonts w:ascii="Times New Roman" w:eastAsia="標楷體" w:hAnsi="Times New Roman" w:cs="Times New Roman"/>
          <w:color w:val="000000" w:themeColor="text1"/>
          <w:kern w:val="0"/>
        </w:rPr>
        <w:t>「內容效度」</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測量的題</w:t>
      </w:r>
      <w:r w:rsidR="00B80B9F">
        <w:rPr>
          <w:rFonts w:ascii="Times New Roman" w:eastAsia="標楷體" w:hAnsi="Times New Roman" w:cs="Times New Roman" w:hint="eastAsia"/>
          <w:color w:val="000000" w:themeColor="text1"/>
          <w:kern w:val="0"/>
        </w:rPr>
        <w:t>向</w:t>
      </w:r>
      <w:r w:rsidR="00A45405" w:rsidRPr="00965E03">
        <w:rPr>
          <w:rFonts w:ascii="Times New Roman" w:eastAsia="標楷體" w:hAnsi="Times New Roman" w:cs="Times New Roman" w:hint="eastAsia"/>
          <w:color w:val="000000" w:themeColor="text1"/>
          <w:kern w:val="0"/>
        </w:rPr>
        <w:t>和數量要足以代表量測的概念；「收斂效度」</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量測相同構面問項間的相關性要高；「區別效度」</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量測不同構面問項間的相關性要低</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hint="eastAsia"/>
          <w:color w:val="000000" w:themeColor="text1"/>
          <w:kern w:val="0"/>
        </w:rPr>
        <w:t>蕭文龍</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color w:val="000000" w:themeColor="text1"/>
          <w:kern w:val="0"/>
        </w:rPr>
        <w:t>20</w:t>
      </w:r>
      <w:r w:rsidR="00A45405"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A45405" w:rsidRPr="00965E03">
        <w:rPr>
          <w:rFonts w:ascii="Times New Roman" w:eastAsia="標楷體" w:hAnsi="Times New Roman" w:cs="Times New Roman"/>
          <w:color w:val="000000" w:themeColor="text1"/>
          <w:kern w:val="0"/>
        </w:rPr>
        <w:t>）</w:t>
      </w:r>
      <w:r w:rsidR="00A45405" w:rsidRPr="00B80B9F">
        <w:rPr>
          <w:rFonts w:ascii="標楷體" w:eastAsia="標楷體" w:hAnsi="標楷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綜言之</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效度即</w:t>
      </w:r>
      <w:r w:rsidR="008E0E73" w:rsidRPr="00965E03">
        <w:rPr>
          <w:rFonts w:ascii="Times New Roman" w:eastAsia="標楷體" w:hAnsi="Times New Roman" w:cs="Times New Roman"/>
          <w:color w:val="000000" w:themeColor="text1"/>
          <w:kern w:val="0"/>
        </w:rPr>
        <w:t>衡量工具是否能衡量出研究目的（周子敬，</w:t>
      </w:r>
      <w:r w:rsidR="008E0E73" w:rsidRPr="00965E03">
        <w:rPr>
          <w:rFonts w:ascii="Times New Roman" w:eastAsia="標楷體" w:hAnsi="Times New Roman" w:cs="Times New Roman"/>
          <w:color w:val="000000" w:themeColor="text1"/>
          <w:kern w:val="0"/>
        </w:rPr>
        <w:t>2006</w:t>
      </w:r>
      <w:r w:rsidR="008E0E73" w:rsidRPr="00965E03">
        <w:rPr>
          <w:rFonts w:ascii="Times New Roman" w:eastAsia="標楷體" w:hAnsi="Times New Roman" w:cs="Times New Roman"/>
          <w:color w:val="000000" w:themeColor="text1"/>
          <w:kern w:val="0"/>
        </w:rPr>
        <w:t>）。因此信度與效度為研究中良好測量工具</w:t>
      </w:r>
      <w:r w:rsidR="00B41CBB" w:rsidRPr="00965E03">
        <w:rPr>
          <w:rFonts w:ascii="Times New Roman" w:eastAsia="標楷體" w:hAnsi="Times New Roman" w:cs="Times New Roman" w:hint="eastAsia"/>
          <w:color w:val="000000" w:themeColor="text1"/>
          <w:kern w:val="0"/>
        </w:rPr>
        <w:t>的重要依據</w:t>
      </w:r>
      <w:r w:rsidR="008E0E73" w:rsidRPr="00965E03">
        <w:rPr>
          <w:rFonts w:ascii="Times New Roman" w:eastAsia="標楷體" w:hAnsi="Times New Roman" w:cs="Times New Roman"/>
          <w:color w:val="000000" w:themeColor="text1"/>
          <w:kern w:val="0"/>
        </w:rPr>
        <w:t>，故本研究擬針對問卷的適切性進行信、效度檢驗。</w:t>
      </w:r>
    </w:p>
    <w:p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61779B">
        <w:rPr>
          <w:rFonts w:ascii="Times New Roman" w:eastAsia="標楷體" w:hAnsi="Times New Roman" w:cs="Times New Roman"/>
          <w:b/>
          <w:color w:val="000000" w:themeColor="text1"/>
          <w:kern w:val="0"/>
          <w:sz w:val="28"/>
        </w:rPr>
        <w:lastRenderedPageBreak/>
        <w:t>參、單因子多變量變異數分析</w:t>
      </w:r>
    </w:p>
    <w:p w:rsidR="00DC6EA4" w:rsidRPr="00965E03" w:rsidRDefault="001255D5" w:rsidP="002353FC">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為探討</w:t>
      </w:r>
      <w:r w:rsidR="00327C47" w:rsidRPr="00327C47">
        <w:rPr>
          <w:rFonts w:ascii="Times New Roman" w:eastAsia="標楷體" w:hAnsi="Times New Roman" w:cs="Times New Roman" w:hint="eastAsia"/>
          <w:color w:val="000000" w:themeColor="text1"/>
          <w:kern w:val="0"/>
        </w:rPr>
        <w:t>民眾等候情緒、員工服務能力及顧客滿意度</w:t>
      </w:r>
      <w:r w:rsidRPr="00965E03">
        <w:rPr>
          <w:rFonts w:ascii="Times New Roman" w:eastAsia="標楷體" w:hAnsi="Times New Roman" w:cs="Times New Roman"/>
          <w:color w:val="000000" w:themeColor="text1"/>
          <w:kern w:val="0"/>
        </w:rPr>
        <w:t>是否因</w:t>
      </w:r>
      <w:r w:rsidR="00327C47">
        <w:rPr>
          <w:rFonts w:ascii="Times New Roman" w:eastAsia="標楷體" w:hAnsi="Times New Roman" w:cs="Times New Roman" w:hint="eastAsia"/>
          <w:color w:val="000000" w:themeColor="text1"/>
          <w:kern w:val="0"/>
        </w:rPr>
        <w:t>民眾</w:t>
      </w:r>
      <w:r w:rsidRPr="00965E03">
        <w:rPr>
          <w:rFonts w:ascii="Times New Roman" w:eastAsia="標楷體" w:hAnsi="Times New Roman" w:cs="Times New Roman"/>
          <w:color w:val="000000" w:themeColor="text1"/>
          <w:kern w:val="0"/>
        </w:rPr>
        <w:t>背景變項不同而有所差異，本研究以單因子變異數分析進行研究分析，瞭解不同背景變項之</w:t>
      </w:r>
      <w:r w:rsidR="00327C47">
        <w:rPr>
          <w:rFonts w:ascii="Times New Roman" w:eastAsia="標楷體" w:hAnsi="Times New Roman" w:cs="Times New Roman" w:hint="eastAsia"/>
          <w:color w:val="000000" w:themeColor="text1"/>
          <w:kern w:val="0"/>
        </w:rPr>
        <w:t>民眾</w:t>
      </w:r>
      <w:r w:rsidRPr="00965E03">
        <w:rPr>
          <w:rFonts w:ascii="Times New Roman" w:eastAsia="標楷體" w:hAnsi="Times New Roman" w:cs="Times New Roman"/>
          <w:color w:val="000000" w:themeColor="text1"/>
          <w:kern w:val="0"/>
        </w:rPr>
        <w:t>，所覺知</w:t>
      </w:r>
      <w:r w:rsidR="00693556" w:rsidRPr="00327C47">
        <w:rPr>
          <w:rFonts w:ascii="Times New Roman" w:eastAsia="標楷體" w:hAnsi="Times New Roman" w:cs="Times New Roman" w:hint="eastAsia"/>
          <w:color w:val="000000" w:themeColor="text1"/>
          <w:kern w:val="0"/>
        </w:rPr>
        <w:t>民眾等候情緒、員工服務能力及顧客滿意度</w:t>
      </w:r>
      <w:r w:rsidRPr="00965E03">
        <w:rPr>
          <w:rFonts w:ascii="Times New Roman" w:eastAsia="標楷體" w:hAnsi="Times New Roman" w:cs="Times New Roman"/>
          <w:color w:val="000000" w:themeColor="text1"/>
          <w:kern w:val="0"/>
        </w:rPr>
        <w:t>之差異情形，並考驗</w:t>
      </w:r>
      <w:r w:rsidRPr="00965E03">
        <w:rPr>
          <w:rFonts w:ascii="Times New Roman" w:eastAsia="標楷體" w:hAnsi="Times New Roman" w:cs="Times New Roman" w:hint="eastAsia"/>
          <w:color w:val="000000" w:themeColor="text1"/>
          <w:kern w:val="0"/>
        </w:rPr>
        <w:t>自變向</w:t>
      </w:r>
      <w:r w:rsidRPr="00965E03">
        <w:rPr>
          <w:rFonts w:ascii="標楷體" w:eastAsia="標楷體" w:hAnsi="標楷體" w:cs="Times New Roman" w:hint="eastAsia"/>
          <w:color w:val="000000" w:themeColor="text1"/>
          <w:kern w:val="0"/>
        </w:rPr>
        <w:t>（</w:t>
      </w:r>
      <w:r w:rsidR="00693556" w:rsidRPr="00327C47">
        <w:rPr>
          <w:rFonts w:ascii="Times New Roman" w:eastAsia="標楷體" w:hAnsi="Times New Roman" w:cs="Times New Roman" w:hint="eastAsia"/>
          <w:color w:val="000000" w:themeColor="text1"/>
          <w:kern w:val="0"/>
        </w:rPr>
        <w:t>民眾等候情緒</w:t>
      </w:r>
      <w:r w:rsidRPr="00965E03">
        <w:rPr>
          <w:rFonts w:ascii="標楷體" w:eastAsia="標楷體" w:hAnsi="標楷體" w:cs="Times New Roman" w:hint="eastAsia"/>
          <w:color w:val="000000" w:themeColor="text1"/>
          <w:kern w:val="0"/>
        </w:rPr>
        <w:t>）</w:t>
      </w:r>
      <w:r w:rsidR="00693556">
        <w:rPr>
          <w:rFonts w:ascii="標楷體" w:eastAsia="標楷體" w:hAnsi="標楷體" w:cs="Times New Roman" w:hint="eastAsia"/>
          <w:color w:val="000000" w:themeColor="text1"/>
          <w:kern w:val="0"/>
        </w:rPr>
        <w:t>、</w:t>
      </w:r>
      <w:r w:rsidRPr="00965E03">
        <w:rPr>
          <w:rFonts w:ascii="標楷體" w:eastAsia="標楷體" w:hAnsi="標楷體" w:cs="Times New Roman" w:hint="eastAsia"/>
          <w:color w:val="000000" w:themeColor="text1"/>
          <w:kern w:val="0"/>
        </w:rPr>
        <w:t>依變向（</w:t>
      </w:r>
      <w:r w:rsidR="00693556" w:rsidRPr="00327C47">
        <w:rPr>
          <w:rFonts w:ascii="Times New Roman" w:eastAsia="標楷體" w:hAnsi="Times New Roman" w:cs="Times New Roman" w:hint="eastAsia"/>
          <w:color w:val="000000" w:themeColor="text1"/>
          <w:kern w:val="0"/>
        </w:rPr>
        <w:t>員工服務能力</w:t>
      </w:r>
      <w:r w:rsidRPr="00965E03">
        <w:rPr>
          <w:rFonts w:ascii="標楷體" w:eastAsia="標楷體" w:hAnsi="標楷體" w:cs="Times New Roman" w:hint="eastAsia"/>
          <w:color w:val="000000" w:themeColor="text1"/>
          <w:kern w:val="0"/>
        </w:rPr>
        <w:t>）</w:t>
      </w:r>
      <w:r w:rsidR="00693556">
        <w:rPr>
          <w:rFonts w:ascii="標楷體" w:eastAsia="標楷體" w:hAnsi="標楷體" w:cs="Times New Roman" w:hint="eastAsia"/>
          <w:color w:val="000000" w:themeColor="text1"/>
          <w:kern w:val="0"/>
        </w:rPr>
        <w:t>和</w:t>
      </w:r>
      <w:r w:rsidR="00693556" w:rsidRPr="00965E03">
        <w:rPr>
          <w:rFonts w:ascii="標楷體" w:eastAsia="標楷體" w:hAnsi="標楷體" w:cs="Times New Roman" w:hint="eastAsia"/>
          <w:color w:val="000000" w:themeColor="text1"/>
          <w:kern w:val="0"/>
        </w:rPr>
        <w:t>依變向（</w:t>
      </w:r>
      <w:r w:rsidR="00693556" w:rsidRPr="00327C47">
        <w:rPr>
          <w:rFonts w:ascii="Times New Roman" w:eastAsia="標楷體" w:hAnsi="Times New Roman" w:cs="Times New Roman" w:hint="eastAsia"/>
          <w:color w:val="000000" w:themeColor="text1"/>
          <w:kern w:val="0"/>
        </w:rPr>
        <w:t>顧客滿意度</w:t>
      </w:r>
      <w:r w:rsidR="0069355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在各層面得分之差異情形</w:t>
      </w:r>
      <w:r w:rsidR="00F14EAF" w:rsidRPr="00965E03">
        <w:rPr>
          <w:rFonts w:ascii="Times New Roman" w:eastAsia="標楷體" w:hAnsi="Times New Roman" w:cs="Times New Roman" w:hint="eastAsia"/>
          <w:color w:val="000000" w:themeColor="text1"/>
          <w:kern w:val="0"/>
        </w:rPr>
        <w:t>是否</w:t>
      </w:r>
      <w:r w:rsidRPr="00965E03">
        <w:rPr>
          <w:rFonts w:ascii="Times New Roman" w:eastAsia="標楷體" w:hAnsi="Times New Roman" w:cs="Times New Roman" w:hint="eastAsia"/>
          <w:color w:val="000000" w:themeColor="text1"/>
          <w:kern w:val="0"/>
        </w:rPr>
        <w:t>達顯著</w:t>
      </w:r>
      <w:r w:rsidRPr="00965E03">
        <w:rPr>
          <w:rFonts w:ascii="Times New Roman" w:eastAsia="標楷體" w:hAnsi="Times New Roman" w:cs="Times New Roman"/>
          <w:color w:val="000000" w:themeColor="text1"/>
          <w:kern w:val="0"/>
        </w:rPr>
        <w:t>。使用單因子多變量變異數分析</w:t>
      </w:r>
      <w:bookmarkStart w:id="53" w:name="_Hlk514241740"/>
      <w:r w:rsidR="00340294" w:rsidRPr="00965E03">
        <w:rPr>
          <w:rFonts w:ascii="Times New Roman" w:eastAsia="標楷體" w:hAnsi="Times New Roman" w:cs="Times New Roman"/>
          <w:color w:val="000000" w:themeColor="text1"/>
        </w:rPr>
        <w:t>(</w:t>
      </w:r>
      <w:bookmarkEnd w:id="53"/>
      <w:r w:rsidRPr="00965E03">
        <w:rPr>
          <w:rFonts w:ascii="Times New Roman" w:eastAsia="標楷體" w:hAnsi="Times New Roman" w:cs="Times New Roman"/>
          <w:color w:val="000000" w:themeColor="text1"/>
          <w:kern w:val="0"/>
        </w:rPr>
        <w:t>One-Way Multivariate Analysis of Variance, 1-Way MANOVA</w:t>
      </w:r>
      <w:r w:rsidR="00340294" w:rsidRPr="00965E03">
        <w:rPr>
          <w:rFonts w:ascii="Times New Roman" w:eastAsia="標楷體" w:hAnsi="Times New Roman" w:cs="Times New Roman"/>
          <w:color w:val="000000" w:themeColor="text1"/>
        </w:rPr>
        <w:t>)</w:t>
      </w:r>
      <w:r w:rsidR="00EE2A9D"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在於比較</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個以上母體平均數在多個依變數間的差異性，其自</w:t>
      </w:r>
      <w:r w:rsidR="00F14EAF" w:rsidRPr="00965E03">
        <w:rPr>
          <w:rFonts w:ascii="Times New Roman" w:eastAsia="標楷體" w:hAnsi="Times New Roman" w:cs="Times New Roman"/>
          <w:color w:val="000000" w:themeColor="text1"/>
          <w:kern w:val="0"/>
        </w:rPr>
        <w:t>變數</w:t>
      </w:r>
      <w:r w:rsidRPr="00965E03">
        <w:rPr>
          <w:rFonts w:ascii="Times New Roman" w:eastAsia="標楷體" w:hAnsi="Times New Roman" w:cs="Times New Roman"/>
          <w:color w:val="000000" w:themeColor="text1"/>
          <w:kern w:val="0"/>
        </w:rPr>
        <w:t>需為類別變數，依變數則需為量化變數，</w:t>
      </w:r>
      <w:r w:rsidRPr="00965E03">
        <w:rPr>
          <w:rFonts w:ascii="Times New Roman" w:eastAsia="標楷體" w:hAnsi="Times New Roman" w:cs="Times New Roman" w:hint="eastAsia"/>
          <w:color w:val="000000" w:themeColor="text1"/>
          <w:kern w:val="0"/>
        </w:rPr>
        <w:t>若達顯著水準</w:t>
      </w:r>
      <w:r w:rsidRPr="00965E03">
        <w:rPr>
          <w:rFonts w:ascii="新細明體" w:eastAsia="新細明體" w:hAnsi="新細明體" w:cs="Times New Roman" w:hint="eastAsia"/>
          <w:color w:val="000000" w:themeColor="text1"/>
          <w:kern w:val="0"/>
        </w:rPr>
        <w:t>，</w:t>
      </w:r>
      <w:r w:rsidR="002353FC" w:rsidRPr="002353FC">
        <w:rPr>
          <w:rFonts w:ascii="Times New Roman" w:eastAsia="標楷體" w:hAnsi="Times New Roman" w:cs="Times New Roman" w:hint="eastAsia"/>
          <w:color w:val="000000" w:themeColor="text1"/>
          <w:kern w:val="0"/>
        </w:rPr>
        <w:t>則</w:t>
      </w:r>
      <w:r w:rsidRPr="00965E03">
        <w:rPr>
          <w:rFonts w:ascii="Times New Roman" w:eastAsia="標楷體" w:hAnsi="Times New Roman" w:cs="Times New Roman" w:hint="eastAsia"/>
          <w:color w:val="000000" w:themeColor="text1"/>
          <w:kern w:val="0"/>
        </w:rPr>
        <w:t>進一步進行事後比較，</w:t>
      </w:r>
      <w:r w:rsidR="00F14EAF" w:rsidRPr="00965E03">
        <w:rPr>
          <w:rFonts w:ascii="Times New Roman" w:eastAsia="標楷體" w:hAnsi="Times New Roman" w:cs="Times New Roman"/>
          <w:color w:val="000000" w:themeColor="text1"/>
          <w:kern w:val="0"/>
        </w:rPr>
        <w:t>檢定出</w:t>
      </w:r>
      <w:r w:rsidRPr="00965E03">
        <w:rPr>
          <w:rFonts w:ascii="Times New Roman" w:eastAsia="標楷體" w:hAnsi="Times New Roman" w:cs="Times New Roman"/>
          <w:color w:val="000000" w:themeColor="text1"/>
          <w:kern w:val="0"/>
        </w:rPr>
        <w:t>有顯著差異的組別</w:t>
      </w:r>
      <w:r w:rsidRPr="00965E03">
        <w:rPr>
          <w:rFonts w:ascii="Times New Roman" w:eastAsia="標楷體" w:hAnsi="Times New Roman" w:cs="Times New Roman" w:hint="eastAsia"/>
          <w:color w:val="000000" w:themeColor="text1"/>
          <w:kern w:val="0"/>
        </w:rPr>
        <w:t>，強化各差異情形的解釋力</w:t>
      </w:r>
      <w:r w:rsidRPr="00965E03">
        <w:rPr>
          <w:rFonts w:ascii="Times New Roman" w:eastAsia="標楷體" w:hAnsi="Times New Roman" w:cs="Times New Roman"/>
          <w:color w:val="000000" w:themeColor="text1"/>
          <w:kern w:val="0"/>
        </w:rPr>
        <w:t>。</w:t>
      </w:r>
    </w:p>
    <w:p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肆、結構方程模式</w:t>
      </w:r>
    </w:p>
    <w:p w:rsidR="003660A5" w:rsidRPr="00965E03" w:rsidRDefault="003660A5" w:rsidP="00506EFE">
      <w:pPr>
        <w:tabs>
          <w:tab w:val="left" w:pos="15"/>
        </w:tabs>
        <w:spacing w:beforeLines="50" w:line="360" w:lineRule="auto"/>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SEM</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Structural Equation Modeling, SEM</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kern w:val="0"/>
        </w:rPr>
        <w:t>在研究中可以用來處理相關的</w:t>
      </w:r>
      <w:r w:rsidRPr="00965E03">
        <w:rPr>
          <w:rFonts w:ascii="標楷體" w:eastAsia="標楷體" w:hAnsi="標楷體" w:cs="Times New Roman" w:hint="eastAsia"/>
          <w:color w:val="000000" w:themeColor="text1"/>
          <w:kern w:val="0"/>
        </w:rPr>
        <w:t>（可觀察到的）變數或實驗的變數</w:t>
      </w:r>
      <w:r w:rsidRPr="00965E03">
        <w:rPr>
          <w:rFonts w:ascii="新細明體" w:eastAsia="新細明體" w:hAnsi="新細明體" w:cs="Times New Roman" w:hint="eastAsia"/>
          <w:color w:val="000000" w:themeColor="text1"/>
          <w:kern w:val="0"/>
        </w:rPr>
        <w:t>，</w:t>
      </w:r>
      <w:r w:rsidRPr="00965E03">
        <w:rPr>
          <w:rFonts w:ascii="標楷體" w:eastAsia="標楷體" w:hAnsi="標楷體" w:cs="Times New Roman" w:hint="eastAsia"/>
          <w:color w:val="000000" w:themeColor="text1"/>
          <w:kern w:val="0"/>
        </w:rPr>
        <w:t>在一般的情況下</w:t>
      </w:r>
      <w:r w:rsidRPr="00965E03">
        <w:rPr>
          <w:rFonts w:ascii="新細明體" w:eastAsia="新細明體" w:hAnsi="新細明體" w:cs="Times New Roman" w:hint="eastAsia"/>
          <w:color w:val="000000" w:themeColor="text1"/>
          <w:kern w:val="0"/>
        </w:rPr>
        <w:t>，</w:t>
      </w:r>
      <w:r w:rsidRPr="00965E03">
        <w:rPr>
          <w:rFonts w:ascii="標楷體" w:eastAsia="標楷體" w:hAnsi="標楷體" w:cs="Times New Roman" w:hint="eastAsia"/>
          <w:color w:val="000000" w:themeColor="text1"/>
          <w:kern w:val="0"/>
        </w:rPr>
        <w:t>大都使用在相關的變數</w:t>
      </w:r>
      <w:r w:rsidRPr="00965E03">
        <w:rPr>
          <w:rFonts w:ascii="新細明體" w:eastAsia="新細明體" w:hAnsi="新細明體" w:cs="Times New Roman" w:hint="eastAsia"/>
          <w:color w:val="000000" w:themeColor="text1"/>
          <w:kern w:val="0"/>
        </w:rPr>
        <w:t>，</w:t>
      </w:r>
      <w:r w:rsidRPr="00965E03">
        <w:rPr>
          <w:rFonts w:ascii="標楷體" w:eastAsia="標楷體" w:hAnsi="標楷體" w:cs="Times New Roman" w:hint="eastAsia"/>
          <w:color w:val="000000" w:themeColor="text1"/>
          <w:kern w:val="0"/>
        </w:rPr>
        <w:t>結構方程模式的變數</w:t>
      </w:r>
      <w:r w:rsidRPr="00965E03">
        <w:rPr>
          <w:rFonts w:ascii="新細明體" w:eastAsia="新細明體" w:hAnsi="新細明體" w:cs="Times New Roman" w:hint="eastAsia"/>
          <w:color w:val="000000" w:themeColor="text1"/>
          <w:kern w:val="0"/>
        </w:rPr>
        <w:t>，</w:t>
      </w:r>
      <w:r w:rsidRPr="00965E03">
        <w:rPr>
          <w:rFonts w:ascii="標楷體" w:eastAsia="標楷體" w:hAnsi="標楷體" w:cs="Times New Roman" w:hint="eastAsia"/>
          <w:color w:val="000000" w:themeColor="text1"/>
          <w:kern w:val="0"/>
        </w:rPr>
        <w:t>一般可分為</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L</w:t>
      </w:r>
      <w:r w:rsidRPr="00965E03">
        <w:rPr>
          <w:rFonts w:ascii="Times New Roman" w:eastAsia="標楷體" w:hAnsi="Times New Roman" w:cs="Times New Roman"/>
          <w:color w:val="000000" w:themeColor="text1"/>
          <w:kern w:val="0"/>
        </w:rPr>
        <w:t>atent variables</w:t>
      </w:r>
      <w:bookmarkStart w:id="54" w:name="_Hlk514241791"/>
      <w:r w:rsidR="00340294" w:rsidRPr="00965E03">
        <w:rPr>
          <w:rFonts w:ascii="Times New Roman" w:eastAsia="標楷體" w:hAnsi="Times New Roman" w:cs="Times New Roman"/>
          <w:color w:val="000000" w:themeColor="text1"/>
        </w:rPr>
        <w:t>(</w:t>
      </w:r>
      <w:bookmarkEnd w:id="54"/>
      <w:r w:rsidRPr="00965E03">
        <w:rPr>
          <w:rFonts w:ascii="Times New Roman" w:eastAsia="標楷體" w:hAnsi="Times New Roman" w:cs="Times New Roman"/>
          <w:color w:val="000000" w:themeColor="text1"/>
          <w:kern w:val="0"/>
        </w:rPr>
        <w:t>LV</w:t>
      </w:r>
      <w:bookmarkStart w:id="55" w:name="_Hlk514241811"/>
      <w:r w:rsidR="00340294" w:rsidRPr="00965E03">
        <w:rPr>
          <w:rFonts w:ascii="Times New Roman" w:eastAsia="標楷體" w:hAnsi="Times New Roman" w:cs="Times New Roman"/>
          <w:color w:val="000000" w:themeColor="text1"/>
        </w:rPr>
        <w:t>)</w:t>
      </w:r>
      <w:bookmarkEnd w:id="55"/>
      <w:r w:rsidRPr="00965E03">
        <w:rPr>
          <w:rFonts w:ascii="Times New Roman" w:eastAsia="標楷體" w:hAnsi="Times New Roman" w:cs="Times New Roman" w:hint="eastAsia"/>
          <w:color w:val="000000" w:themeColor="text1"/>
          <w:kern w:val="0"/>
        </w:rPr>
        <w:t>潛在變數和</w:t>
      </w:r>
      <w:r w:rsidRPr="00965E03">
        <w:rPr>
          <w:rFonts w:ascii="Times New Roman" w:eastAsia="標楷體" w:hAnsi="Times New Roman" w:cs="Times New Roman" w:hint="eastAsia"/>
          <w:color w:val="000000" w:themeColor="text1"/>
          <w:kern w:val="0"/>
        </w:rPr>
        <w:t>Measured variables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kern w:val="0"/>
        </w:rPr>
        <w:t>M</w:t>
      </w:r>
      <w:r w:rsidRPr="00965E03">
        <w:rPr>
          <w:rFonts w:ascii="Times New Roman" w:eastAsia="標楷體" w:hAnsi="Times New Roman" w:cs="Times New Roman"/>
          <w:color w:val="000000" w:themeColor="text1"/>
          <w:kern w:val="0"/>
        </w:rPr>
        <w:t>V</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kern w:val="0"/>
        </w:rPr>
        <w:t>量測變數或可稱為</w:t>
      </w:r>
      <w:r w:rsidRPr="00965E03">
        <w:rPr>
          <w:rFonts w:ascii="Times New Roman" w:eastAsia="標楷體" w:hAnsi="Times New Roman" w:cs="Times New Roman" w:hint="eastAsia"/>
          <w:color w:val="000000" w:themeColor="text1"/>
          <w:kern w:val="0"/>
        </w:rPr>
        <w:t>Manifest variables</w:t>
      </w:r>
      <w:r w:rsidRPr="00965E03">
        <w:rPr>
          <w:rFonts w:ascii="標楷體" w:eastAsia="標楷體" w:hAnsi="標楷體" w:cs="Times New Roman" w:hint="eastAsia"/>
          <w:color w:val="000000" w:themeColor="text1"/>
          <w:kern w:val="0"/>
        </w:rPr>
        <w:t>（清楚變數）</w:t>
      </w:r>
      <w:r w:rsidRPr="00965E03">
        <w:rPr>
          <w:rFonts w:ascii="新細明體" w:eastAsia="新細明體" w:hAnsi="新細明體" w:cs="Times New Roman" w:hint="eastAsia"/>
          <w:color w:val="000000" w:themeColor="text1"/>
          <w:kern w:val="0"/>
        </w:rPr>
        <w:t>，</w:t>
      </w:r>
      <w:r w:rsidRPr="00965E03">
        <w:rPr>
          <w:rFonts w:ascii="標楷體" w:eastAsia="標楷體" w:hAnsi="標楷體" w:cs="Times New Roman" w:hint="eastAsia"/>
          <w:color w:val="000000" w:themeColor="text1"/>
          <w:kern w:val="0"/>
        </w:rPr>
        <w:t>潛在變數是假設性的變數</w:t>
      </w:r>
      <w:r w:rsidRPr="00965E03">
        <w:rPr>
          <w:rFonts w:ascii="新細明體" w:eastAsia="新細明體" w:hAnsi="新細明體" w:cs="Times New Roman" w:hint="eastAsia"/>
          <w:color w:val="000000" w:themeColor="text1"/>
          <w:kern w:val="0"/>
        </w:rPr>
        <w:t>，</w:t>
      </w:r>
      <w:r w:rsidRPr="00965E03">
        <w:rPr>
          <w:rFonts w:ascii="標楷體" w:eastAsia="標楷體" w:hAnsi="標楷體" w:cs="Times New Roman" w:hint="eastAsia"/>
          <w:color w:val="000000" w:themeColor="text1"/>
          <w:kern w:val="0"/>
        </w:rPr>
        <w:t>通常是由多個量測變數測量而得；量測變數是可觀察的變數</w:t>
      </w:r>
      <w:r w:rsidRPr="00965E03">
        <w:rPr>
          <w:rFonts w:ascii="新細明體" w:eastAsia="新細明體" w:hAnsi="新細明體" w:cs="Times New Roman" w:hint="eastAsia"/>
          <w:color w:val="000000" w:themeColor="text1"/>
          <w:kern w:val="0"/>
        </w:rPr>
        <w:t>，</w:t>
      </w:r>
      <w:r w:rsidRPr="00965E03">
        <w:rPr>
          <w:rFonts w:ascii="標楷體" w:eastAsia="標楷體" w:hAnsi="標楷體" w:cs="Times New Roman" w:hint="eastAsia"/>
          <w:color w:val="000000" w:themeColor="text1"/>
          <w:kern w:val="0"/>
        </w:rPr>
        <w:t>也就是清楚的變數</w:t>
      </w:r>
      <w:r w:rsidRPr="00965E03">
        <w:rPr>
          <w:rFonts w:ascii="新細明體" w:eastAsia="新細明體" w:hAnsi="新細明體" w:cs="Times New Roman" w:hint="eastAsia"/>
          <w:color w:val="000000" w:themeColor="text1"/>
          <w:kern w:val="0"/>
        </w:rPr>
        <w:t>，</w:t>
      </w:r>
      <w:r w:rsidRPr="00965E03">
        <w:rPr>
          <w:rFonts w:ascii="標楷體" w:eastAsia="標楷體" w:hAnsi="標楷體" w:cs="Times New Roman" w:hint="eastAsia"/>
          <w:color w:val="000000" w:themeColor="text1"/>
          <w:kern w:val="0"/>
        </w:rPr>
        <w:t>可以做為潛在變數的指標</w:t>
      </w:r>
      <w:r w:rsidRPr="00965E03">
        <w:rPr>
          <w:rFonts w:ascii="新細明體" w:eastAsia="新細明體" w:hAnsi="新細明體" w:cs="Times New Roman" w:hint="eastAsia"/>
          <w:color w:val="000000" w:themeColor="text1"/>
          <w:kern w:val="0"/>
        </w:rPr>
        <w:t>，</w:t>
      </w:r>
      <w:r w:rsidRPr="00965E03">
        <w:rPr>
          <w:rFonts w:ascii="標楷體" w:eastAsia="標楷體" w:hAnsi="標楷體" w:cs="Times New Roman" w:hint="eastAsia"/>
          <w:color w:val="000000" w:themeColor="text1"/>
          <w:kern w:val="0"/>
        </w:rPr>
        <w:t>通常是由問卷或量表的問項獲得量測值</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w:t>
      </w:r>
      <w:r w:rsidR="00A50D44">
        <w:rPr>
          <w:rFonts w:ascii="Times New Roman" w:eastAsia="標楷體" w:hAnsi="Times New Roman" w:cs="Times New Roman"/>
          <w:color w:val="000000" w:themeColor="text1"/>
          <w:kern w:val="0"/>
        </w:rPr>
        <w:t>8</w:t>
      </w:r>
      <w:r w:rsidRPr="00965E03">
        <w:rPr>
          <w:rFonts w:ascii="Times New Roman" w:eastAsia="標楷體" w:hAnsi="Times New Roman" w:cs="Times New Roman"/>
          <w:color w:val="000000" w:themeColor="text1"/>
          <w:kern w:val="0"/>
        </w:rPr>
        <w:t>）</w:t>
      </w:r>
      <w:r w:rsidR="00324EAC" w:rsidRPr="00965E03">
        <w:rPr>
          <w:rFonts w:ascii="Times New Roman" w:eastAsia="標楷體" w:hAnsi="Times New Roman" w:cs="Times New Roman"/>
          <w:color w:val="000000" w:themeColor="text1"/>
          <w:kern w:val="0"/>
        </w:rPr>
        <w:t>。</w:t>
      </w:r>
    </w:p>
    <w:p w:rsidR="00340294" w:rsidRDefault="008351FC" w:rsidP="00506EFE">
      <w:pPr>
        <w:tabs>
          <w:tab w:val="left" w:pos="15"/>
        </w:tabs>
        <w:spacing w:beforeLines="5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常用於因果模式</w:t>
      </w:r>
      <w:bookmarkStart w:id="56" w:name="_Hlk514241828"/>
      <w:r w:rsidR="00340294" w:rsidRPr="00965E03">
        <w:rPr>
          <w:rFonts w:ascii="Times New Roman" w:eastAsia="標楷體" w:hAnsi="Times New Roman" w:cs="Times New Roman"/>
          <w:color w:val="000000" w:themeColor="text1"/>
        </w:rPr>
        <w:t>(</w:t>
      </w:r>
      <w:bookmarkEnd w:id="56"/>
      <w:r w:rsidRPr="00965E03">
        <w:rPr>
          <w:rFonts w:ascii="Times New Roman" w:eastAsia="標楷體" w:hAnsi="Times New Roman" w:cs="Times New Roman"/>
          <w:color w:val="000000" w:themeColor="text1"/>
          <w:kern w:val="0"/>
        </w:rPr>
        <w:t>causal models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的分析，當自變數與依變數間二者無法直接觀測時，想探討自變數與依變數間是否存在線性因果關係，就可以使用</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，其主要目的在瞭解複雜的變數關係性。其涉及資料之結構化、研究假設方程式及研究模式分析等內涵（邱皓政，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bookmarkStart w:id="57" w:name="_Hlk513246934"/>
      <w:r w:rsidRPr="00965E03">
        <w:rPr>
          <w:rFonts w:ascii="Times New Roman" w:eastAsia="標楷體" w:hAnsi="Times New Roman" w:cs="Times New Roman"/>
          <w:color w:val="000000" w:themeColor="text1"/>
          <w:kern w:val="0"/>
        </w:rPr>
        <w:t>。</w:t>
      </w:r>
      <w:bookmarkEnd w:id="57"/>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是一種呈現客觀狀態的數學模式，主要是檢定有關於觀察變數與潛在變數之間的假設關係，融合了因素分析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factor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及路徑分析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path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兩種統計技術（周子敬，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p>
    <w:p w:rsidR="00C5596E" w:rsidRDefault="00C5596E" w:rsidP="00506EFE">
      <w:pPr>
        <w:tabs>
          <w:tab w:val="left" w:pos="15"/>
        </w:tabs>
        <w:spacing w:beforeLines="50" w:line="360" w:lineRule="auto"/>
        <w:ind w:firstLineChars="200" w:firstLine="480"/>
        <w:jc w:val="both"/>
        <w:rPr>
          <w:rFonts w:ascii="Times New Roman" w:eastAsia="標楷體" w:hAnsi="Times New Roman" w:cs="Times New Roman"/>
          <w:color w:val="000000" w:themeColor="text1"/>
          <w:kern w:val="0"/>
        </w:rPr>
      </w:pPr>
    </w:p>
    <w:p w:rsidR="00C5596E" w:rsidRPr="00340294" w:rsidRDefault="00C5596E" w:rsidP="00506EFE">
      <w:pPr>
        <w:tabs>
          <w:tab w:val="left" w:pos="15"/>
        </w:tabs>
        <w:spacing w:beforeLines="50" w:line="360" w:lineRule="auto"/>
        <w:ind w:firstLineChars="200" w:firstLine="480"/>
        <w:jc w:val="both"/>
        <w:rPr>
          <w:rFonts w:ascii="Times New Roman" w:eastAsia="標楷體" w:hAnsi="Times New Roman" w:cs="Times New Roman"/>
          <w:color w:val="000000" w:themeColor="text1"/>
          <w:kern w:val="0"/>
        </w:rPr>
      </w:pPr>
    </w:p>
    <w:p w:rsidR="003E4D18" w:rsidRPr="00965E03" w:rsidRDefault="008351FC" w:rsidP="00506EFE">
      <w:pPr>
        <w:tabs>
          <w:tab w:val="left" w:pos="15"/>
        </w:tabs>
        <w:spacing w:beforeLines="5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SEM</w:t>
      </w:r>
      <w:r w:rsidRPr="00965E03">
        <w:rPr>
          <w:rFonts w:ascii="Times New Roman" w:eastAsia="標楷體" w:hAnsi="Times New Roman" w:cs="Times New Roman"/>
          <w:color w:val="000000" w:themeColor="text1"/>
          <w:kern w:val="0"/>
        </w:rPr>
        <w:t>處理社會科學研究當中潛在變項的問題，也影響研究設計的原理與測量方法的運用，更可以應用到各種不同的情境中，例如因果關係的統計驗證、測量與評量工具的發展、縱貫資料的分析、跨族群（跨文化）資料分析等等（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）。本研究根據</w:t>
      </w:r>
      <w:r w:rsidRPr="00965E03">
        <w:rPr>
          <w:rFonts w:ascii="Times New Roman" w:eastAsia="標楷體" w:hAnsi="Times New Roman" w:cs="Times New Roman"/>
          <w:color w:val="000000" w:themeColor="text1"/>
          <w:kern w:val="0"/>
        </w:rPr>
        <w:t>Hair,</w:t>
      </w:r>
      <w:r w:rsidR="00F724C1" w:rsidRPr="00965E03">
        <w:rPr>
          <w:rFonts w:ascii="Times New Roman" w:eastAsia="標楷體" w:hAnsi="Times New Roman" w:cs="Times New Roman"/>
          <w:color w:val="000000" w:themeColor="text1"/>
          <w:kern w:val="0"/>
        </w:rPr>
        <w:t xml:space="preserve"> Black, Babin</w:t>
      </w:r>
      <w:r w:rsidR="00B32C42">
        <w:rPr>
          <w:rFonts w:ascii="Times New Roman" w:eastAsia="標楷體" w:hAnsi="Times New Roman" w:cs="Times New Roman"/>
          <w:color w:val="000000" w:themeColor="text1"/>
          <w:kern w:val="0"/>
        </w:rPr>
        <w:t>與</w:t>
      </w:r>
      <w:r w:rsidR="002353FC">
        <w:rPr>
          <w:rFonts w:ascii="Times New Roman" w:eastAsia="標楷體" w:hAnsi="Times New Roman" w:cs="Times New Roman" w:hint="eastAsia"/>
          <w:color w:val="000000" w:themeColor="text1"/>
          <w:kern w:val="0"/>
        </w:rPr>
        <w:t>A</w:t>
      </w:r>
      <w:r w:rsidR="002353FC">
        <w:rPr>
          <w:rFonts w:ascii="Times New Roman" w:eastAsia="標楷體" w:hAnsi="Times New Roman" w:cs="Times New Roman"/>
          <w:color w:val="000000" w:themeColor="text1"/>
          <w:kern w:val="0"/>
        </w:rPr>
        <w:t>nd</w:t>
      </w:r>
      <w:r w:rsidR="00F724C1" w:rsidRPr="00965E03">
        <w:rPr>
          <w:rFonts w:ascii="Times New Roman" w:eastAsia="標楷體" w:hAnsi="Times New Roman" w:cs="Times New Roman"/>
          <w:color w:val="000000" w:themeColor="text1"/>
          <w:kern w:val="0"/>
        </w:rPr>
        <w:t>erson (2014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提出</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的</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個時期進行分析：</w:t>
      </w:r>
    </w:p>
    <w:p w:rsidR="008351FC" w:rsidRPr="00965E03" w:rsidRDefault="008351FC" w:rsidP="00506EFE">
      <w:pPr>
        <w:tabs>
          <w:tab w:val="left" w:pos="15"/>
        </w:tabs>
        <w:spacing w:beforeLines="5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：定義個別構念</w:t>
      </w:r>
    </w:p>
    <w:p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：發展及確認測量模式</w:t>
      </w:r>
    </w:p>
    <w:p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：設計研究以產生實證結果</w:t>
      </w:r>
    </w:p>
    <w:p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：評估測量模式效度</w:t>
      </w:r>
    </w:p>
    <w:p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：確認結構模式</w:t>
      </w:r>
    </w:p>
    <w:p w:rsidR="008650F1" w:rsidRPr="00965E03" w:rsidRDefault="008351FC" w:rsidP="004A72D8">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：確認結構模式效度</w:t>
      </w:r>
    </w:p>
    <w:p w:rsidR="008918F3" w:rsidRPr="00965E03" w:rsidRDefault="008351FC" w:rsidP="00F616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為使整個</w:t>
      </w:r>
      <w:r w:rsidRPr="00965E03">
        <w:rPr>
          <w:rFonts w:ascii="Times New Roman" w:eastAsia="標楷體" w:hAnsi="Times New Roman" w:cs="Times New Roman"/>
          <w:color w:val="000000" w:themeColor="text1"/>
        </w:rPr>
        <w:t>SEM</w:t>
      </w:r>
      <w:r w:rsidRPr="00965E03">
        <w:rPr>
          <w:rFonts w:ascii="Times New Roman" w:eastAsia="標楷體" w:hAnsi="Times New Roman" w:cs="Times New Roman"/>
          <w:color w:val="000000" w:themeColor="text1"/>
        </w:rPr>
        <w:t>分析達到完善，本研究亦參考國內學者周子敬（</w:t>
      </w:r>
      <w:r w:rsidRPr="00965E03">
        <w:rPr>
          <w:rFonts w:ascii="Times New Roman" w:eastAsia="標楷體" w:hAnsi="Times New Roman" w:cs="Times New Roman"/>
          <w:color w:val="000000" w:themeColor="text1"/>
        </w:rPr>
        <w:t>2006</w:t>
      </w:r>
      <w:r w:rsidRPr="00965E03">
        <w:rPr>
          <w:rFonts w:ascii="Times New Roman" w:eastAsia="標楷體" w:hAnsi="Times New Roman" w:cs="Times New Roman"/>
          <w:color w:val="000000" w:themeColor="text1"/>
        </w:rPr>
        <w:t>）所整合的</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個步驟加以對照處理（圖</w:t>
      </w:r>
      <w:r w:rsidR="0080540B">
        <w:rPr>
          <w:rFonts w:ascii="Times New Roman" w:eastAsia="標楷體" w:hAnsi="Times New Roman" w:cs="Times New Roman" w:hint="eastAsia"/>
          <w:color w:val="000000" w:themeColor="text1"/>
        </w:rPr>
        <w:t>4</w:t>
      </w:r>
      <w:r w:rsidR="006529C8">
        <w:rPr>
          <w:rFonts w:ascii="Times New Roman" w:eastAsia="標楷體" w:hAnsi="Times New Roman" w:cs="Times New Roman"/>
          <w:color w:val="000000" w:themeColor="text1"/>
        </w:rPr>
        <w:t>-</w:t>
      </w:r>
      <w:r w:rsidR="006529C8">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p>
    <w:p w:rsidR="001A2994" w:rsidRPr="00965E03" w:rsidRDefault="001A2994" w:rsidP="00F61610">
      <w:pPr>
        <w:widowControl/>
        <w:spacing w:line="360" w:lineRule="auto"/>
        <w:rPr>
          <w:rFonts w:ascii="Times New Roman" w:eastAsia="標楷體" w:hAnsi="Times New Roman" w:cs="Times New Roman"/>
          <w:color w:val="000000" w:themeColor="text1"/>
        </w:rPr>
      </w:pPr>
    </w:p>
    <w:p w:rsidR="001A2994" w:rsidRPr="006529C8" w:rsidRDefault="001A2994" w:rsidP="00F61610">
      <w:pPr>
        <w:widowControl/>
        <w:spacing w:line="360" w:lineRule="auto"/>
        <w:rPr>
          <w:rFonts w:ascii="Times New Roman" w:eastAsia="標楷體" w:hAnsi="Times New Roman" w:cs="Times New Roman"/>
          <w:color w:val="000000" w:themeColor="text1"/>
        </w:rPr>
      </w:pPr>
    </w:p>
    <w:p w:rsidR="001A2994" w:rsidRPr="00965E03" w:rsidRDefault="001A2994" w:rsidP="00F61610">
      <w:pPr>
        <w:widowControl/>
        <w:spacing w:line="360" w:lineRule="auto"/>
        <w:rPr>
          <w:rFonts w:ascii="Times New Roman" w:eastAsia="標楷體" w:hAnsi="Times New Roman" w:cs="Times New Roman"/>
          <w:color w:val="000000" w:themeColor="text1"/>
        </w:rPr>
      </w:pPr>
    </w:p>
    <w:p w:rsidR="001A2994" w:rsidRPr="00965E03" w:rsidRDefault="001A2994" w:rsidP="00F61610">
      <w:pPr>
        <w:widowControl/>
        <w:spacing w:line="360" w:lineRule="auto"/>
        <w:rPr>
          <w:rFonts w:ascii="Times New Roman" w:eastAsia="標楷體" w:hAnsi="Times New Roman" w:cs="Times New Roman"/>
          <w:color w:val="000000" w:themeColor="text1"/>
        </w:rPr>
      </w:pPr>
    </w:p>
    <w:p w:rsidR="001A2994" w:rsidRPr="00965E03" w:rsidRDefault="001A2994" w:rsidP="00F61610">
      <w:pPr>
        <w:widowControl/>
        <w:spacing w:line="360" w:lineRule="auto"/>
        <w:rPr>
          <w:rFonts w:ascii="Times New Roman" w:eastAsia="標楷體" w:hAnsi="Times New Roman" w:cs="Times New Roman"/>
          <w:color w:val="000000" w:themeColor="text1"/>
        </w:rPr>
      </w:pPr>
    </w:p>
    <w:p w:rsidR="001A2994" w:rsidRPr="00965E03" w:rsidRDefault="001A2994" w:rsidP="00F61610">
      <w:pPr>
        <w:widowControl/>
        <w:spacing w:line="360" w:lineRule="auto"/>
        <w:rPr>
          <w:rFonts w:ascii="Times New Roman" w:eastAsia="標楷體" w:hAnsi="Times New Roman" w:cs="Times New Roman"/>
          <w:color w:val="000000" w:themeColor="text1"/>
        </w:rPr>
      </w:pPr>
    </w:p>
    <w:p w:rsidR="001A2994" w:rsidRDefault="001A2994" w:rsidP="00F61610">
      <w:pPr>
        <w:widowControl/>
        <w:spacing w:line="360" w:lineRule="auto"/>
        <w:rPr>
          <w:rFonts w:ascii="Times New Roman" w:eastAsia="標楷體" w:hAnsi="Times New Roman" w:cs="Times New Roman"/>
          <w:color w:val="000000" w:themeColor="text1"/>
        </w:rPr>
      </w:pPr>
    </w:p>
    <w:p w:rsidR="0070619E" w:rsidRDefault="0070619E" w:rsidP="00F61610">
      <w:pPr>
        <w:widowControl/>
        <w:spacing w:line="360" w:lineRule="auto"/>
        <w:rPr>
          <w:rFonts w:ascii="Times New Roman" w:eastAsia="標楷體" w:hAnsi="Times New Roman" w:cs="Times New Roman"/>
          <w:color w:val="000000" w:themeColor="text1"/>
        </w:rPr>
      </w:pPr>
    </w:p>
    <w:p w:rsidR="0070619E" w:rsidRDefault="0070619E" w:rsidP="00F61610">
      <w:pPr>
        <w:widowControl/>
        <w:spacing w:line="360" w:lineRule="auto"/>
        <w:rPr>
          <w:rFonts w:ascii="Times New Roman" w:eastAsia="標楷體" w:hAnsi="Times New Roman" w:cs="Times New Roman"/>
          <w:color w:val="000000" w:themeColor="text1"/>
        </w:rPr>
      </w:pPr>
    </w:p>
    <w:p w:rsidR="0070619E" w:rsidRDefault="0070619E" w:rsidP="00F61610">
      <w:pPr>
        <w:widowControl/>
        <w:spacing w:line="360" w:lineRule="auto"/>
        <w:rPr>
          <w:rFonts w:ascii="Times New Roman" w:eastAsia="標楷體" w:hAnsi="Times New Roman" w:cs="Times New Roman"/>
          <w:color w:val="000000" w:themeColor="text1"/>
        </w:rPr>
      </w:pPr>
    </w:p>
    <w:p w:rsidR="0070619E" w:rsidRDefault="0070619E" w:rsidP="00F61610">
      <w:pPr>
        <w:widowControl/>
        <w:spacing w:line="360" w:lineRule="auto"/>
        <w:rPr>
          <w:rFonts w:ascii="Times New Roman" w:eastAsia="標楷體" w:hAnsi="Times New Roman" w:cs="Times New Roman"/>
          <w:color w:val="000000" w:themeColor="text1"/>
        </w:rPr>
      </w:pPr>
    </w:p>
    <w:p w:rsidR="0070619E" w:rsidRDefault="0070619E" w:rsidP="00F61610">
      <w:pPr>
        <w:widowControl/>
        <w:spacing w:line="360" w:lineRule="auto"/>
        <w:rPr>
          <w:rFonts w:ascii="Times New Roman" w:eastAsia="標楷體" w:hAnsi="Times New Roman" w:cs="Times New Roman"/>
          <w:color w:val="000000" w:themeColor="text1"/>
        </w:rPr>
      </w:pPr>
    </w:p>
    <w:p w:rsidR="00135EB0" w:rsidRDefault="00135EB0" w:rsidP="00F61610">
      <w:pPr>
        <w:widowControl/>
        <w:spacing w:line="360" w:lineRule="auto"/>
        <w:rPr>
          <w:rFonts w:ascii="Times New Roman" w:eastAsia="標楷體" w:hAnsi="Times New Roman" w:cs="Times New Roman"/>
          <w:color w:val="000000" w:themeColor="text1"/>
        </w:rPr>
      </w:pPr>
    </w:p>
    <w:p w:rsidR="0070619E" w:rsidRPr="00965E03" w:rsidRDefault="0070619E" w:rsidP="00F61610">
      <w:pPr>
        <w:widowControl/>
        <w:spacing w:line="360" w:lineRule="auto"/>
        <w:rPr>
          <w:rFonts w:ascii="Times New Roman" w:eastAsia="標楷體" w:hAnsi="Times New Roman" w:cs="Times New Roman"/>
          <w:color w:val="000000" w:themeColor="text1"/>
        </w:rPr>
      </w:pPr>
    </w:p>
    <w:p w:rsidR="008351FC" w:rsidRPr="00965E03" w:rsidRDefault="00506EFE" w:rsidP="008351FC">
      <w:pPr>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rPr>
        <w:pict>
          <v:group id="群組 227" o:spid="_x0000_s1080" style="position:absolute;margin-left:89.15pt;margin-top:5.15pt;width:231.55pt;height:450pt;z-index:251652096" coordorigin="3749,4446" coordsize="4690,9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">
            <v:shape id="Text Box 793" o:spid="_x0000_s1081" type="#_x0000_t202" style="position:absolute;left:7619;top:12660;width:785;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pyLcQA&#10;AADcAAAADwAAAGRycy9kb3ducmV2LnhtbESPzYvCMBTE7wv+D+EJe1nWdBVEu0bxEzy4Bz/w/Gie&#10;bbF5KUm09b83grDHYWZ+w0xmranEnZwvLSv46SUgiDOrS84VnI6b7xEIH5A1VpZJwYM8zKadjwmm&#10;2ja8p/sh5CJC2KeooAihTqX0WUEGfc/WxNG7WGcwROlyqR02EW4q2U+SoTRYclwosKZlQdn1cDMK&#10;hit3a/a8/Fqd1jv8q/P+efE4K/XZbee/IAK14T/8bm+1gsFoDK8z8Qj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ci3EAAAA3AAAAA8AAAAAAAAAAAAAAAAAmAIAAGRycy9k&#10;b3ducmV2LnhtbFBLBQYAAAAABAAEAPUAAACJAwAAAAA=&#10;" stroked="f">
              <v:textbox inset="0,0,0,0">
                <w:txbxContent>
                  <w:p w:rsidR="00002A8F" w:rsidRPr="005456A3" w:rsidRDefault="00002A8F" w:rsidP="008351FC">
                    <w:pPr>
                      <w:rPr>
                        <w:rFonts w:ascii="標楷體" w:eastAsia="標楷體" w:hAnsi="標楷體"/>
                      </w:rPr>
                    </w:pPr>
                    <w:r w:rsidRPr="005456A3">
                      <w:rPr>
                        <w:rFonts w:ascii="標楷體" w:eastAsia="標楷體" w:hAnsi="標楷體" w:hint="eastAsia"/>
                      </w:rPr>
                      <w:t>若需要</w:t>
                    </w:r>
                  </w:p>
                </w:txbxContent>
              </v:textbox>
            </v:shape>
            <v:group id="Group 43" o:spid="_x0000_s1082" style="position:absolute;left:3749;top:4446;width:4690;height:9015" coordorigin="3749,4121" coordsize="4690,9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line id="Line 794" o:spid="_x0000_s1083" style="position:absolute;visibility:visible;mso-wrap-style:square" from="5986,11514" to="5988,12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kqmsQAAADcAAAADwAAAGRycy9kb3ducmV2LnhtbESPQWvCQBSE70L/w/IKvekmFkuNrqEq&#10;BW+StL2/Zp9JaPZt3F019de7QqHHYWa+YZb5YDpxJudbywrSSQKCuLK65VrB58f7+BWED8gaO8uk&#10;4Jc85KuH0RIzbS9c0LkMtYgQ9hkqaELoMyl91ZBBP7E9cfQO1hkMUbpaaoeXCDednCbJizTYclxo&#10;sKdNQ9VPeTIKnL7Ws2s33w3bdR/2bYFf3/Ko1NPj8LYAEWgI/+G/9k4reJ6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OSqaxAAAANwAAAAPAAAAAAAAAAAA&#10;AAAAAKECAABkcnMvZG93bnJldi54bWxQSwUGAAAAAAQABAD5AAAAkgMAAAAA&#10;" strokeweight="1pt">
                <v:stroke endarrow="classic"/>
              </v:line>
              <v:line id="Line 795" o:spid="_x0000_s1084" style="position:absolute;visibility:visible;mso-wrap-style:square" from="5910,4657" to="5911,5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u07cMAAADcAAAADwAAAGRycy9kb3ducmV2LnhtbESPT4vCMBTE74LfITzBm6Yqu2g1in9Y&#10;8Ca6en82z7bYvNQkatdPvxEW9jjMzG+Y2aIxlXiQ86VlBYN+AoI4s7rkXMHx+6s3BuEDssbKMin4&#10;IQ+Lebs1w1TbJ+/pcQi5iBD2KSooQqhTKX1WkEHftzVx9C7WGQxRulxqh88IN5UcJsmnNFhyXCiw&#10;pnVB2fVwNwqcfuUfr2qybTarOuzKPZ7O8qZUt9MspyACNeE//NfeagWjyRD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rtO3DAAAA3AAAAA8AAAAAAAAAAAAA&#10;AAAAoQIAAGRycy9kb3ducmV2LnhtbFBLBQYAAAAABAAEAPkAAACRAwAAAAA=&#10;" strokeweight="1pt">
                <v:stroke endarrow="classic"/>
              </v:line>
              <v:line id="Line 797" o:spid="_x0000_s1085" style="position:absolute;visibility:visible;mso-wrap-style:square" from="5986,9281" to="5986,9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RdsMAAADcAAAADwAAAGRycy9kb3ducmV2LnhtbESPT4vCMBTE74LfITzBm6Yqu2g1in9Y&#10;8Ca6en82z7bYvNQkatdPvxEW9jjMzG+Y2aIxlXiQ86VlBYN+AoI4s7rkXMHx+6s3BuEDssbKMin4&#10;IQ+Lebs1w1TbJ+/pcQi5iBD2KSooQqhTKX1WkEHftzVx9C7WGQxRulxqh88IN5UcJsmnNFhyXCiw&#10;pnVB2fVwNwqcfuUfr2qybTarOuzKPZ7O8qZUt9MspyACNeE//NfeagWjyQj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nEXbDAAAA3AAAAA8AAAAAAAAAAAAA&#10;AAAAoQIAAGRycy9kb3ducmV2LnhtbFBLBQYAAAAABAAEAPkAAACRAwAAAAA=&#10;" strokeweight="1pt">
                <v:stroke endarrow="classic"/>
              </v:line>
              <v:line id="Line 799" o:spid="_x0000_s1086" style="position:absolute;visibility:visible;mso-wrap-style:square" from="5960,6640" to="5960,6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6JAsMAAADcAAAADwAAAGRycy9kb3ducmV2LnhtbESPT2sCMRTE74LfITzBm2Zb/1C3RqmK&#10;4E3Uen9uXneXbl7WJOrqpzdCocdhZn7DTOeNqcSVnC8tK3jrJyCIM6tLzhV8H9a9DxA+IGusLJOC&#10;O3mYz9qtKaba3nhH133IRYSwT1FBEUKdSumzggz6vq2Jo/djncEQpculdniLcFPJ9yQZS4Mlx4UC&#10;a1oWlP3uL0aB04989Kgmm2a1qMO23OHxJM9KdTvN1yeIQE34D/+1N1rBYDKE15l4BO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OiQLDAAAA3AAAAA8AAAAAAAAAAAAA&#10;AAAAoQIAAGRycy9kb3ducmV2LnhtbFBLBQYAAAAABAAEAPkAAACRAwAAAAA=&#10;" strokeweight="1pt">
                <v:stroke endarrow="classic"/>
              </v:line>
              <v:shape id="Text Box 800" o:spid="_x0000_s1087" type="#_x0000_t202" style="position:absolute;left:4391;top:4121;width:3137;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PfOsUA&#10;AADcAAAADwAAAGRycy9kb3ducmV2LnhtbESPQWsCMRSE7wX/Q3hCbzWrotjVKFYQ2t50W/D42Lxu&#10;Qjcv2010V399UxB6HGbmG2a16V0tLtQG61nBeJSBIC69tlwp+Cj2TwsQISJrrD2TgisF2KwHDyvM&#10;te/4QJdjrESCcMhRgYmxyaUMpSGHYeQb4uR9+dZhTLKtpG6xS3BXy0mWzaVDy2nBYEM7Q+X38ewU&#10;vBl/W9xm753N7KmaFj8v3ee1V+px2G+XICL18T98b79qBdPnGfydS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986xQAAANwAAAAPAAAAAAAAAAAAAAAAAJgCAABkcnMv&#10;ZG93bnJldi54bWxQSwUGAAAAAAQABAD1AAAAigMAAAAA&#10;">
                <v:shadow color="#868686"/>
                <v:textbox>
                  <w:txbxContent>
                    <w:p w:rsidR="00002A8F" w:rsidRPr="002E5B52" w:rsidRDefault="00002A8F" w:rsidP="008351FC">
                      <w:pPr>
                        <w:jc w:val="center"/>
                        <w:rPr>
                          <w:rFonts w:ascii="標楷體" w:eastAsia="標楷體" w:hAnsi="標楷體"/>
                          <w:position w:val="-6"/>
                        </w:rPr>
                      </w:pPr>
                      <w:r>
                        <w:rPr>
                          <w:rFonts w:ascii="標楷體" w:eastAsia="標楷體" w:hAnsi="標楷體" w:hint="eastAsia"/>
                          <w:position w:val="-6"/>
                        </w:rPr>
                        <w:t>建立路徑圖</w:t>
                      </w:r>
                    </w:p>
                  </w:txbxContent>
                </v:textbox>
              </v:shape>
              <v:shape id="Text Box 801" o:spid="_x0000_s1088" type="#_x0000_t202" style="position:absolute;left:4333;top:5102;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BTcQA&#10;AADcAAAADwAAAGRycy9kb3ducmV2LnhtbESPQWsCMRSE7wX/Q3iCt5q1otjVKFooqLdqCx4fm9dN&#10;6OZl3aTu6q83BaHHYWa+YRarzlXiQk2wnhWMhhkI4sJry6WCz+P78wxEiMgaK8+k4EoBVsve0wJz&#10;7Vv+oMshliJBOOSowMRY51KGwpDDMPQ1cfK+feMwJtmUUjfYJrir5EuWTaVDy2nBYE1vhoqfw69T&#10;sDP+NrtN9q3N7KkcH8+b9uvaKTXod+s5iEhd/A8/2lutYPw6hb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hQU3EAAAA3AAAAA8AAAAAAAAAAAAAAAAAmAIAAGRycy9k&#10;b3ducmV2LnhtbFBLBQYAAAAABAAEAPUAAACJAwAAAAA=&#10;">
                <v:shadow color="#868686"/>
                <v:textbox>
                  <w:txbxContent>
                    <w:p w:rsidR="00002A8F" w:rsidRDefault="00002A8F" w:rsidP="008351FC">
                      <w:pPr>
                        <w:jc w:val="center"/>
                        <w:rPr>
                          <w:rFonts w:eastAsia="標楷體"/>
                          <w:position w:val="-6"/>
                        </w:rPr>
                      </w:pPr>
                      <w:r>
                        <w:rPr>
                          <w:rFonts w:eastAsia="標楷體" w:hint="eastAsia"/>
                          <w:position w:val="-6"/>
                        </w:rPr>
                        <w:t>轉換路徑圖：</w:t>
                      </w:r>
                    </w:p>
                    <w:p w:rsidR="00002A8F" w:rsidRDefault="00002A8F"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rsidR="00002A8F" w:rsidRDefault="00002A8F" w:rsidP="008351FC">
                      <w:pPr>
                        <w:rPr>
                          <w:rFonts w:eastAsia="標楷體"/>
                          <w:position w:val="-6"/>
                        </w:rPr>
                      </w:pPr>
                      <w:r>
                        <w:rPr>
                          <w:rFonts w:eastAsia="標楷體" w:hint="eastAsia"/>
                          <w:position w:val="-6"/>
                        </w:rPr>
                        <w:t>確定測量模式</w:t>
                      </w:r>
                    </w:p>
                    <w:p w:rsidR="00002A8F" w:rsidRPr="0065787D" w:rsidRDefault="00002A8F" w:rsidP="008351FC">
                      <w:pPr>
                        <w:rPr>
                          <w:rFonts w:eastAsia="標楷體"/>
                          <w:position w:val="-6"/>
                        </w:rPr>
                      </w:pPr>
                      <w:r>
                        <w:rPr>
                          <w:rFonts w:eastAsia="標楷體" w:hint="eastAsia"/>
                          <w:position w:val="-6"/>
                        </w:rPr>
                        <w:t>鑑定因素與變數間的相關</w:t>
                      </w:r>
                    </w:p>
                  </w:txbxContent>
                </v:textbox>
              </v:shape>
              <v:shape id="Text Box 802" o:spid="_x0000_s1089" type="#_x0000_t202" style="position:absolute;left:4391;top:7014;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3k1sUA&#10;AADcAAAADwAAAGRycy9kb3ducmV2LnhtbESPQWsCMRSE7wX/Q3iCt5q10lZXo1ShUHtTW/D42Dw3&#10;wc3Luknd1V9vCoUeh5n5hpkvO1eJCzXBelYwGmYgiAuvLZcKvvbvjxMQISJrrDyTgisFWC56D3PM&#10;tW95S5ddLEWCcMhRgYmxzqUMhSGHYehr4uQdfeMwJtmUUjfYJrir5FOWvUiHltOCwZrWhorT7scp&#10;2Bh/m9yeP1ub2UM53p9X7fe1U2rQ795mICJ18T/81/7QCsbTV/g9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eTWxQAAANwAAAAPAAAAAAAAAAAAAAAAAJgCAABkcnMv&#10;ZG93bnJldi54bWxQSwUGAAAAAAQABAD1AAAAigMAAAAA&#10;">
                <v:shadow color="#868686"/>
                <v:textbox>
                  <w:txbxContent>
                    <w:p w:rsidR="00002A8F" w:rsidRDefault="00002A8F" w:rsidP="008351FC">
                      <w:pPr>
                        <w:jc w:val="center"/>
                        <w:rPr>
                          <w:rFonts w:ascii="標楷體" w:eastAsia="標楷體" w:hAnsi="標楷體"/>
                          <w:position w:val="-6"/>
                        </w:rPr>
                      </w:pPr>
                      <w:r>
                        <w:rPr>
                          <w:rFonts w:ascii="標楷體" w:eastAsia="標楷體" w:hAnsi="標楷體" w:hint="eastAsia"/>
                          <w:position w:val="-6"/>
                        </w:rPr>
                        <w:t>選擇輸入的矩陣型態</w:t>
                      </w:r>
                    </w:p>
                  </w:txbxContent>
                </v:textbox>
              </v:shape>
              <v:shape id="Text Box 803" o:spid="_x0000_s1090" type="#_x0000_t202" style="position:absolute;left:6334;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wpMEA&#10;AADcAAAADwAAAGRycy9kb3ducmV2LnhtbERPTWsCMRC9C/0PYQreNFtFsVujVEFQb2oLPQ6b6SZ0&#10;M9luorv6681B8Ph43/Nl5ypxoSZYzwrehhkI4sJry6WCr9NmMAMRIrLGyjMpuFKA5eKlN8dc+5YP&#10;dDnGUqQQDjkqMDHWuZShMOQwDH1NnLhf3ziMCTal1A22KdxVcpRlU+nQcmowWNPaUPF3PDsFO+Nv&#10;s9tk39rM/pTj0/+q/b52SvVfu88PEJG6+BQ/3FutYPye1qYz6Qj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ycKTBAAAA3AAAAA8AAAAAAAAAAAAAAAAAmAIAAGRycy9kb3du&#10;cmV2LnhtbFBLBQYAAAAABAAEAPUAAACGAwAAAAA=&#10;">
                <v:shadow color="#868686"/>
                <v:textbox>
                  <w:txbxContent>
                    <w:p w:rsidR="00002A8F" w:rsidRDefault="00002A8F" w:rsidP="008351FC">
                      <w:pPr>
                        <w:jc w:val="center"/>
                        <w:rPr>
                          <w:rFonts w:ascii="標楷體" w:eastAsia="標楷體" w:hAnsi="標楷體"/>
                          <w:position w:val="-6"/>
                        </w:rPr>
                      </w:pPr>
                      <w:r>
                        <w:rPr>
                          <w:rFonts w:ascii="標楷體" w:eastAsia="標楷體" w:hAnsi="標楷體" w:hint="eastAsia"/>
                          <w:position w:val="-6"/>
                        </w:rPr>
                        <w:t>共變數</w:t>
                      </w:r>
                    </w:p>
                  </w:txbxContent>
                </v:textbox>
              </v:shape>
              <v:shape id="Text Box 804" o:spid="_x0000_s1091" type="#_x0000_t202" style="position:absolute;left:3749;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VP8UA&#10;AADcAAAADwAAAGRycy9kb3ducmV2LnhtbESPT2sCMRTE7wW/Q3hCbzVrpUVXo1ih0PZW/4DHx+a5&#10;CW5e1k10Vz99UxA8DjPzG2a26FwlLtQE61nBcJCBIC68tlwq2G4+X8YgQkTWWHkmBVcKsJj3nmaY&#10;a9/yL13WsRQJwiFHBSbGOpcyFIYchoGviZN38I3DmGRTSt1gm+Cukq9Z9i4dWk4LBmtaGSqO67NT&#10;8G38bXx7+2ltZvflaHP6aHfXTqnnfrecgojUxUf43v7SCkaTCfy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tU/xQAAANwAAAAPAAAAAAAAAAAAAAAAAJgCAABkcnMv&#10;ZG93bnJldi54bWxQSwUGAAAAAAQABAD1AAAAigMAAAAA&#10;">
                <v:shadow color="#868686"/>
                <v:textbox>
                  <w:txbxContent>
                    <w:p w:rsidR="00002A8F" w:rsidRDefault="00002A8F" w:rsidP="008351FC">
                      <w:pPr>
                        <w:jc w:val="center"/>
                        <w:rPr>
                          <w:rFonts w:ascii="標楷體" w:eastAsia="標楷體" w:hAnsi="標楷體"/>
                          <w:position w:val="-6"/>
                        </w:rPr>
                      </w:pPr>
                      <w:r>
                        <w:rPr>
                          <w:rFonts w:ascii="標楷體" w:eastAsia="標楷體" w:hAnsi="標楷體" w:hint="eastAsia"/>
                          <w:position w:val="-6"/>
                        </w:rPr>
                        <w:t>相關係數</w:t>
                      </w:r>
                    </w:p>
                  </w:txbxContent>
                </v:textbox>
              </v:shape>
              <v:group id="Group 53" o:spid="_x0000_s1092" style="position:absolute;left:5666;top:8130;width:668;height:618" coordorigin="5666,8130" coordsize="668,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line id="Line 805" o:spid="_x0000_s1093" style="position:absolute;visibility:visible;mso-wrap-style:square" from="5666,8130" to="6334,8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KgeMQAAADcAAAADwAAAGRycy9kb3ducmV2LnhtbESP0WoCMRRE3wv+Q7iCb5pdKVK3RhFt&#10;QfGhqP2A6+Z2s3VzsySprv36RhD6OMzMGWa26GwjLuRD7VhBPspAEJdO11wp+Dy+D19AhIissXFM&#10;Cm4UYDHvPc2w0O7Ke7ocYiUShEOBCkyMbSFlKA1ZDCPXEifvy3mLMUlfSe3xmuC2keMsm0iLNacF&#10;gy2tDJXnw49VsPWn3Tn/rYw88da/NR/rabDfSg363fIVRKQu/ocf7Y1W8JzlcD+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4qB4xAAAANwAAAAPAAAAAAAAAAAA&#10;AAAAAKECAABkcnMvZG93bnJldi54bWxQSwUGAAAAAAQABAD5AAAAkgMAAAAA&#10;" strokeweight="1pt"/>
                <v:line id="Line 806" o:spid="_x0000_s1094" style="position:absolute;visibility:visible;mso-wrap-style:square" from="5986,8130" to="5986,8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dqNcEAAADcAAAADwAAAGRycy9kb3ducmV2LnhtbESP0YrCMBRE3xf8h3AF39ZEKWWpRhFl&#10;QZ/Erh9waa5tsbkpSdbWvzfCwj4OM3OGWW9H24kH+dA61rCYKxDElTMt1xquP9+fXyBCRDbYOSYN&#10;Twqw3Uw+1lgYN/CFHmWsRYJwKFBDE2NfSBmqhiyGueuJk3dz3mJM0tfSeBwS3HZyqVQuLbacFhrs&#10;ad9QdS9/rYbLdbDnMT+pyFTK6pBn98wftZ5Nx90KRKQx/of/2kejIVNLeJ9JR0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l2o1wQAAANwAAAAPAAAAAAAAAAAAAAAA&#10;AKECAABkcnMvZG93bnJldi54bWxQSwUGAAAAAAQABAD5AAAAjwMAAAAA&#10;">
                  <v:stroke endarrow="classic"/>
                </v:line>
              </v:group>
              <v:shape id="Text Box 807" o:spid="_x0000_s1095" type="#_x0000_t202" style="position:absolute;left:4430;top:8759;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6N8UA&#10;AADcAAAADwAAAGRycy9kb3ducmV2LnhtbESPT2sCMRTE7wW/Q3gFbzVp/YNsjWILBe1NbaHHx+Z1&#10;E7p52W5Sd/XTN4LgcZiZ3zCLVe9rcaQ2usAaHkcKBHEZjONKw8fh7WEOIiZkg3Vg0nCiCKvl4G6B&#10;hQkd7+i4T5XIEI4FarApNYWUsbTkMY5CQ5y979B6TFm2lTQtdhnua/mk1Ex6dJwXLDb0aqn82f95&#10;DVsbzvPz9L1zyn1V48PvS/d56rUe3vfrZxCJ+nQLX9sbo2GixnA5k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9ro3xQAAANwAAAAPAAAAAAAAAAAAAAAAAJgCAABkcnMv&#10;ZG93bnJldi54bWxQSwUGAAAAAAQABAD1AAAAigMAAAAA&#10;">
                <v:shadow color="#868686"/>
                <v:textbox>
                  <w:txbxContent>
                    <w:p w:rsidR="00002A8F" w:rsidRDefault="00002A8F" w:rsidP="008351FC">
                      <w:pPr>
                        <w:jc w:val="center"/>
                        <w:rPr>
                          <w:rFonts w:ascii="標楷體" w:eastAsia="標楷體" w:hAnsi="標楷體"/>
                          <w:position w:val="-6"/>
                        </w:rPr>
                      </w:pPr>
                      <w:r>
                        <w:rPr>
                          <w:rFonts w:ascii="標楷體" w:eastAsia="標楷體" w:hAnsi="標楷體" w:hint="eastAsia"/>
                          <w:position w:val="-6"/>
                        </w:rPr>
                        <w:t>鑑定評估模式</w:t>
                      </w:r>
                    </w:p>
                  </w:txbxContent>
                </v:textbox>
              </v:shape>
              <v:shape id="Text Box 808" o:spid="_x0000_s1096" type="#_x0000_t202" style="position:absolute;left:4430;top:9977;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M38UA&#10;AADcAAAADwAAAGRycy9kb3ducmV2LnhtbESPzWrDMBCE74W8g9hALyWR04SQOpFNCC0plBzy8wCL&#10;tbVErJVjqY779lWh0OMwM98wm3JwjeipC9azgtk0A0FceW25VnA5v01WIEJE1th4JgXfFKAsRg8b&#10;zLW/85H6U6xFgnDIUYGJsc2lDJUhh2HqW+LkffrOYUyyq6Xu8J7grpHPWbaUDi2nBYMt7QxV19OX&#10;U3D7kLvXfh8Pxrw8NXNTWXk7WqUex8N2DSLSEP/Df+13rWCRLeD3TDo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JgzfxQAAANwAAAAPAAAAAAAAAAAAAAAAAJgCAABkcnMv&#10;ZG93bnJldi54bWxQSwUGAAAAAAQABAD1AAAAigMAAAAA&#10;" filled="f">
                <v:shadow color="#868686"/>
                <v:textbox>
                  <w:txbxContent>
                    <w:p w:rsidR="00002A8F" w:rsidRDefault="00002A8F" w:rsidP="008351FC">
                      <w:pPr>
                        <w:jc w:val="center"/>
                        <w:rPr>
                          <w:rFonts w:ascii="標楷體" w:eastAsia="標楷體" w:hAnsi="標楷體"/>
                          <w:position w:val="-6"/>
                        </w:rPr>
                      </w:pPr>
                      <w:r>
                        <w:rPr>
                          <w:rFonts w:ascii="標楷體" w:eastAsia="標楷體" w:hAnsi="標楷體" w:hint="eastAsia"/>
                          <w:position w:val="-6"/>
                        </w:rPr>
                        <w:t>評估適配度：</w:t>
                      </w:r>
                    </w:p>
                    <w:p w:rsidR="00002A8F" w:rsidRDefault="00002A8F"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rsidR="00002A8F" w:rsidRDefault="00002A8F" w:rsidP="008351FC">
                      <w:pPr>
                        <w:rPr>
                          <w:rFonts w:eastAsia="標楷體"/>
                          <w:position w:val="-6"/>
                        </w:rPr>
                      </w:pPr>
                      <w:r>
                        <w:rPr>
                          <w:rFonts w:eastAsia="標楷體" w:hint="eastAsia"/>
                          <w:position w:val="-6"/>
                        </w:rPr>
                        <w:t>鑑定違反的估計量</w:t>
                      </w:r>
                    </w:p>
                    <w:p w:rsidR="00002A8F" w:rsidRPr="0065787D" w:rsidRDefault="00002A8F" w:rsidP="008351FC">
                      <w:pPr>
                        <w:rPr>
                          <w:rFonts w:eastAsia="標楷體"/>
                          <w:position w:val="-6"/>
                        </w:rPr>
                      </w:pPr>
                      <w:r>
                        <w:rPr>
                          <w:rFonts w:eastAsia="標楷體" w:hint="eastAsia"/>
                          <w:position w:val="-6"/>
                        </w:rPr>
                        <w:t>檢測適配度</w:t>
                      </w:r>
                    </w:p>
                  </w:txbxContent>
                </v:textbox>
              </v:shape>
              <v:shape id="Text Box 809" o:spid="_x0000_s1097" type="#_x0000_t202" style="position:absolute;left:4430;top:12246;width:3137;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pRMUA&#10;AADcAAAADwAAAGRycy9kb3ducmV2LnhtbESP3WoCMRSE7wu+QziCN6JZbRVdjSLS0kLphT8PcNgc&#10;N8HNybpJ1+3bNwWhl8PMfMOst52rREtNsJ4VTMYZCOLCa8ulgvPpbbQAESKyxsozKfihANtN72mN&#10;ufZ3PlB7jKVIEA45KjAx1rmUoTDkMIx9TZy8i28cxiSbUuoG7wnuKjnNsrl0aDktGKxpb6i4Hr+d&#10;gtun3L+27/HLmOWwejaFlbeDVWrQ73YrEJG6+B9+tD+0gpdsBn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qlExQAAANwAAAAPAAAAAAAAAAAAAAAAAJgCAABkcnMv&#10;ZG93bnJldi54bWxQSwUGAAAAAAQABAD1AAAAigMAAAAA&#10;" filled="f">
                <v:shadow color="#868686"/>
                <v:textbox>
                  <w:txbxContent>
                    <w:p w:rsidR="00002A8F" w:rsidRDefault="00002A8F" w:rsidP="008351FC">
                      <w:pPr>
                        <w:spacing w:line="300" w:lineRule="atLeast"/>
                        <w:jc w:val="center"/>
                        <w:rPr>
                          <w:rFonts w:eastAsia="標楷體"/>
                          <w:position w:val="-6"/>
                        </w:rPr>
                      </w:pPr>
                      <w:r>
                        <w:rPr>
                          <w:rFonts w:eastAsia="標楷體" w:hint="eastAsia"/>
                          <w:position w:val="-6"/>
                        </w:rPr>
                        <w:t>模式解釋與修改</w:t>
                      </w:r>
                    </w:p>
                    <w:p w:rsidR="00002A8F" w:rsidRDefault="00002A8F" w:rsidP="008351FC">
                      <w:pPr>
                        <w:spacing w:line="300" w:lineRule="atLeast"/>
                        <w:jc w:val="center"/>
                        <w:rPr>
                          <w:rFonts w:eastAsia="標楷體"/>
                          <w:position w:val="-6"/>
                        </w:rPr>
                      </w:pPr>
                      <w:r>
                        <w:rPr>
                          <w:rFonts w:eastAsia="標楷體" w:hint="eastAsia"/>
                          <w:position w:val="-6"/>
                        </w:rPr>
                        <w:t>需要做實質性的修改嗎？</w:t>
                      </w:r>
                    </w:p>
                  </w:txbxContent>
                </v:textbox>
              </v:shape>
              <v:group id="Group 59" o:spid="_x0000_s1098" style="position:absolute;left:7567;top:8990;width:872;height:3732" coordorigin="7567,8990" coordsize="872,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line id="Line 810" o:spid="_x0000_s1099" style="position:absolute;visibility:visible;mso-wrap-style:square" from="7567,12722"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yxUcQAAADcAAAADwAAAGRycy9kb3ducmV2LnhtbESPQWvCQBSE74X+h+UVetONIrZGV1Gx&#10;UA8FG8XzI/tMotm3YXdr4r93BaHHYWa+YWaLztTiSs5XlhUM+gkI4tzqigsFh/1X7xOED8gaa8uk&#10;4EYeFvPXlxmm2rb8S9csFCJC2KeooAyhSaX0eUkGfd82xNE7WWcwROkKqR22EW5qOUySsTRYcVwo&#10;saF1Sfkl+zMK5M/mfLDtrdoNvXbb1WS9Oi4zpd7fuuUURKAu/Ief7W+tYJR8wON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LFRxAAAANwAAAAPAAAAAAAAAAAA&#10;AAAAAKECAABkcnMvZG93bnJldi54bWxQSwUGAAAAAAQABAD5AAAAkgMAAAAA&#10;" strokeweight="1.5pt">
                  <v:stroke dashstyle="1 1"/>
                </v:line>
                <v:line id="Line 811" o:spid="_x0000_s1100" style="position:absolute;flip:y;visibility:visible;mso-wrap-style:square" from="8439,8990"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MxSMEAAADcAAAADwAAAGRycy9kb3ducmV2LnhtbERPy4rCMBTdD/gP4QruxsTHiFajqCC6&#10;mRl8bNxdmmtbbG5KE2v9e7MYmOXhvBer1paiodoXjjUM+goEcepMwZmGy3n3OQXhA7LB0jFpeJGH&#10;1bLzscDEuCcfqTmFTMQQ9glqyEOoEil9mpNF33cVceRurrYYIqwzaWp8xnBbyqFSE2mx4NiQY0Xb&#10;nNL76WE1XGc7P9qn15/vza/izWzQ8Net0brXbddzEIHa8C/+cx+MhrGKa+OZeAT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kzFIwQAAANwAAAAPAAAAAAAAAAAAAAAA&#10;AKECAABkcnMvZG93bnJldi54bWxQSwUGAAAAAAQABAD5AAAAjwMAAAAA&#10;" strokeweight="1.5pt">
                  <v:stroke dashstyle="1 1"/>
                </v:line>
                <v:line id="Line 812" o:spid="_x0000_s1101" style="position:absolute;flip:x;visibility:visible;mso-wrap-style:square" from="7567,9003" to="8439,9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xKsUAAADcAAAADwAAAGRycy9kb3ducmV2LnhtbESPUWvCQBCE3wX/w7FC3+qlpYhGL6Et&#10;tQQsqFF8XnJrEpvbC7mrpv76nlDwcZidb3YWaW8acabO1ZYVPI0jEMSF1TWXCva75eMUhPPIGhvL&#10;pOCXHKTJcLDAWNsLb+mc+1IECLsYFVTet7GUrqjIoBvbljh4R9sZ9EF2pdQdXgLcNPI5iibSYM2h&#10;ocKW3isqvvMfE974+NT6jVY02bRf61N+yK7LLFPqYdS/zkF46v39+D+daQUv0QxuYwIBZ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xKsUAAADcAAAADwAAAAAAAAAA&#10;AAAAAAChAgAAZHJzL2Rvd25yZXYueG1sUEsFBgAAAAAEAAQA+QAAAJMDAAAAAA==&#10;" strokeweight="1.5pt">
                  <v:stroke dashstyle="1 1" endarrow="classic"/>
                </v:line>
              </v:group>
              <v:line id="Line 799" o:spid="_x0000_s1102" style="position:absolute;visibility:visible;mso-wrap-style:square" from="5316,7530" to="5316,7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xBPsEAAADcAAAADwAAAGRycy9kb3ducmV2LnhtbERPz2vCMBS+D/wfwhO8zVTR4TqjzIng&#10;Tezc/a15NsXmpUsyrf3rzWGw48f3e7nubCOu5EPtWMFknIEgLp2uuVJw+tw9L0CEiKyxcUwK7hRg&#10;vRo8LTHX7sZHuhaxEimEQ44KTIxtLmUoDVkMY9cSJ+7svMWYoK+k9nhL4baR0yx7kRZrTg0GW/ow&#10;VF6KX6vA676a983rvttu2nioj/j1LX+UGg279zcQkbr4L/5z77WC2STNT2fSEZ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DEE+wQAAANwAAAAPAAAAAAAAAAAAAAAA&#10;AKECAABkcnMvZG93bnJldi54bWxQSwUGAAAAAAQABAD5AAAAjwMAAAAA&#10;" strokeweight="1pt">
                <v:stroke endarrow="classic"/>
              </v:line>
              <v:line id="Line 799" o:spid="_x0000_s1103" style="position:absolute;visibility:visible;mso-wrap-style:square" from="6596,7523" to="6596,7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DkpcQAAADcAAAADwAAAGRycy9kb3ducmV2LnhtbESPQWvCQBSE7wX/w/IKvTWbSBWbuopa&#10;CrmJ2t5fs69JaPZt3N2a1F/vCoLHYWa+YebLwbTiRM43lhVkSQqCuLS64UrB5+HjeQbCB2SNrWVS&#10;8E8elovRwxxzbXve0WkfKhEh7HNUUIfQ5VL6siaDPrEdcfR+rDMYonSV1A77CDetHKfpVBpsOC7U&#10;2NGmpvJ3/2cUOH2uJuf2tRje113YNjv8+pZHpZ4eh9UbiEBDuIdv7UIreMkyuJ6JR0A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QOSlxAAAANwAAAAPAAAAAAAAAAAA&#10;AAAAAKECAABkcnMvZG93bnJldi54bWxQSwUGAAAAAAQABAD5AAAAkgMAAAAA&#10;" strokeweight="1pt">
                <v:stroke endarrow="classic"/>
              </v:line>
            </v:group>
          </v:group>
        </w:pict>
      </w:r>
    </w:p>
    <w:p w:rsidR="008351FC" w:rsidRPr="00965E03" w:rsidRDefault="008351FC" w:rsidP="008351FC">
      <w:pPr>
        <w:rPr>
          <w:rFonts w:ascii="Times New Roman" w:eastAsia="標楷體" w:hAnsi="Times New Roman" w:cs="Times New Roman"/>
          <w:color w:val="000000" w:themeColor="text1"/>
        </w:rPr>
      </w:pPr>
    </w:p>
    <w:p w:rsidR="008351FC" w:rsidRPr="00965E03" w:rsidRDefault="008351FC" w:rsidP="008351FC">
      <w:pPr>
        <w:rPr>
          <w:rFonts w:ascii="Times New Roman" w:eastAsia="標楷體" w:hAnsi="Times New Roman" w:cs="Times New Roman"/>
          <w:color w:val="000000" w:themeColor="text1"/>
        </w:rPr>
      </w:pPr>
    </w:p>
    <w:p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rsidR="009D5FF6" w:rsidRPr="00965E03" w:rsidRDefault="009D5FF6" w:rsidP="008351FC">
      <w:pPr>
        <w:autoSpaceDE w:val="0"/>
        <w:autoSpaceDN w:val="0"/>
        <w:adjustRightInd w:val="0"/>
        <w:rPr>
          <w:rFonts w:ascii="Times New Roman" w:eastAsia="標楷體" w:hAnsi="Times New Roman" w:cs="Times New Roman"/>
          <w:color w:val="000000" w:themeColor="text1"/>
        </w:rPr>
      </w:pPr>
    </w:p>
    <w:p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rsidR="008351FC" w:rsidRPr="00965E03" w:rsidRDefault="008351FC" w:rsidP="008B5EC3">
      <w:pPr>
        <w:pStyle w:val="FigureCaption"/>
        <w:rPr>
          <w:rFonts w:ascii="Times New Roman" w:hAnsi="Times New Roman" w:cs="Times New Roman"/>
          <w:color w:val="000000" w:themeColor="text1"/>
        </w:rPr>
      </w:pPr>
      <w:bookmarkStart w:id="58" w:name="_Toc308256055"/>
      <w:bookmarkStart w:id="59" w:name="_Toc325136623"/>
      <w:bookmarkStart w:id="60" w:name="_Toc481247579"/>
      <w:r w:rsidRPr="007A513D">
        <w:rPr>
          <w:rFonts w:ascii="Times New Roman" w:hAnsi="Times New Roman" w:cs="Times New Roman"/>
          <w:bCs/>
          <w:color w:val="000000" w:themeColor="text1"/>
        </w:rPr>
        <w:t>圖</w:t>
      </w:r>
      <w:r w:rsidR="0080540B">
        <w:rPr>
          <w:rFonts w:ascii="Times New Roman" w:hAnsi="Times New Roman" w:cs="Times New Roman" w:hint="eastAsia"/>
          <w:bCs/>
          <w:color w:val="000000" w:themeColor="text1"/>
        </w:rPr>
        <w:t>4</w:t>
      </w:r>
      <w:r w:rsidR="0056458A">
        <w:rPr>
          <w:rFonts w:ascii="Times New Roman" w:hAnsi="Times New Roman" w:cs="Times New Roman"/>
          <w:bCs/>
          <w:color w:val="000000" w:themeColor="text1"/>
        </w:rPr>
        <w:t>-</w:t>
      </w:r>
      <w:r w:rsidR="0056458A">
        <w:rPr>
          <w:rFonts w:ascii="Times New Roman" w:hAnsi="Times New Roman" w:cs="Times New Roman" w:hint="eastAsia"/>
          <w:bCs/>
          <w:color w:val="000000" w:themeColor="text1"/>
        </w:rPr>
        <w:t>3</w:t>
      </w:r>
      <w:r w:rsidR="003D7DE1" w:rsidRPr="00965E03">
        <w:rPr>
          <w:rFonts w:ascii="Times New Roman" w:hAnsi="Times New Roman" w:cs="Times New Roman"/>
          <w:bCs/>
          <w:color w:val="000000" w:themeColor="text1"/>
        </w:rPr>
        <w:t xml:space="preserve">　</w:t>
      </w:r>
      <w:r w:rsidRPr="007A513D">
        <w:rPr>
          <w:rFonts w:ascii="Times New Roman" w:hAnsi="Times New Roman" w:cs="Times New Roman"/>
          <w:b w:val="0"/>
          <w:color w:val="000000" w:themeColor="text1"/>
        </w:rPr>
        <w:t>SEM</w:t>
      </w:r>
      <w:r w:rsidRPr="007A513D">
        <w:rPr>
          <w:rFonts w:ascii="Times New Roman" w:hAnsi="Times New Roman" w:cs="Times New Roman"/>
          <w:b w:val="0"/>
          <w:color w:val="000000" w:themeColor="text1"/>
        </w:rPr>
        <w:t>分析步驟</w:t>
      </w:r>
      <w:bookmarkEnd w:id="58"/>
      <w:bookmarkEnd w:id="59"/>
      <w:r w:rsidR="00CC55F1" w:rsidRPr="007A513D">
        <w:rPr>
          <w:rFonts w:ascii="Times New Roman" w:hAnsi="Times New Roman" w:cs="Times New Roman"/>
          <w:b w:val="0"/>
          <w:color w:val="000000" w:themeColor="text1"/>
        </w:rPr>
        <w:t>圖</w:t>
      </w:r>
      <w:bookmarkEnd w:id="60"/>
    </w:p>
    <w:p w:rsidR="001D2D19" w:rsidRPr="00965E03" w:rsidRDefault="008351FC" w:rsidP="00506EFE">
      <w:pPr>
        <w:spacing w:beforeLines="50"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bCs/>
          <w:color w:val="000000" w:themeColor="text1"/>
        </w:rPr>
        <w:t>資料來源</w:t>
      </w:r>
      <w:r w:rsidRPr="00965E03">
        <w:rPr>
          <w:rFonts w:ascii="Times New Roman" w:eastAsia="標楷體" w:hAnsi="Times New Roman" w:cs="Times New Roman"/>
          <w:color w:val="000000" w:themeColor="text1"/>
        </w:rPr>
        <w:t>：</w:t>
      </w:r>
      <w:bookmarkStart w:id="61" w:name="OLE_LINK18"/>
      <w:r w:rsidRPr="00965E03">
        <w:rPr>
          <w:rFonts w:ascii="Times New Roman" w:eastAsia="標楷體" w:hAnsi="Times New Roman" w:cs="Times New Roman"/>
          <w:color w:val="000000" w:themeColor="text1"/>
        </w:rPr>
        <w:t>周子敬（</w:t>
      </w:r>
      <w:r w:rsidRPr="00965E03">
        <w:rPr>
          <w:rFonts w:ascii="Times New Roman" w:eastAsia="標楷體" w:hAnsi="Times New Roman" w:cs="Times New Roman"/>
          <w:color w:val="000000" w:themeColor="text1"/>
        </w:rPr>
        <w:t>2006</w:t>
      </w:r>
      <w:bookmarkEnd w:id="61"/>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b/>
          <w:color w:val="000000" w:themeColor="text1"/>
        </w:rPr>
        <w:t>結構方程模式</w:t>
      </w:r>
      <w:r w:rsidRPr="00965E03">
        <w:rPr>
          <w:rFonts w:ascii="Times New Roman" w:eastAsia="標楷體" w:hAnsi="Times New Roman" w:cs="Times New Roman"/>
          <w:b/>
          <w:color w:val="000000" w:themeColor="text1"/>
        </w:rPr>
        <w:t>(SEM) -</w:t>
      </w:r>
      <w:r w:rsidRPr="00965E03">
        <w:rPr>
          <w:rFonts w:ascii="Times New Roman" w:eastAsia="標楷體" w:hAnsi="Times New Roman" w:cs="Times New Roman"/>
          <w:b/>
          <w:color w:val="000000" w:themeColor="text1"/>
        </w:rPr>
        <w:t>精通</w:t>
      </w:r>
      <w:r w:rsidRPr="00965E03">
        <w:rPr>
          <w:rFonts w:ascii="Times New Roman" w:eastAsia="標楷體" w:hAnsi="Times New Roman" w:cs="Times New Roman"/>
          <w:b/>
          <w:color w:val="000000" w:themeColor="text1"/>
        </w:rPr>
        <w:t>LISREL</w:t>
      </w:r>
      <w:r w:rsidRPr="00965E03">
        <w:rPr>
          <w:rFonts w:ascii="Times New Roman" w:eastAsia="標楷體" w:hAnsi="Times New Roman" w:cs="Times New Roman"/>
          <w:bCs/>
          <w:color w:val="000000" w:themeColor="text1"/>
        </w:rPr>
        <w:t>（頁</w:t>
      </w:r>
      <w:r w:rsidRPr="00965E03">
        <w:rPr>
          <w:rFonts w:ascii="Times New Roman" w:eastAsia="標楷體" w:hAnsi="Times New Roman" w:cs="Times New Roman"/>
          <w:bCs/>
          <w:color w:val="000000" w:themeColor="text1"/>
        </w:rPr>
        <w:t>26</w:t>
      </w:r>
      <w:r w:rsidR="001D2D19" w:rsidRPr="00965E03">
        <w:rPr>
          <w:rFonts w:ascii="Times New Roman" w:eastAsia="標楷體" w:hAnsi="Times New Roman" w:cs="Times New Roman" w:hint="eastAsia"/>
          <w:bCs/>
          <w:color w:val="000000" w:themeColor="text1"/>
        </w:rPr>
        <w:t>）</w:t>
      </w:r>
      <w:r w:rsidRPr="00965E03">
        <w:rPr>
          <w:rFonts w:ascii="Times New Roman" w:eastAsia="標楷體" w:hAnsi="Times New Roman" w:cs="Times New Roman"/>
          <w:color w:val="000000" w:themeColor="text1"/>
        </w:rPr>
        <w:t>。臺北</w:t>
      </w:r>
      <w:r w:rsidR="001D2D19" w:rsidRPr="00965E03">
        <w:rPr>
          <w:rFonts w:ascii="Times New Roman" w:eastAsia="標楷體" w:hAnsi="Times New Roman" w:cs="Times New Roman" w:hint="eastAsia"/>
          <w:color w:val="000000" w:themeColor="text1"/>
        </w:rPr>
        <w:t xml:space="preserve">　　　</w:t>
      </w:r>
    </w:p>
    <w:p w:rsidR="001255D5" w:rsidRPr="00965E03" w:rsidRDefault="001D2D19" w:rsidP="00506EFE">
      <w:pPr>
        <w:spacing w:beforeLines="5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8351FC" w:rsidRPr="00965E03">
        <w:rPr>
          <w:rFonts w:ascii="Times New Roman" w:eastAsia="標楷體" w:hAnsi="Times New Roman" w:cs="Times New Roman"/>
          <w:color w:val="000000" w:themeColor="text1"/>
          <w:kern w:val="0"/>
        </w:rPr>
        <w:t>市</w:t>
      </w:r>
      <w:r w:rsidR="008351FC" w:rsidRPr="00965E03">
        <w:rPr>
          <w:rFonts w:ascii="Times New Roman" w:eastAsia="標楷體" w:hAnsi="Times New Roman" w:cs="Times New Roman"/>
          <w:color w:val="000000" w:themeColor="text1"/>
        </w:rPr>
        <w:t>：全華。</w:t>
      </w:r>
    </w:p>
    <w:p w:rsidR="00F14EAF" w:rsidRPr="00965E03" w:rsidRDefault="00F14EAF" w:rsidP="00506EFE">
      <w:pPr>
        <w:spacing w:beforeLines="50"/>
        <w:rPr>
          <w:rFonts w:ascii="Times New Roman" w:eastAsia="標楷體" w:hAnsi="Times New Roman" w:cs="Times New Roman"/>
          <w:color w:val="000000" w:themeColor="text1"/>
        </w:rPr>
      </w:pPr>
    </w:p>
    <w:p w:rsidR="008918F3" w:rsidRDefault="008918F3" w:rsidP="00506EFE">
      <w:pPr>
        <w:spacing w:beforeLines="50"/>
        <w:rPr>
          <w:rFonts w:ascii="Times New Roman" w:eastAsia="標楷體" w:hAnsi="Times New Roman" w:cs="Times New Roman"/>
          <w:color w:val="000000" w:themeColor="text1"/>
        </w:rPr>
      </w:pPr>
    </w:p>
    <w:p w:rsidR="00135EB0" w:rsidRPr="00965E03" w:rsidRDefault="00135EB0" w:rsidP="00506EFE">
      <w:pPr>
        <w:spacing w:beforeLines="50"/>
        <w:rPr>
          <w:rFonts w:ascii="Times New Roman" w:eastAsia="標楷體" w:hAnsi="Times New Roman" w:cs="Times New Roman"/>
          <w:color w:val="000000" w:themeColor="text1"/>
        </w:rPr>
      </w:pPr>
    </w:p>
    <w:p w:rsidR="008918F3" w:rsidRPr="00965E03" w:rsidRDefault="008918F3" w:rsidP="00506EFE">
      <w:pPr>
        <w:spacing w:beforeLines="50"/>
        <w:rPr>
          <w:rFonts w:ascii="Times New Roman" w:eastAsia="標楷體" w:hAnsi="Times New Roman" w:cs="Times New Roman"/>
          <w:color w:val="000000" w:themeColor="text1"/>
        </w:rPr>
      </w:pPr>
    </w:p>
    <w:p w:rsidR="00F95E57" w:rsidRPr="00965E03" w:rsidRDefault="00F95E57" w:rsidP="00F95E57">
      <w:pPr>
        <w:spacing w:line="360" w:lineRule="auto"/>
        <w:rPr>
          <w:rFonts w:ascii="Times New Roman" w:eastAsia="標楷體" w:hAnsi="Times New Roman" w:cs="Times New Roman"/>
          <w:b/>
          <w:color w:val="000000" w:themeColor="text1"/>
          <w:sz w:val="28"/>
        </w:rPr>
      </w:pPr>
      <w:r w:rsidRPr="00965E03">
        <w:rPr>
          <w:rFonts w:ascii="Times New Roman" w:eastAsia="標楷體" w:hAnsi="Times New Roman" w:cs="Times New Roman" w:hint="eastAsia"/>
          <w:b/>
          <w:color w:val="000000" w:themeColor="text1"/>
          <w:sz w:val="28"/>
        </w:rPr>
        <w:lastRenderedPageBreak/>
        <w:t>伍</w:t>
      </w:r>
      <w:r w:rsidRPr="00965E03">
        <w:rPr>
          <w:rFonts w:ascii="Times New Roman" w:eastAsia="標楷體" w:hAnsi="Times New Roman" w:cs="Times New Roman"/>
          <w:b/>
          <w:color w:val="000000" w:themeColor="text1"/>
          <w:sz w:val="28"/>
        </w:rPr>
        <w:t>、</w:t>
      </w:r>
      <w:r w:rsidR="00DB0397" w:rsidRPr="00965E03">
        <w:rPr>
          <w:rFonts w:ascii="Times New Roman" w:eastAsia="標楷體" w:hAnsi="Times New Roman" w:cs="Times New Roman"/>
          <w:b/>
          <w:color w:val="000000" w:themeColor="text1"/>
          <w:sz w:val="28"/>
        </w:rPr>
        <w:t>SmartPLS</w:t>
      </w:r>
      <w:r w:rsidR="00DB0397" w:rsidRPr="00965E03">
        <w:rPr>
          <w:rFonts w:ascii="Times New Roman" w:eastAsia="標楷體" w:hAnsi="Times New Roman" w:cs="Times New Roman" w:hint="eastAsia"/>
          <w:b/>
          <w:color w:val="000000" w:themeColor="text1"/>
          <w:sz w:val="28"/>
        </w:rPr>
        <w:t>分析</w:t>
      </w:r>
    </w:p>
    <w:p w:rsidR="00AE2BB6" w:rsidRPr="00965E03" w:rsidRDefault="00DB0397"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標楷體" w:cs="Times New Roman" w:hint="eastAsia"/>
          <w:color w:val="000000" w:themeColor="text1"/>
          <w:kern w:val="0"/>
          <w:szCs w:val="24"/>
        </w:rPr>
        <w:t xml:space="preserve">　　</w:t>
      </w:r>
      <w:r w:rsidRPr="00965E03">
        <w:rPr>
          <w:rFonts w:ascii="Times New Roman" w:eastAsia="標楷體" w:hAnsi="Times New Roman" w:cs="Times New Roman"/>
          <w:color w:val="000000" w:themeColor="text1"/>
          <w:kern w:val="0"/>
          <w:szCs w:val="24"/>
        </w:rPr>
        <w:t>本研究以</w:t>
      </w:r>
      <w:r w:rsidRPr="00965E03">
        <w:rPr>
          <w:rFonts w:ascii="Times New Roman" w:eastAsia="標楷體" w:hAnsi="Times New Roman" w:cs="Times New Roman"/>
          <w:color w:val="000000" w:themeColor="text1"/>
          <w:kern w:val="0"/>
          <w:szCs w:val="24"/>
        </w:rPr>
        <w:t>SmartPLS</w:t>
      </w:r>
      <w:r w:rsidR="00C20636" w:rsidRPr="00965E03">
        <w:rPr>
          <w:rFonts w:ascii="Times New Roman" w:eastAsia="標楷體" w:hAnsi="Times New Roman" w:cs="Times New Roman"/>
          <w:color w:val="000000" w:themeColor="text1"/>
          <w:kern w:val="0"/>
          <w:szCs w:val="24"/>
        </w:rPr>
        <w:t xml:space="preserve"> (Smart Partial Least Squares)</w:t>
      </w:r>
      <w:r w:rsidR="008C629F" w:rsidRPr="00965E03">
        <w:rPr>
          <w:rFonts w:ascii="Times New Roman" w:eastAsia="標楷體" w:hAnsi="Times New Roman" w:cs="Times New Roman"/>
          <w:color w:val="000000" w:themeColor="text1"/>
          <w:kern w:val="0"/>
          <w:szCs w:val="24"/>
        </w:rPr>
        <w:t>3.2.</w:t>
      </w:r>
      <w:r w:rsidR="008C629F" w:rsidRPr="00965E03">
        <w:rPr>
          <w:rFonts w:ascii="Times New Roman" w:eastAsia="標楷體" w:hAnsi="Times New Roman" w:cs="Times New Roman" w:hint="eastAsia"/>
          <w:color w:val="000000" w:themeColor="text1"/>
          <w:kern w:val="0"/>
          <w:szCs w:val="24"/>
        </w:rPr>
        <w:t>7</w:t>
      </w:r>
      <w:r w:rsidRPr="00965E03">
        <w:rPr>
          <w:rFonts w:ascii="Times New Roman" w:eastAsia="標楷體" w:hAnsi="Times New Roman" w:cs="Times New Roman"/>
          <w:color w:val="000000" w:themeColor="text1"/>
          <w:kern w:val="0"/>
          <w:szCs w:val="24"/>
        </w:rPr>
        <w:t>軟體做為資料分析的工具，採</w:t>
      </w:r>
      <w:r w:rsidRPr="00965E03">
        <w:rPr>
          <w:rFonts w:ascii="Times New Roman" w:eastAsia="標楷體" w:hAnsi="Times New Roman" w:cs="Times New Roman"/>
          <w:color w:val="000000" w:themeColor="text1"/>
          <w:kern w:val="0"/>
          <w:szCs w:val="24"/>
        </w:rPr>
        <w:t>PLS</w:t>
      </w:r>
      <w:r w:rsidRPr="00965E03">
        <w:rPr>
          <w:rFonts w:ascii="Times New Roman" w:eastAsia="標楷體" w:hAnsi="Times New Roman" w:cs="Times New Roman"/>
          <w:color w:val="000000" w:themeColor="text1"/>
          <w:kern w:val="0"/>
          <w:szCs w:val="24"/>
        </w:rPr>
        <w:t>偏最小平方法，為結構方程模式的統計分析方法，源自於路徑分析</w:t>
      </w:r>
      <w:r w:rsidRPr="00965E03">
        <w:rPr>
          <w:rFonts w:ascii="Times New Roman" w:eastAsia="標楷體" w:hAnsi="Times New Roman" w:cs="Times New Roman"/>
          <w:color w:val="000000" w:themeColor="text1"/>
          <w:kern w:val="0"/>
          <w:szCs w:val="24"/>
        </w:rPr>
        <w:t>(Path Analysis)</w:t>
      </w:r>
      <w:r w:rsidRPr="00965E03">
        <w:rPr>
          <w:rFonts w:ascii="Times New Roman" w:eastAsia="標楷體" w:hAnsi="Times New Roman" w:cs="Times New Roman"/>
          <w:color w:val="000000" w:themeColor="text1"/>
          <w:kern w:val="0"/>
          <w:szCs w:val="24"/>
        </w:rPr>
        <w:t>統計方法，是以迴歸分析為基礎的一種結構方程模式分析技術</w:t>
      </w:r>
      <w:r w:rsidRPr="00965E03">
        <w:rPr>
          <w:rFonts w:ascii="Times New Roman" w:eastAsia="標楷體" w:hAnsi="Times New Roman" w:cs="Times New Roman"/>
          <w:color w:val="000000" w:themeColor="text1"/>
          <w:kern w:val="0"/>
          <w:szCs w:val="24"/>
        </w:rPr>
        <w:t>(</w:t>
      </w:r>
      <w:r w:rsidR="002353FC">
        <w:rPr>
          <w:rFonts w:ascii="Times New Roman" w:eastAsia="標楷體" w:hAnsi="Times New Roman" w:cs="Times New Roman" w:hint="eastAsia"/>
          <w:color w:val="000000" w:themeColor="text1"/>
          <w:kern w:val="0"/>
          <w:szCs w:val="24"/>
        </w:rPr>
        <w:t>A</w:t>
      </w:r>
      <w:r w:rsidR="002353FC">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erson &amp; Gerbing, 1988)</w:t>
      </w:r>
      <w:r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SmartPLS </w:t>
      </w:r>
      <w:r w:rsidR="00AE2BB6" w:rsidRPr="00965E03">
        <w:rPr>
          <w:rFonts w:ascii="Times New Roman" w:eastAsia="標楷體" w:hAnsi="Times New Roman" w:cs="Times New Roman"/>
          <w:color w:val="000000" w:themeColor="text1"/>
          <w:kern w:val="0"/>
          <w:szCs w:val="24"/>
        </w:rPr>
        <w:t>經常使用的演算法有</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種：（</w:t>
      </w:r>
      <w:r w:rsidR="00AE2BB6" w:rsidRPr="00965E03">
        <w:rPr>
          <w:rFonts w:ascii="Times New Roman" w:eastAsia="標楷體" w:hAnsi="Times New Roman" w:cs="Times New Roman"/>
          <w:color w:val="000000" w:themeColor="text1"/>
          <w:kern w:val="0"/>
          <w:szCs w:val="24"/>
        </w:rPr>
        <w:t>1</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 Algorithm</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w:t>
      </w:r>
      <w:r w:rsidR="00AE2BB6" w:rsidRPr="00965E03">
        <w:rPr>
          <w:rFonts w:ascii="Times New Roman" w:eastAsia="標楷體" w:hAnsi="Times New Roman" w:cs="Times New Roman"/>
          <w:color w:val="000000" w:themeColor="text1"/>
          <w:kern w:val="0"/>
          <w:szCs w:val="24"/>
        </w:rPr>
        <w:t>演算法）</w:t>
      </w:r>
      <w:r w:rsidR="00A923FF" w:rsidRPr="00965E03">
        <w:rPr>
          <w:rFonts w:ascii="新細明體" w:eastAsia="新細明體" w:hAnsi="新細明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可以得到路徑係數和</w:t>
      </w:r>
      <w:r w:rsidR="002353FC" w:rsidRPr="00965E03">
        <w:rPr>
          <w:rFonts w:ascii="Times New Roman" w:eastAsia="標楷體" w:hAnsi="Times New Roman" w:cs="Times New Roman"/>
          <w:color w:val="000000" w:themeColor="text1"/>
          <w:kern w:val="0"/>
          <w:szCs w:val="24"/>
        </w:rPr>
        <w:t>R</w:t>
      </w:r>
      <w:r w:rsidR="002353FC" w:rsidRPr="00965E03">
        <w:rPr>
          <w:rFonts w:ascii="Times New Roman" w:eastAsia="標楷體" w:hAnsi="Times New Roman" w:cs="Times New Roman"/>
          <w:color w:val="000000" w:themeColor="text1"/>
          <w:kern w:val="0"/>
          <w:szCs w:val="24"/>
          <w:vertAlign w:val="superscript"/>
        </w:rPr>
        <w:t xml:space="preserve"> 2</w:t>
      </w:r>
      <w:r w:rsidR="00A923FF" w:rsidRPr="00965E03">
        <w:rPr>
          <w:rFonts w:ascii="Times New Roman" w:eastAsia="標楷體" w:hAnsi="Times New Roman" w:cs="Times New Roman" w:hint="eastAsia"/>
          <w:color w:val="000000" w:themeColor="text1"/>
          <w:kern w:val="0"/>
          <w:szCs w:val="24"/>
        </w:rPr>
        <w:t>解釋力</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2</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FIMIX-PLS</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有限混合的偏最小平方</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：用來分析異質性</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3</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Bootstrapping</w:t>
      </w:r>
      <w:r w:rsidR="00A923FF" w:rsidRPr="00965E03">
        <w:rPr>
          <w:rFonts w:ascii="標楷體" w:eastAsia="標楷體" w:hAnsi="標楷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w:t>
      </w:r>
      <w:r w:rsidR="00A923FF" w:rsidRPr="00965E03">
        <w:rPr>
          <w:rFonts w:ascii="Times New Roman" w:eastAsia="標楷體" w:hAnsi="Times New Roman" w:cs="Times New Roman" w:hint="eastAsia"/>
          <w:color w:val="000000" w:themeColor="text1"/>
          <w:kern w:val="0"/>
          <w:szCs w:val="24"/>
        </w:rPr>
        <w:t>t</w:t>
      </w:r>
      <w:r w:rsidR="00A923FF" w:rsidRPr="00965E03">
        <w:rPr>
          <w:rFonts w:ascii="Times New Roman" w:eastAsia="標楷體" w:hAnsi="Times New Roman" w:cs="Times New Roman" w:hint="eastAsia"/>
          <w:color w:val="000000" w:themeColor="text1"/>
          <w:kern w:val="0"/>
          <w:szCs w:val="24"/>
        </w:rPr>
        <w:t>值；</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Blindfolding</w:t>
      </w:r>
      <w:r w:rsidR="00666E9D" w:rsidRPr="00965E03">
        <w:rPr>
          <w:rFonts w:ascii="新細明體" w:eastAsia="新細明體" w:hAnsi="新細明體" w:cs="Times New Roman" w:hint="eastAsia"/>
          <w:color w:val="000000" w:themeColor="text1"/>
          <w:kern w:val="0"/>
          <w:szCs w:val="24"/>
        </w:rPr>
        <w:t>：</w:t>
      </w:r>
      <w:r w:rsidR="00666E9D" w:rsidRPr="00965E03">
        <w:rPr>
          <w:rFonts w:ascii="Times New Roman" w:eastAsia="標楷體" w:hAnsi="Times New Roman" w:cs="Times New Roman" w:hint="eastAsia"/>
          <w:color w:val="000000" w:themeColor="text1"/>
          <w:kern w:val="0"/>
          <w:szCs w:val="24"/>
        </w:rPr>
        <w:t>用來預測相關性</w:t>
      </w:r>
      <w:r w:rsidR="00AE2BB6" w:rsidRPr="00965E03">
        <w:rPr>
          <w:rFonts w:ascii="Times New Roman" w:eastAsia="標楷體" w:hAnsi="Times New Roman" w:cs="Times New Roman"/>
          <w:color w:val="000000" w:themeColor="text1"/>
          <w:kern w:val="0"/>
          <w:szCs w:val="24"/>
        </w:rPr>
        <w:t>。本研究使用</w:t>
      </w:r>
      <w:r w:rsidR="00AE2BB6" w:rsidRPr="00965E03">
        <w:rPr>
          <w:rFonts w:ascii="Times New Roman" w:eastAsia="標楷體" w:hAnsi="Times New Roman" w:cs="Times New Roman"/>
          <w:color w:val="000000" w:themeColor="text1"/>
          <w:kern w:val="0"/>
          <w:szCs w:val="24"/>
        </w:rPr>
        <w:t xml:space="preserve">Consistent </w:t>
      </w:r>
      <w:r w:rsidR="006A5582" w:rsidRPr="00965E03">
        <w:rPr>
          <w:rFonts w:ascii="Times New Roman" w:eastAsia="標楷體" w:hAnsi="Times New Roman" w:cs="Times New Roman" w:hint="eastAsia"/>
          <w:color w:val="000000" w:themeColor="text1"/>
          <w:kern w:val="0"/>
          <w:szCs w:val="24"/>
        </w:rPr>
        <w:t xml:space="preserve">PLS </w:t>
      </w:r>
      <w:r w:rsidR="00AE2BB6" w:rsidRPr="00965E03">
        <w:rPr>
          <w:rFonts w:ascii="Times New Roman" w:eastAsia="標楷體" w:hAnsi="Times New Roman" w:cs="Times New Roman"/>
          <w:color w:val="000000" w:themeColor="text1"/>
          <w:kern w:val="0"/>
          <w:szCs w:val="24"/>
        </w:rPr>
        <w:t>Bootstrapping</w:t>
      </w:r>
      <w:r w:rsidR="00AE2BB6" w:rsidRPr="00965E03">
        <w:rPr>
          <w:rFonts w:ascii="Times New Roman" w:eastAsia="標楷體" w:hAnsi="Times New Roman" w:cs="Times New Roman"/>
          <w:color w:val="000000" w:themeColor="text1"/>
          <w:kern w:val="0"/>
          <w:szCs w:val="24"/>
        </w:rPr>
        <w:t>以得到</w:t>
      </w:r>
      <w:r w:rsidR="00AE2BB6" w:rsidRPr="00965E03">
        <w:rPr>
          <w:rFonts w:ascii="Times New Roman" w:eastAsia="標楷體" w:hAnsi="Times New Roman" w:cs="Times New Roman"/>
          <w:color w:val="000000" w:themeColor="text1"/>
          <w:kern w:val="0"/>
          <w:szCs w:val="24"/>
        </w:rPr>
        <w:t xml:space="preserve"> t </w:t>
      </w:r>
      <w:r w:rsidR="00AE2BB6" w:rsidRPr="00965E03">
        <w:rPr>
          <w:rFonts w:ascii="Times New Roman" w:eastAsia="標楷體" w:hAnsi="Times New Roman" w:cs="Times New Roman"/>
          <w:color w:val="000000" w:themeColor="text1"/>
          <w:kern w:val="0"/>
          <w:szCs w:val="24"/>
        </w:rPr>
        <w:t>值。待資料經過</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分析後，</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提供以下</w:t>
      </w:r>
      <w:r w:rsidR="00AE2BB6" w:rsidRPr="00965E03">
        <w:rPr>
          <w:rFonts w:ascii="Times New Roman" w:eastAsia="標楷體" w:hAnsi="Times New Roman" w:cs="Times New Roman"/>
          <w:color w:val="000000" w:themeColor="text1"/>
          <w:kern w:val="0"/>
          <w:szCs w:val="24"/>
        </w:rPr>
        <w:t xml:space="preserve"> 8 </w:t>
      </w:r>
      <w:r w:rsidR="00AE2BB6" w:rsidRPr="00965E03">
        <w:rPr>
          <w:rFonts w:ascii="Times New Roman" w:eastAsia="標楷體" w:hAnsi="Times New Roman" w:cs="Times New Roman"/>
          <w:color w:val="000000" w:themeColor="text1"/>
          <w:kern w:val="0"/>
          <w:szCs w:val="24"/>
        </w:rPr>
        <w:t>種品質指標</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Quality Criteria</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作為模式驗證之依據</w:t>
      </w:r>
      <w:r w:rsidR="005C6B1C" w:rsidRPr="00965E03">
        <w:rPr>
          <w:rFonts w:ascii="Times New Roman" w:eastAsia="標楷體" w:hAnsi="Times New Roman" w:cs="Times New Roman"/>
          <w:color w:val="000000" w:themeColor="text1"/>
          <w:kern w:val="0"/>
          <w:szCs w:val="24"/>
        </w:rPr>
        <w:t>（蕭文龍，</w:t>
      </w:r>
      <w:r w:rsidR="005C6B1C" w:rsidRPr="00965E03">
        <w:rPr>
          <w:rFonts w:ascii="Times New Roman" w:eastAsia="標楷體" w:hAnsi="Times New Roman" w:cs="Times New Roman"/>
          <w:color w:val="000000" w:themeColor="text1"/>
          <w:kern w:val="0"/>
          <w:szCs w:val="24"/>
        </w:rPr>
        <w:t>201</w:t>
      </w:r>
      <w:r w:rsidR="004C4F70">
        <w:rPr>
          <w:rFonts w:ascii="Times New Roman" w:eastAsia="標楷體" w:hAnsi="Times New Roman" w:cs="Times New Roman" w:hint="eastAsia"/>
          <w:color w:val="000000" w:themeColor="text1"/>
          <w:kern w:val="0"/>
          <w:szCs w:val="24"/>
        </w:rPr>
        <w:t>8</w:t>
      </w:r>
      <w:r w:rsidR="005C6B1C"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w:t>
      </w:r>
    </w:p>
    <w:p w:rsidR="00AE2BB6" w:rsidRPr="00965E03" w:rsidRDefault="00AE2BB6" w:rsidP="008918F3">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1</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R</w:t>
      </w:r>
      <w:r w:rsidRPr="00965E03">
        <w:rPr>
          <w:rFonts w:ascii="Times New Roman" w:eastAsia="標楷體" w:hAnsi="Times New Roman" w:cs="Times New Roman"/>
          <w:color w:val="000000" w:themeColor="text1"/>
          <w:kern w:val="0"/>
          <w:szCs w:val="24"/>
          <w:vertAlign w:val="superscript"/>
        </w:rPr>
        <w:t xml:space="preserve"> 2</w:t>
      </w:r>
      <w:r w:rsidRPr="00965E03">
        <w:rPr>
          <w:rFonts w:ascii="Times New Roman" w:eastAsia="標楷體" w:hAnsi="Times New Roman" w:cs="Times New Roman"/>
          <w:color w:val="000000" w:themeColor="text1"/>
          <w:kern w:val="0"/>
          <w:szCs w:val="24"/>
        </w:rPr>
        <w:t>，即因素負荷量的平方，係數越高越理想。</w:t>
      </w:r>
    </w:p>
    <w:p w:rsidR="00AE2BB6" w:rsidRPr="00965E03" w:rsidRDefault="00AE2BB6" w:rsidP="008918F3">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2</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f</w:t>
      </w:r>
      <w:r w:rsidRPr="00965E03">
        <w:rPr>
          <w:rFonts w:ascii="Times New Roman" w:eastAsia="標楷體" w:hAnsi="Times New Roman" w:cs="Times New Roman"/>
          <w:color w:val="000000" w:themeColor="text1"/>
          <w:kern w:val="0"/>
          <w:szCs w:val="24"/>
          <w:vertAlign w:val="superscript"/>
        </w:rPr>
        <w:t>2</w:t>
      </w:r>
      <w:r w:rsidRPr="00965E03">
        <w:rPr>
          <w:rFonts w:ascii="Times New Roman" w:eastAsia="標楷體" w:hAnsi="Times New Roman" w:cs="Times New Roman"/>
          <w:color w:val="000000" w:themeColor="text1"/>
          <w:kern w:val="0"/>
          <w:szCs w:val="24"/>
        </w:rPr>
        <w:t>，即效用值</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effect size</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r w:rsidR="0030322F" w:rsidRPr="00965E03">
        <w:rPr>
          <w:rFonts w:ascii="Times New Roman" w:eastAsia="標楷體" w:hAnsi="Times New Roman" w:cs="Times New Roman"/>
          <w:color w:val="000000" w:themeColor="text1"/>
          <w:kern w:val="0"/>
          <w:szCs w:val="24"/>
        </w:rPr>
        <w:t>公式為</w:t>
      </w:r>
      <w:r w:rsidR="0030322F" w:rsidRPr="00965E03">
        <w:rPr>
          <w:rFonts w:ascii="Times New Roman" w:eastAsia="標楷體" w:hAnsi="Times New Roman" w:cs="Times New Roman"/>
          <w:color w:val="000000" w:themeColor="text1"/>
          <w:kern w:val="0"/>
          <w:position w:val="-30"/>
          <w:szCs w:val="24"/>
        </w:rPr>
        <w:object w:dxaOrig="171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36pt" o:ole="">
            <v:imagedata r:id="rId24" o:title=""/>
          </v:shape>
          <o:OLEObject Type="Embed" ProgID="Equation.3" ShapeID="_x0000_i1025" DrawAspect="Content" ObjectID="_1607450760" r:id="rId25"/>
        </w:object>
      </w:r>
      <w:r w:rsidR="0030322F" w:rsidRPr="00965E03">
        <w:rPr>
          <w:rFonts w:ascii="標楷體" w:eastAsia="標楷體" w:hAnsi="標楷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外生變數對內生變數的影響力</w:t>
      </w:r>
      <w:r w:rsidR="00CA4EF3" w:rsidRPr="00965E03">
        <w:rPr>
          <w:rFonts w:ascii="Times New Roman" w:eastAsia="標楷體" w:hAnsi="Times New Roman" w:cs="Times New Roman"/>
          <w:color w:val="000000" w:themeColor="text1"/>
          <w:kern w:val="0"/>
          <w:szCs w:val="24"/>
        </w:rPr>
        <w:t>，標準有</w:t>
      </w:r>
      <w:r w:rsidR="00CA4EF3" w:rsidRPr="00965E03">
        <w:rPr>
          <w:rFonts w:ascii="Times New Roman" w:eastAsia="標楷體" w:hAnsi="Times New Roman" w:cs="Times New Roman"/>
          <w:color w:val="000000" w:themeColor="text1"/>
          <w:kern w:val="0"/>
          <w:szCs w:val="24"/>
        </w:rPr>
        <w:t>0.02</w:t>
      </w:r>
      <w:r w:rsidR="00CA4EF3" w:rsidRPr="00965E03">
        <w:rPr>
          <w:rFonts w:ascii="Times New Roman" w:eastAsia="標楷體" w:hAnsi="Times New Roman" w:cs="Times New Roman"/>
          <w:color w:val="000000" w:themeColor="text1"/>
          <w:kern w:val="0"/>
          <w:szCs w:val="24"/>
        </w:rPr>
        <w:t>（弱）、</w:t>
      </w:r>
      <w:r w:rsidR="00CA4EF3" w:rsidRPr="00965E03">
        <w:rPr>
          <w:rFonts w:ascii="Times New Roman" w:eastAsia="標楷體" w:hAnsi="Times New Roman" w:cs="Times New Roman"/>
          <w:color w:val="000000" w:themeColor="text1"/>
          <w:kern w:val="0"/>
          <w:szCs w:val="24"/>
        </w:rPr>
        <w:t>0.15</w:t>
      </w:r>
      <w:r w:rsidR="00CA4EF3" w:rsidRPr="00965E03">
        <w:rPr>
          <w:rFonts w:ascii="Times New Roman" w:eastAsia="標楷體" w:hAnsi="Times New Roman" w:cs="Times New Roman"/>
          <w:color w:val="000000" w:themeColor="text1"/>
          <w:kern w:val="0"/>
          <w:szCs w:val="24"/>
        </w:rPr>
        <w:t>（中）及</w:t>
      </w:r>
      <w:r w:rsidR="00CA4EF3" w:rsidRPr="00965E03">
        <w:rPr>
          <w:rFonts w:ascii="Times New Roman" w:eastAsia="標楷體" w:hAnsi="Times New Roman" w:cs="Times New Roman"/>
          <w:color w:val="000000" w:themeColor="text1"/>
          <w:kern w:val="0"/>
          <w:szCs w:val="24"/>
        </w:rPr>
        <w:t>0.35</w:t>
      </w:r>
      <w:r w:rsidR="00CA4EF3" w:rsidRPr="00965E03">
        <w:rPr>
          <w:rFonts w:ascii="Times New Roman" w:eastAsia="標楷體" w:hAnsi="Times New Roman" w:cs="Times New Roman"/>
          <w:color w:val="000000" w:themeColor="text1"/>
          <w:kern w:val="0"/>
          <w:szCs w:val="24"/>
        </w:rPr>
        <w:t>（強）</w:t>
      </w:r>
      <w:r w:rsidR="002353FC" w:rsidRPr="002353FC">
        <w:rPr>
          <w:rFonts w:ascii="Times New Roman" w:eastAsia="標楷體" w:hAnsi="Times New Roman" w:cs="Times New Roman" w:hint="eastAsia"/>
          <w:color w:val="000000"/>
        </w:rPr>
        <w:t>(</w:t>
      </w:r>
      <w:r w:rsidR="00CA4EF3" w:rsidRPr="00965E03">
        <w:rPr>
          <w:rFonts w:ascii="Times New Roman" w:eastAsia="標楷體" w:hAnsi="Times New Roman" w:cs="Times New Roman"/>
          <w:color w:val="000000" w:themeColor="text1"/>
          <w:kern w:val="0"/>
          <w:szCs w:val="24"/>
        </w:rPr>
        <w:t>Cohen,1988</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p>
    <w:p w:rsidR="006E2DA6"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3</w:t>
      </w:r>
      <w:r w:rsidRPr="00965E03">
        <w:rPr>
          <w:rFonts w:ascii="Times New Roman" w:eastAsia="標楷體" w:hAnsi="Times New Roman" w:cs="Times New Roman"/>
          <w:color w:val="000000" w:themeColor="text1"/>
          <w:kern w:val="0"/>
          <w:szCs w:val="24"/>
        </w:rPr>
        <w:t>）平均變異數</w:t>
      </w:r>
      <w:r w:rsidRPr="00965E03">
        <w:rPr>
          <w:rFonts w:ascii="Times New Roman" w:eastAsia="標楷體" w:hAnsi="Times New Roman" w:cs="Times New Roman"/>
          <w:color w:val="000000" w:themeColor="text1"/>
          <w:kern w:val="0"/>
          <w:szCs w:val="24"/>
        </w:rPr>
        <w:t>(AVE)</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0.5</w:t>
      </w:r>
      <w:r w:rsidR="00666E9D" w:rsidRPr="00965E03">
        <w:rPr>
          <w:rFonts w:ascii="標楷體" w:eastAsia="標楷體" w:hAnsi="標楷體" w:cs="Times New Roman" w:hint="eastAsia"/>
          <w:color w:val="000000" w:themeColor="text1"/>
          <w:kern w:val="0"/>
          <w:szCs w:val="24"/>
        </w:rPr>
        <w:t>（</w:t>
      </w:r>
      <w:r w:rsidR="00666E9D" w:rsidRPr="00965E03">
        <w:rPr>
          <w:rFonts w:ascii="Times New Roman" w:eastAsia="標楷體" w:hAnsi="Times New Roman" w:cs="Times New Roman" w:hint="eastAsia"/>
          <w:color w:val="000000" w:themeColor="text1"/>
          <w:kern w:val="0"/>
          <w:szCs w:val="24"/>
        </w:rPr>
        <w:t>區別效度為</w:t>
      </w:r>
      <w:r w:rsidR="00666E9D" w:rsidRPr="00965E03">
        <w:rPr>
          <w:rFonts w:ascii="Times New Roman" w:eastAsia="標楷體" w:hAnsi="Times New Roman" w:cs="Times New Roman"/>
          <w:color w:val="000000" w:themeColor="text1"/>
          <w:kern w:val="0"/>
          <w:szCs w:val="24"/>
        </w:rPr>
        <w:t>AVE</w:t>
      </w:r>
      <w:r w:rsidR="00666E9D" w:rsidRPr="00965E03">
        <w:rPr>
          <w:rFonts w:ascii="Times New Roman" w:eastAsia="標楷體" w:hAnsi="Times New Roman" w:cs="Times New Roman" w:hint="eastAsia"/>
          <w:color w:val="000000" w:themeColor="text1"/>
          <w:kern w:val="0"/>
          <w:szCs w:val="24"/>
        </w:rPr>
        <w:t>值大於</w:t>
      </w:r>
      <w:r w:rsidR="00666E9D" w:rsidRPr="00965E03">
        <w:rPr>
          <w:rFonts w:ascii="Times New Roman" w:eastAsia="標楷體" w:hAnsi="Times New Roman" w:cs="Times New Roman" w:hint="eastAsia"/>
          <w:color w:val="000000" w:themeColor="text1"/>
          <w:kern w:val="0"/>
          <w:szCs w:val="24"/>
        </w:rPr>
        <w:t>latent</w:t>
      </w:r>
      <w:r w:rsidR="00666E9D" w:rsidRPr="00965E03">
        <w:rPr>
          <w:rFonts w:ascii="Times New Roman" w:eastAsia="標楷體" w:hAnsi="Times New Roman" w:cs="Times New Roman" w:hint="eastAsia"/>
          <w:color w:val="000000" w:themeColor="text1"/>
          <w:kern w:val="0"/>
          <w:szCs w:val="24"/>
        </w:rPr>
        <w:t>變數間相關</w:t>
      </w:r>
    </w:p>
    <w:p w:rsidR="00AE2BB6" w:rsidRPr="00965E03" w:rsidRDefault="00666E9D"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hint="eastAsia"/>
          <w:color w:val="000000" w:themeColor="text1"/>
          <w:kern w:val="0"/>
          <w:szCs w:val="24"/>
        </w:rPr>
        <w:t>係數</w:t>
      </w:r>
      <w:r w:rsidRPr="00965E03">
        <w:rPr>
          <w:rFonts w:ascii="標楷體" w:eastAsia="標楷體" w:hAnsi="標楷體" w:cs="Times New Roman" w:hint="eastAsia"/>
          <w:color w:val="000000" w:themeColor="text1"/>
          <w:kern w:val="0"/>
          <w:szCs w:val="24"/>
        </w:rPr>
        <w:t>）</w:t>
      </w:r>
      <w:r w:rsidR="00AE2BB6" w:rsidRPr="00965E03">
        <w:rPr>
          <w:rFonts w:ascii="Times New Roman" w:eastAsia="標楷體" w:hAnsi="Times New Roman" w:cs="Times New Roman"/>
          <w:color w:val="000000" w:themeColor="text1"/>
          <w:kern w:val="0"/>
          <w:szCs w:val="24"/>
        </w:rPr>
        <w:t>。</w:t>
      </w:r>
    </w:p>
    <w:p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4</w:t>
      </w:r>
      <w:r w:rsidRPr="00965E03">
        <w:rPr>
          <w:rFonts w:ascii="Times New Roman" w:eastAsia="標楷體" w:hAnsi="Times New Roman" w:cs="Times New Roman"/>
          <w:color w:val="000000" w:themeColor="text1"/>
          <w:kern w:val="0"/>
          <w:szCs w:val="24"/>
        </w:rPr>
        <w:t>）潛在變項組成信度</w:t>
      </w:r>
      <w:r w:rsidRPr="00965E03">
        <w:rPr>
          <w:rFonts w:ascii="Times New Roman" w:eastAsia="標楷體" w:hAnsi="Times New Roman" w:cs="Times New Roman"/>
          <w:color w:val="000000" w:themeColor="text1"/>
          <w:kern w:val="0"/>
          <w:szCs w:val="24"/>
        </w:rPr>
        <w:t>(Composite Reliability)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0.7</w:t>
      </w:r>
      <w:r w:rsidRPr="00965E03">
        <w:rPr>
          <w:rFonts w:ascii="Times New Roman" w:eastAsia="標楷體" w:hAnsi="Times New Roman" w:cs="Times New Roman"/>
          <w:color w:val="000000" w:themeColor="text1"/>
          <w:kern w:val="0"/>
          <w:szCs w:val="24"/>
        </w:rPr>
        <w:t>。</w:t>
      </w:r>
    </w:p>
    <w:p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）信度</w:t>
      </w:r>
      <w:r w:rsidRPr="00965E03">
        <w:rPr>
          <w:rFonts w:ascii="Times New Roman" w:eastAsia="標楷體" w:hAnsi="Times New Roman" w:cs="Times New Roman"/>
          <w:color w:val="000000" w:themeColor="text1"/>
          <w:kern w:val="0"/>
          <w:szCs w:val="24"/>
        </w:rPr>
        <w:t>α</w:t>
      </w:r>
      <w:r w:rsidRPr="00965E03">
        <w:rPr>
          <w:rFonts w:ascii="Times New Roman" w:eastAsia="標楷體" w:hAnsi="Times New Roman" w:cs="Times New Roman"/>
          <w:color w:val="000000" w:themeColor="text1"/>
          <w:kern w:val="0"/>
          <w:szCs w:val="24"/>
        </w:rPr>
        <w:t>係數</w:t>
      </w:r>
      <w:r w:rsidRPr="00965E03">
        <w:rPr>
          <w:rFonts w:ascii="Times New Roman" w:eastAsia="標楷體" w:hAnsi="Times New Roman" w:cs="Times New Roman"/>
          <w:color w:val="000000" w:themeColor="text1"/>
          <w:kern w:val="0"/>
          <w:szCs w:val="24"/>
        </w:rPr>
        <w:t>(Cronbach’s α)</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0.7</w:t>
      </w:r>
      <w:r w:rsidRPr="00965E03">
        <w:rPr>
          <w:rFonts w:ascii="Times New Roman" w:eastAsia="標楷體" w:hAnsi="Times New Roman" w:cs="Times New Roman"/>
          <w:color w:val="000000" w:themeColor="text1"/>
          <w:kern w:val="0"/>
          <w:szCs w:val="24"/>
        </w:rPr>
        <w:t>。</w:t>
      </w:r>
    </w:p>
    <w:p w:rsidR="00AE2BB6" w:rsidRPr="00965E03" w:rsidRDefault="00AE2BB6" w:rsidP="00AE2BB6">
      <w:pPr>
        <w:spacing w:line="360" w:lineRule="auto"/>
        <w:ind w:left="566" w:hangingChars="236" w:hanging="56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6</w:t>
      </w:r>
      <w:r w:rsidRPr="00965E03">
        <w:rPr>
          <w:rFonts w:ascii="Times New Roman" w:eastAsia="標楷體" w:hAnsi="Times New Roman" w:cs="Times New Roman"/>
          <w:color w:val="000000" w:themeColor="text1"/>
          <w:kern w:val="0"/>
          <w:szCs w:val="24"/>
        </w:rPr>
        <w:t>）區別效度</w:t>
      </w:r>
      <w:r w:rsidRPr="00965E03">
        <w:rPr>
          <w:rFonts w:ascii="Times New Roman" w:eastAsia="標楷體" w:hAnsi="Times New Roman" w:cs="Times New Roman"/>
          <w:color w:val="000000" w:themeColor="text1"/>
          <w:kern w:val="0"/>
          <w:szCs w:val="24"/>
        </w:rPr>
        <w:t>(Discriminant Validity)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對角線是</w:t>
      </w:r>
      <w:r w:rsidRPr="00965E03">
        <w:rPr>
          <w:rFonts w:ascii="Times New Roman" w:eastAsia="標楷體" w:hAnsi="Times New Roman" w:cs="Times New Roman"/>
          <w:color w:val="000000" w:themeColor="text1"/>
          <w:kern w:val="0"/>
          <w:szCs w:val="24"/>
        </w:rPr>
        <w:t>AVE</w:t>
      </w:r>
      <w:r w:rsidRPr="00965E03">
        <w:rPr>
          <w:rFonts w:ascii="Times New Roman" w:eastAsia="標楷體" w:hAnsi="Times New Roman" w:cs="Times New Roman"/>
          <w:color w:val="000000" w:themeColor="text1"/>
          <w:kern w:val="0"/>
          <w:szCs w:val="24"/>
        </w:rPr>
        <w:t>的開根號值，非對角線為各構面間的相關係數。此值若大於水平列或垂直欄的相關係數值，則代表具區別效度。</w:t>
      </w:r>
    </w:p>
    <w:p w:rsidR="008918F3"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7</w:t>
      </w:r>
      <w:r w:rsidRPr="00965E03">
        <w:rPr>
          <w:rFonts w:ascii="Times New Roman" w:eastAsia="標楷體" w:hAnsi="Times New Roman" w:cs="Times New Roman"/>
          <w:color w:val="000000" w:themeColor="text1"/>
          <w:kern w:val="0"/>
          <w:szCs w:val="24"/>
        </w:rPr>
        <w:t>）共線性統計</w:t>
      </w:r>
      <w:r w:rsidRPr="00965E03">
        <w:rPr>
          <w:rFonts w:ascii="Times New Roman" w:eastAsia="標楷體" w:hAnsi="Times New Roman" w:cs="Times New Roman"/>
          <w:color w:val="000000" w:themeColor="text1"/>
          <w:kern w:val="0"/>
          <w:szCs w:val="24"/>
        </w:rPr>
        <w:t>(Collinearity Statistic)</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 xml:space="preserve">VIF </w:t>
      </w:r>
      <w:r w:rsidRPr="00965E03">
        <w:rPr>
          <w:rFonts w:ascii="Times New Roman" w:eastAsia="標楷體" w:hAnsi="Times New Roman" w:cs="Times New Roman"/>
          <w:color w:val="000000" w:themeColor="text1"/>
          <w:kern w:val="0"/>
          <w:szCs w:val="24"/>
        </w:rPr>
        <w:t>不可大於</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w:t>
      </w:r>
    </w:p>
    <w:p w:rsidR="004A72D8" w:rsidRPr="00965E03" w:rsidRDefault="00AE2BB6" w:rsidP="00F14EAF">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8</w:t>
      </w:r>
      <w:r w:rsidRPr="00965E03">
        <w:rPr>
          <w:rFonts w:ascii="Times New Roman" w:eastAsia="標楷體" w:hAnsi="Times New Roman" w:cs="Times New Roman"/>
          <w:color w:val="000000" w:themeColor="text1"/>
          <w:kern w:val="0"/>
          <w:szCs w:val="24"/>
        </w:rPr>
        <w:t>）標準化均方根殘差</w:t>
      </w:r>
      <w:r w:rsidRPr="00965E03">
        <w:rPr>
          <w:rFonts w:ascii="Times New Roman" w:eastAsia="標楷體" w:hAnsi="Times New Roman" w:cs="Times New Roman"/>
          <w:color w:val="000000" w:themeColor="text1"/>
          <w:kern w:val="0"/>
          <w:szCs w:val="24"/>
        </w:rPr>
        <w:t>(St</w:t>
      </w:r>
      <w:r w:rsidR="00B03933">
        <w:rPr>
          <w:rFonts w:ascii="Times New Roman" w:eastAsia="標楷體" w:hAnsi="Times New Roman" w:cs="Times New Roman" w:hint="eastAsia"/>
          <w:color w:val="000000" w:themeColor="text1"/>
          <w:kern w:val="0"/>
          <w:szCs w:val="24"/>
        </w:rPr>
        <w:t>a</w:t>
      </w:r>
      <w:r w:rsidR="00B03933">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ardized Root Mean Squared Residual</w:t>
      </w:r>
      <w:r w:rsidR="00CA4EF3" w:rsidRPr="00965E03">
        <w:rPr>
          <w:rFonts w:ascii="Times New Roman" w:eastAsia="標楷體" w:hAnsi="Times New Roman" w:cs="Times New Roman"/>
          <w:color w:val="000000" w:themeColor="text1"/>
          <w:kern w:val="0"/>
          <w:szCs w:val="24"/>
        </w:rPr>
        <w:t>, SRMR</w:t>
      </w:r>
      <w:r w:rsidRPr="00965E03">
        <w:rPr>
          <w:rFonts w:ascii="Times New Roman" w:eastAsia="標楷體" w:hAnsi="Times New Roman" w:cs="Times New Roman"/>
          <w:color w:val="000000" w:themeColor="text1"/>
          <w:kern w:val="0"/>
          <w:szCs w:val="24"/>
        </w:rPr>
        <w:t>)</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數值介於</w:t>
      </w:r>
      <w:r w:rsidRPr="00965E03">
        <w:rPr>
          <w:rFonts w:ascii="Times New Roman" w:eastAsia="標楷體" w:hAnsi="Times New Roman" w:cs="Times New Roman"/>
          <w:color w:val="000000" w:themeColor="text1"/>
          <w:kern w:val="0"/>
          <w:szCs w:val="24"/>
        </w:rPr>
        <w:t>0~1</w:t>
      </w:r>
      <w:r w:rsidRPr="00965E03">
        <w:rPr>
          <w:rFonts w:ascii="Times New Roman" w:eastAsia="標楷體" w:hAnsi="Times New Roman" w:cs="Times New Roman"/>
          <w:color w:val="000000" w:themeColor="text1"/>
          <w:kern w:val="0"/>
          <w:szCs w:val="24"/>
        </w:rPr>
        <w:t>之間</w:t>
      </w:r>
      <w:r w:rsidR="00CA4EF3" w:rsidRPr="00965E03">
        <w:rPr>
          <w:rFonts w:ascii="Times New Roman" w:eastAsia="標楷體" w:hAnsi="Times New Roman" w:cs="Times New Roman"/>
          <w:color w:val="000000" w:themeColor="text1"/>
          <w:kern w:val="0"/>
          <w:szCs w:val="24"/>
        </w:rPr>
        <w:t>，若</w:t>
      </w:r>
      <w:r w:rsidR="00CA4EF3" w:rsidRPr="00965E03">
        <w:rPr>
          <w:rFonts w:ascii="Times New Roman" w:eastAsia="標楷體" w:hAnsi="Times New Roman" w:cs="Times New Roman"/>
          <w:color w:val="000000" w:themeColor="text1"/>
          <w:kern w:val="0"/>
          <w:szCs w:val="24"/>
        </w:rPr>
        <w:t>SRMR</w:t>
      </w:r>
      <w:r w:rsidR="00CA4EF3" w:rsidRPr="00965E03">
        <w:rPr>
          <w:rFonts w:ascii="Times New Roman" w:eastAsia="標楷體" w:hAnsi="Times New Roman" w:cs="Times New Roman"/>
          <w:color w:val="000000" w:themeColor="text1"/>
          <w:kern w:val="0"/>
          <w:szCs w:val="24"/>
        </w:rPr>
        <w:t>低於</w:t>
      </w:r>
      <w:r w:rsidR="00CA4EF3" w:rsidRPr="00965E03">
        <w:rPr>
          <w:rFonts w:ascii="Times New Roman" w:eastAsia="標楷體" w:hAnsi="Times New Roman" w:cs="Times New Roman"/>
          <w:color w:val="000000" w:themeColor="text1"/>
          <w:kern w:val="0"/>
          <w:szCs w:val="24"/>
        </w:rPr>
        <w:t>0.1</w:t>
      </w:r>
      <w:r w:rsidR="00CA4EF3" w:rsidRPr="00965E03">
        <w:rPr>
          <w:rFonts w:ascii="Times New Roman" w:eastAsia="標楷體" w:hAnsi="Times New Roman" w:cs="Times New Roman"/>
          <w:color w:val="000000" w:themeColor="text1"/>
          <w:kern w:val="0"/>
          <w:szCs w:val="24"/>
        </w:rPr>
        <w:t>或</w:t>
      </w:r>
      <w:r w:rsidR="00CA4EF3" w:rsidRPr="00965E03">
        <w:rPr>
          <w:rFonts w:ascii="Times New Roman" w:eastAsia="標楷體" w:hAnsi="Times New Roman" w:cs="Times New Roman"/>
          <w:color w:val="000000" w:themeColor="text1"/>
          <w:kern w:val="0"/>
          <w:szCs w:val="24"/>
        </w:rPr>
        <w:t>0.</w:t>
      </w:r>
      <w:r w:rsidR="00DF54A0" w:rsidRPr="00965E03">
        <w:rPr>
          <w:rFonts w:ascii="Times New Roman" w:eastAsia="標楷體" w:hAnsi="Times New Roman" w:cs="Times New Roman" w:hint="eastAsia"/>
          <w:color w:val="000000" w:themeColor="text1"/>
          <w:kern w:val="0"/>
          <w:szCs w:val="24"/>
        </w:rPr>
        <w:t>0</w:t>
      </w:r>
      <w:r w:rsidR="00CA4EF3" w:rsidRPr="00965E03">
        <w:rPr>
          <w:rFonts w:ascii="Times New Roman" w:eastAsia="標楷體" w:hAnsi="Times New Roman" w:cs="Times New Roman"/>
          <w:color w:val="000000" w:themeColor="text1"/>
          <w:kern w:val="0"/>
          <w:szCs w:val="24"/>
        </w:rPr>
        <w:t>8</w:t>
      </w:r>
      <w:r w:rsidR="00F14EAF" w:rsidRPr="00965E03">
        <w:rPr>
          <w:rFonts w:ascii="Times New Roman" w:eastAsia="標楷體" w:hAnsi="Times New Roman" w:cs="Times New Roman"/>
          <w:color w:val="000000" w:themeColor="text1"/>
          <w:kern w:val="0"/>
          <w:szCs w:val="24"/>
        </w:rPr>
        <w:t>（保守估計），即</w:t>
      </w:r>
      <w:r w:rsidR="00CA4EF3" w:rsidRPr="00965E03">
        <w:rPr>
          <w:rFonts w:ascii="Times New Roman" w:eastAsia="標楷體" w:hAnsi="Times New Roman" w:cs="Times New Roman"/>
          <w:color w:val="000000" w:themeColor="text1"/>
          <w:kern w:val="0"/>
          <w:szCs w:val="24"/>
        </w:rPr>
        <w:t>具有良好的適配度</w:t>
      </w:r>
      <w:r w:rsidR="00CA4EF3" w:rsidRPr="00965E03">
        <w:rPr>
          <w:rFonts w:ascii="Times New Roman" w:eastAsia="標楷體" w:hAnsi="Times New Roman" w:cs="Times New Roman"/>
          <w:color w:val="000000" w:themeColor="text1"/>
        </w:rPr>
        <w:t xml:space="preserve"> (Henseler, Dijkstra, Sarstedt, Ringle, Diamantopoulos, &amp; Straub, 2014)</w:t>
      </w:r>
      <w:r w:rsidRPr="00965E03">
        <w:rPr>
          <w:rFonts w:ascii="Times New Roman" w:eastAsia="標楷體" w:hAnsi="Times New Roman" w:cs="Times New Roman"/>
          <w:color w:val="000000" w:themeColor="text1"/>
          <w:kern w:val="0"/>
          <w:szCs w:val="24"/>
        </w:rPr>
        <w:t>。</w:t>
      </w:r>
      <w:bookmarkStart w:id="62" w:name="_Toc481246707"/>
    </w:p>
    <w:p w:rsidR="004C4F70" w:rsidRPr="00965E03" w:rsidRDefault="004C4F70"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rsidR="00D81567" w:rsidRPr="00965E03" w:rsidRDefault="00D81567" w:rsidP="004C6A0C">
      <w:pPr>
        <w:pStyle w:val="1"/>
        <w:rPr>
          <w:rFonts w:ascii="Times New Roman" w:hAnsi="Times New Roman" w:cs="Times New Roman"/>
          <w:b/>
          <w:color w:val="000000" w:themeColor="text1"/>
          <w:sz w:val="36"/>
          <w:szCs w:val="36"/>
        </w:rPr>
      </w:pPr>
      <w:bookmarkStart w:id="63" w:name="_Toc509189419"/>
      <w:r w:rsidRPr="00965E03">
        <w:rPr>
          <w:rFonts w:ascii="Times New Roman" w:hAnsi="Times New Roman" w:cs="Times New Roman"/>
          <w:b/>
          <w:color w:val="000000" w:themeColor="text1"/>
          <w:sz w:val="36"/>
          <w:szCs w:val="36"/>
        </w:rPr>
        <w:lastRenderedPageBreak/>
        <w:t>第四章</w:t>
      </w:r>
      <w:r w:rsidR="004C6A0C" w:rsidRPr="00965E03">
        <w:rPr>
          <w:rFonts w:ascii="Times New Roman" w:hAnsi="Times New Roman" w:cs="Times New Roman"/>
          <w:b/>
          <w:color w:val="000000" w:themeColor="text1"/>
          <w:sz w:val="36"/>
          <w:szCs w:val="36"/>
        </w:rPr>
        <w:t xml:space="preserve">　</w:t>
      </w:r>
      <w:r w:rsidRPr="00965E03">
        <w:rPr>
          <w:rFonts w:ascii="Times New Roman" w:hAnsi="Times New Roman" w:cs="Times New Roman"/>
          <w:b/>
          <w:color w:val="000000" w:themeColor="text1"/>
          <w:sz w:val="36"/>
          <w:szCs w:val="36"/>
        </w:rPr>
        <w:t>研究結果</w:t>
      </w:r>
      <w:bookmarkEnd w:id="62"/>
      <w:bookmarkEnd w:id="63"/>
    </w:p>
    <w:p w:rsidR="00D81567" w:rsidRPr="00965E03" w:rsidRDefault="00D81567" w:rsidP="00D81567">
      <w:pPr>
        <w:spacing w:line="360" w:lineRule="auto"/>
        <w:rPr>
          <w:rFonts w:ascii="Times New Roman" w:eastAsia="標楷體" w:hAnsi="Times New Roman" w:cs="Times New Roman"/>
          <w:b/>
          <w:color w:val="000000" w:themeColor="text1"/>
        </w:rPr>
      </w:pPr>
      <w:bookmarkStart w:id="64" w:name="_Toc325307403"/>
      <w:bookmarkStart w:id="65" w:name="_Toc452919138"/>
      <w:bookmarkStart w:id="66" w:name="_Toc452919637"/>
      <w:r w:rsidRPr="00965E03">
        <w:rPr>
          <w:rFonts w:ascii="Times New Roman" w:eastAsia="標楷體" w:hAnsi="Times New Roman" w:cs="Times New Roman"/>
          <w:color w:val="000000" w:themeColor="text1"/>
        </w:rPr>
        <w:t xml:space="preserve">　　</w:t>
      </w:r>
      <w:r w:rsidR="008C24C2" w:rsidRPr="005A3A6D">
        <w:rPr>
          <w:rFonts w:ascii="Times New Roman" w:eastAsia="標楷體" w:hAnsi="Times New Roman" w:cs="Times New Roman"/>
          <w:color w:val="000000" w:themeColor="text1"/>
        </w:rPr>
        <w:t>本章共分為</w:t>
      </w:r>
      <w:r w:rsidR="008C24C2" w:rsidRPr="005A3A6D">
        <w:rPr>
          <w:rFonts w:ascii="Times New Roman" w:eastAsia="標楷體" w:hAnsi="Times New Roman" w:cs="Times New Roman" w:hint="eastAsia"/>
          <w:color w:val="000000" w:themeColor="text1"/>
        </w:rPr>
        <w:t>六</w:t>
      </w:r>
      <w:r w:rsidR="008C24C2" w:rsidRPr="005A3A6D">
        <w:rPr>
          <w:rFonts w:ascii="Times New Roman" w:eastAsia="標楷體" w:hAnsi="Times New Roman" w:cs="Times New Roman"/>
          <w:color w:val="000000" w:themeColor="text1"/>
        </w:rPr>
        <w:t>小節。第一節為</w:t>
      </w:r>
      <w:r w:rsidR="008C24C2" w:rsidRPr="005A3A6D">
        <w:rPr>
          <w:rFonts w:ascii="Times New Roman" w:eastAsia="標楷體" w:hAnsi="Times New Roman" w:cs="Times New Roman" w:hint="eastAsia"/>
          <w:color w:val="000000" w:themeColor="text1"/>
        </w:rPr>
        <w:t>新臺灣民眾不同背景之現況</w:t>
      </w:r>
      <w:r w:rsidR="008C24C2" w:rsidRPr="005A3A6D">
        <w:rPr>
          <w:rFonts w:ascii="Times New Roman" w:eastAsia="標楷體" w:hAnsi="Times New Roman" w:cs="Times New Roman"/>
          <w:color w:val="000000" w:themeColor="text1"/>
        </w:rPr>
        <w:t>；第二節為</w:t>
      </w:r>
      <w:r w:rsidR="008C24C2" w:rsidRPr="005A3A6D">
        <w:rPr>
          <w:rFonts w:ascii="Times New Roman" w:eastAsia="標楷體" w:hAnsi="Times New Roman" w:cs="Times New Roman" w:hint="eastAsia"/>
          <w:color w:val="000000" w:themeColor="text1"/>
        </w:rPr>
        <w:t>臺灣各地區全聯員工服務能力現況</w:t>
      </w:r>
      <w:r w:rsidRPr="005A3A6D">
        <w:rPr>
          <w:rFonts w:ascii="Times New Roman" w:eastAsia="標楷體" w:hAnsi="Times New Roman" w:cs="Times New Roman"/>
          <w:color w:val="000000" w:themeColor="text1"/>
        </w:rPr>
        <w:t>；第三節為</w:t>
      </w:r>
      <w:r w:rsidR="005A3A6D" w:rsidRPr="005A3A6D">
        <w:rPr>
          <w:rFonts w:ascii="Times New Roman" w:eastAsia="標楷體" w:hAnsi="Times New Roman" w:cs="Times New Roman" w:hint="eastAsia"/>
          <w:color w:val="000000" w:themeColor="text1"/>
        </w:rPr>
        <w:t>民眾等候情緒、員工服務能力與顧客滿意度之因素分析</w:t>
      </w:r>
      <w:r w:rsidRPr="005A3A6D">
        <w:rPr>
          <w:rFonts w:ascii="Times New Roman" w:eastAsia="標楷體" w:hAnsi="Times New Roman" w:cs="Times New Roman"/>
          <w:color w:val="000000" w:themeColor="text1"/>
        </w:rPr>
        <w:t>；第四節為</w:t>
      </w:r>
      <w:r w:rsidR="00E2496F" w:rsidRPr="005A3A6D">
        <w:rPr>
          <w:rFonts w:ascii="Times New Roman" w:eastAsia="標楷體" w:hAnsi="Times New Roman" w:cs="Times New Roman" w:hint="eastAsia"/>
          <w:color w:val="000000" w:themeColor="text1"/>
        </w:rPr>
        <w:t>信度分析</w:t>
      </w:r>
      <w:r w:rsidR="00E2496F" w:rsidRPr="005A3A6D">
        <w:rPr>
          <w:rFonts w:ascii="標楷體" w:eastAsia="標楷體" w:hAnsi="標楷體" w:cs="Times New Roman" w:hint="eastAsia"/>
          <w:color w:val="000000" w:themeColor="text1"/>
        </w:rPr>
        <w:t>；</w:t>
      </w:r>
      <w:r w:rsidR="00E2496F" w:rsidRPr="005A3A6D">
        <w:rPr>
          <w:rFonts w:ascii="Times New Roman" w:eastAsia="標楷體" w:hAnsi="Times New Roman" w:cs="Times New Roman" w:hint="eastAsia"/>
          <w:color w:val="000000" w:themeColor="text1"/>
        </w:rPr>
        <w:t>第五節為</w:t>
      </w:r>
      <w:r w:rsidR="005A3A6D" w:rsidRPr="005A3A6D">
        <w:rPr>
          <w:rFonts w:ascii="Times New Roman" w:eastAsia="標楷體" w:hAnsi="Times New Roman" w:cs="Times New Roman" w:hint="eastAsia"/>
          <w:color w:val="000000" w:themeColor="text1"/>
        </w:rPr>
        <w:t>臺灣民眾不同背景、民眾等候情緒、員工服務能力與顧客滿意度</w:t>
      </w:r>
      <w:r w:rsidR="005A3A6D" w:rsidRPr="000449BF">
        <w:rPr>
          <w:rFonts w:ascii="Times New Roman" w:eastAsia="標楷體" w:hAnsi="Times New Roman" w:cs="Times New Roman" w:hint="eastAsia"/>
          <w:color w:val="000000" w:themeColor="text1"/>
        </w:rPr>
        <w:t>之差異分析</w:t>
      </w:r>
      <w:r w:rsidR="00E2496F" w:rsidRPr="000449BF">
        <w:rPr>
          <w:rFonts w:ascii="Times New Roman" w:eastAsia="標楷體" w:hAnsi="Times New Roman" w:cs="Times New Roman"/>
          <w:color w:val="000000" w:themeColor="text1"/>
        </w:rPr>
        <w:t>；第</w:t>
      </w:r>
      <w:r w:rsidR="00E2496F" w:rsidRPr="000449BF">
        <w:rPr>
          <w:rFonts w:ascii="Times New Roman" w:eastAsia="標楷體" w:hAnsi="Times New Roman" w:cs="Times New Roman" w:hint="eastAsia"/>
          <w:color w:val="000000" w:themeColor="text1"/>
        </w:rPr>
        <w:t>六</w:t>
      </w:r>
      <w:r w:rsidRPr="000449BF">
        <w:rPr>
          <w:rFonts w:ascii="Times New Roman" w:eastAsia="標楷體" w:hAnsi="Times New Roman" w:cs="Times New Roman"/>
          <w:color w:val="000000" w:themeColor="text1"/>
        </w:rPr>
        <w:t>節為</w:t>
      </w:r>
      <w:r w:rsidR="000449BF" w:rsidRPr="000449BF">
        <w:rPr>
          <w:rFonts w:ascii="Times New Roman" w:eastAsia="標楷體" w:hAnsi="Times New Roman" w:cs="Times New Roman" w:hint="eastAsia"/>
          <w:color w:val="000000" w:themeColor="text1"/>
        </w:rPr>
        <w:t>臺灣民眾不同背景、民眾等候情緒、員工服務能力與顧客滿意度之模式</w:t>
      </w:r>
      <w:r w:rsidR="000449BF" w:rsidRPr="000449BF">
        <w:rPr>
          <w:rFonts w:ascii="Times New Roman" w:eastAsia="標楷體" w:hAnsi="Times New Roman" w:cs="Times New Roman" w:hint="eastAsia"/>
          <w:color w:val="000000" w:themeColor="text1"/>
        </w:rPr>
        <w:t xml:space="preserve"> (LISREL)</w:t>
      </w:r>
      <w:r w:rsidR="000449BF" w:rsidRPr="000449BF">
        <w:rPr>
          <w:rFonts w:ascii="Times New Roman" w:eastAsia="標楷體" w:hAnsi="Times New Roman" w:cs="Times New Roman" w:hint="eastAsia"/>
          <w:color w:val="000000" w:themeColor="text1"/>
        </w:rPr>
        <w:t>；第七節為臺灣民眾不同背景、民眾等候情緒、員工服務能力與顧客滿意度之模式</w:t>
      </w:r>
      <w:r w:rsidR="000449BF" w:rsidRPr="000449BF">
        <w:rPr>
          <w:rFonts w:ascii="Times New Roman" w:eastAsia="標楷體" w:hAnsi="Times New Roman" w:cs="Times New Roman" w:hint="eastAsia"/>
          <w:color w:val="000000" w:themeColor="text1"/>
        </w:rPr>
        <w:t xml:space="preserve"> (</w:t>
      </w:r>
      <w:r w:rsidR="000449BF" w:rsidRPr="000449BF">
        <w:rPr>
          <w:rFonts w:ascii="Times New Roman" w:eastAsia="標楷體" w:hAnsi="Times New Roman" w:cs="Times New Roman"/>
          <w:color w:val="000000" w:themeColor="text1"/>
        </w:rPr>
        <w:t>SmartPLS</w:t>
      </w:r>
      <w:r w:rsidR="000449BF" w:rsidRPr="000449BF">
        <w:rPr>
          <w:rFonts w:ascii="Times New Roman" w:eastAsia="標楷體" w:hAnsi="Times New Roman" w:cs="Times New Roman" w:hint="eastAsia"/>
          <w:color w:val="000000" w:themeColor="text1"/>
        </w:rPr>
        <w:t>)</w:t>
      </w:r>
      <w:r w:rsidRPr="000449BF">
        <w:rPr>
          <w:rFonts w:ascii="Times New Roman" w:eastAsia="標楷體" w:hAnsi="Times New Roman" w:cs="Times New Roman"/>
          <w:color w:val="000000" w:themeColor="text1"/>
        </w:rPr>
        <w:t>。</w:t>
      </w:r>
    </w:p>
    <w:p w:rsidR="00D81567" w:rsidRPr="00965E03" w:rsidRDefault="00D81567" w:rsidP="00340294">
      <w:pPr>
        <w:pStyle w:val="afe"/>
        <w:ind w:leftChars="0" w:left="0"/>
        <w:jc w:val="center"/>
        <w:outlineLvl w:val="1"/>
        <w:rPr>
          <w:rFonts w:ascii="Times New Roman" w:eastAsia="標楷體" w:hAnsi="Times New Roman" w:cs="Times New Roman"/>
          <w:b/>
          <w:color w:val="000000" w:themeColor="text1"/>
          <w:sz w:val="32"/>
          <w:szCs w:val="32"/>
        </w:rPr>
      </w:pPr>
      <w:bookmarkStart w:id="67" w:name="_Toc481246708"/>
      <w:bookmarkStart w:id="68" w:name="_Toc509189420"/>
      <w:r w:rsidRPr="00965E03">
        <w:rPr>
          <w:rFonts w:ascii="Times New Roman" w:eastAsia="標楷體" w:hAnsi="Times New Roman" w:cs="Times New Roman"/>
          <w:b/>
          <w:color w:val="000000" w:themeColor="text1"/>
          <w:sz w:val="32"/>
          <w:szCs w:val="32"/>
        </w:rPr>
        <w:t>第一節</w:t>
      </w:r>
      <w:bookmarkEnd w:id="64"/>
      <w:bookmarkEnd w:id="65"/>
      <w:bookmarkEnd w:id="66"/>
      <w:r w:rsidR="004C6A0C" w:rsidRPr="00965E03">
        <w:rPr>
          <w:rFonts w:ascii="Times New Roman" w:eastAsia="標楷體" w:hAnsi="Times New Roman" w:cs="Times New Roman"/>
          <w:b/>
          <w:color w:val="000000" w:themeColor="text1"/>
          <w:sz w:val="32"/>
          <w:szCs w:val="32"/>
        </w:rPr>
        <w:t xml:space="preserve">　</w:t>
      </w:r>
      <w:r w:rsidR="00AC7CAF" w:rsidRPr="00AC7CAF">
        <w:rPr>
          <w:rFonts w:ascii="Times New Roman" w:eastAsia="標楷體" w:hAnsi="Times New Roman" w:cs="Times New Roman" w:hint="eastAsia"/>
          <w:b/>
          <w:color w:val="000000" w:themeColor="text1"/>
          <w:sz w:val="32"/>
          <w:szCs w:val="32"/>
        </w:rPr>
        <w:t>臺</w:t>
      </w:r>
      <w:r w:rsidR="00911250">
        <w:rPr>
          <w:rFonts w:ascii="Times New Roman" w:eastAsia="標楷體" w:hAnsi="Times New Roman" w:cs="Times New Roman" w:hint="eastAsia"/>
          <w:b/>
          <w:color w:val="000000" w:themeColor="text1"/>
          <w:sz w:val="32"/>
          <w:szCs w:val="32"/>
        </w:rPr>
        <w:t>灣</w:t>
      </w:r>
      <w:r w:rsidR="009956B7" w:rsidRPr="00E0311E">
        <w:rPr>
          <w:rFonts w:ascii="Times New Roman" w:eastAsia="標楷體" w:hAnsi="Times New Roman" w:cs="Times New Roman" w:hint="eastAsia"/>
          <w:b/>
          <w:color w:val="000000" w:themeColor="text1"/>
          <w:sz w:val="32"/>
          <w:szCs w:val="32"/>
        </w:rPr>
        <w:t>民眾不同</w:t>
      </w:r>
      <w:r w:rsidRPr="00965E03">
        <w:rPr>
          <w:rFonts w:ascii="Times New Roman" w:eastAsia="標楷體" w:hAnsi="Times New Roman" w:cs="Times New Roman"/>
          <w:b/>
          <w:color w:val="000000" w:themeColor="text1"/>
          <w:sz w:val="32"/>
          <w:szCs w:val="32"/>
        </w:rPr>
        <w:t>背景之現況</w:t>
      </w:r>
      <w:bookmarkEnd w:id="67"/>
      <w:bookmarkEnd w:id="68"/>
    </w:p>
    <w:p w:rsidR="00D81567" w:rsidRPr="00965E03" w:rsidRDefault="00D81567" w:rsidP="00D81567">
      <w:pPr>
        <w:spacing w:line="360" w:lineRule="auto"/>
        <w:rPr>
          <w:rFonts w:ascii="Times New Roman" w:eastAsia="標楷體" w:hAnsi="Times New Roman" w:cs="Times New Roman"/>
          <w:color w:val="000000" w:themeColor="text1"/>
        </w:rPr>
      </w:pPr>
      <w:bookmarkStart w:id="69" w:name="_Toc448421234"/>
      <w:bookmarkStart w:id="70" w:name="_Toc320209886"/>
      <w:r w:rsidRPr="00965E03">
        <w:rPr>
          <w:rFonts w:ascii="Times New Roman" w:eastAsia="標楷體" w:hAnsi="Times New Roman" w:cs="Times New Roman"/>
          <w:color w:val="000000" w:themeColor="text1"/>
        </w:rPr>
        <w:tab/>
      </w:r>
      <w:r w:rsidRPr="00965E03">
        <w:rPr>
          <w:rFonts w:ascii="Times New Roman" w:eastAsia="標楷體" w:hAnsi="Times New Roman" w:cs="Times New Roman"/>
          <w:color w:val="000000" w:themeColor="text1"/>
        </w:rPr>
        <w:t>本研究共發出</w:t>
      </w:r>
      <w:r w:rsidR="00C82BE0">
        <w:rPr>
          <w:rFonts w:ascii="Times New Roman" w:eastAsia="標楷體" w:hAnsi="Times New Roman" w:cs="Times New Roman" w:hint="eastAsia"/>
          <w:color w:val="000000" w:themeColor="text1"/>
        </w:rPr>
        <w:t>500</w:t>
      </w:r>
      <w:r w:rsidRPr="00965E03">
        <w:rPr>
          <w:rFonts w:ascii="Times New Roman" w:eastAsia="標楷體" w:hAnsi="Times New Roman" w:cs="Times New Roman"/>
          <w:color w:val="000000" w:themeColor="text1"/>
        </w:rPr>
        <w:t>份問卷，回收問卷份，回收率</w:t>
      </w:r>
      <w:r w:rsidR="00F3384E">
        <w:rPr>
          <w:rFonts w:ascii="Times New Roman" w:eastAsia="標楷體" w:hAnsi="Times New Roman" w:cs="Times New Roman" w:hint="eastAsia"/>
          <w:color w:val="000000" w:themeColor="text1"/>
        </w:rPr>
        <w:t>87.8</w:t>
      </w:r>
      <w:r w:rsidRPr="00965E03">
        <w:rPr>
          <w:rFonts w:ascii="Times New Roman" w:eastAsia="標楷體" w:hAnsi="Times New Roman" w:cs="Times New Roman"/>
          <w:color w:val="000000" w:themeColor="text1"/>
        </w:rPr>
        <w:t>%</w:t>
      </w:r>
      <w:r w:rsidR="00016CD6" w:rsidRPr="00965E03">
        <w:rPr>
          <w:rFonts w:ascii="Times New Roman" w:eastAsia="標楷體" w:hAnsi="Times New Roman" w:cs="Times New Roman"/>
          <w:color w:val="000000" w:themeColor="text1"/>
        </w:rPr>
        <w:t>。經過整理剔除一致性填答及填答不完全</w:t>
      </w:r>
      <w:r w:rsidR="00016CD6" w:rsidRPr="00965E03">
        <w:rPr>
          <w:rFonts w:ascii="Times New Roman" w:eastAsia="標楷體" w:hAnsi="Times New Roman" w:cs="Times New Roman" w:hint="eastAsia"/>
          <w:color w:val="000000" w:themeColor="text1"/>
        </w:rPr>
        <w:t>之無效問卷</w:t>
      </w:r>
      <w:r w:rsidRPr="00965E03">
        <w:rPr>
          <w:rFonts w:ascii="Times New Roman" w:eastAsia="標楷體" w:hAnsi="Times New Roman" w:cs="Times New Roman"/>
          <w:color w:val="000000" w:themeColor="text1"/>
        </w:rPr>
        <w:t>，有效問卷為</w:t>
      </w:r>
      <w:r w:rsidR="00C82BE0">
        <w:rPr>
          <w:rFonts w:ascii="Times New Roman" w:eastAsia="標楷體" w:hAnsi="Times New Roman" w:cs="Times New Roman" w:hint="eastAsia"/>
          <w:color w:val="000000" w:themeColor="text1"/>
        </w:rPr>
        <w:t>439</w:t>
      </w:r>
      <w:r w:rsidRPr="00965E03">
        <w:rPr>
          <w:rFonts w:ascii="Times New Roman" w:eastAsia="標楷體" w:hAnsi="Times New Roman" w:cs="Times New Roman"/>
          <w:color w:val="000000" w:themeColor="text1"/>
        </w:rPr>
        <w:t>份（</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）。正式問卷</w:t>
      </w:r>
      <w:r w:rsidR="00F3384E" w:rsidRPr="00F3384E">
        <w:rPr>
          <w:rFonts w:ascii="Times New Roman" w:eastAsia="標楷體" w:hAnsi="Times New Roman" w:cs="Times New Roman" w:hint="eastAsia"/>
          <w:color w:val="000000" w:themeColor="text1"/>
        </w:rPr>
        <w:t>臺灣民眾全聯福利中心等候情緒、員工服務能力與顧客滿意度之研究</w:t>
      </w:r>
      <w:r w:rsidRPr="00965E03">
        <w:rPr>
          <w:rFonts w:ascii="Times New Roman" w:eastAsia="標楷體" w:hAnsi="Times New Roman" w:cs="Times New Roman"/>
          <w:color w:val="000000" w:themeColor="text1"/>
        </w:rPr>
        <w:t>之背景資料如表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所示。</w:t>
      </w:r>
    </w:p>
    <w:p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w:t>
      </w:r>
      <w:r w:rsidRPr="00965E03">
        <w:rPr>
          <w:rFonts w:ascii="Times New Roman" w:eastAsia="標楷體" w:hAnsi="Times New Roman" w:cs="Times New Roman"/>
          <w:color w:val="000000" w:themeColor="text1"/>
        </w:rPr>
        <w:t>性別</w:t>
      </w:r>
      <w:r w:rsidRPr="00965E03">
        <w:rPr>
          <w:rFonts w:ascii="Times New Roman" w:eastAsia="標楷體" w:hAnsi="Times New Roman" w:cs="Times New Roman"/>
          <w:color w:val="000000" w:themeColor="text1"/>
          <w:kern w:val="0"/>
        </w:rPr>
        <w:t>：</w:t>
      </w:r>
    </w:p>
    <w:p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bookmarkStart w:id="71" w:name="_Hlk532724557"/>
      <w:r w:rsidRPr="00965E03">
        <w:rPr>
          <w:rFonts w:ascii="Times New Roman" w:eastAsia="標楷體" w:hAnsi="Times New Roman" w:cs="Times New Roman"/>
          <w:color w:val="000000" w:themeColor="text1"/>
          <w:kern w:val="0"/>
        </w:rPr>
        <w:t>本研究受試者性別在男性有</w:t>
      </w:r>
      <w:r w:rsidR="00C82BE0">
        <w:rPr>
          <w:rFonts w:ascii="Times New Roman" w:eastAsia="標楷體" w:hAnsi="Times New Roman" w:cs="Times New Roman" w:hint="eastAsia"/>
          <w:color w:val="000000" w:themeColor="text1"/>
          <w:kern w:val="0"/>
        </w:rPr>
        <w:t>213</w:t>
      </w:r>
      <w:r w:rsidRPr="00965E03">
        <w:rPr>
          <w:rFonts w:ascii="Times New Roman" w:eastAsia="標楷體" w:hAnsi="Times New Roman" w:cs="Times New Roman"/>
          <w:color w:val="000000" w:themeColor="text1"/>
          <w:kern w:val="0"/>
        </w:rPr>
        <w:t>名（</w:t>
      </w:r>
      <w:r w:rsidR="00C82BE0">
        <w:rPr>
          <w:rFonts w:ascii="Times New Roman" w:eastAsia="標楷體" w:hAnsi="Times New Roman" w:cs="Times New Roman" w:hint="eastAsia"/>
          <w:color w:val="000000" w:themeColor="text1"/>
          <w:kern w:val="0"/>
        </w:rPr>
        <w:t>48.5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）；女性有</w:t>
      </w:r>
      <w:r w:rsidR="00C82BE0">
        <w:rPr>
          <w:rFonts w:ascii="Times New Roman" w:eastAsia="標楷體" w:hAnsi="Times New Roman" w:cs="Times New Roman" w:hint="eastAsia"/>
          <w:color w:val="000000" w:themeColor="text1"/>
          <w:kern w:val="0"/>
        </w:rPr>
        <w:t>226</w:t>
      </w:r>
      <w:r w:rsidRPr="00965E03">
        <w:rPr>
          <w:rFonts w:ascii="Times New Roman" w:eastAsia="標楷體" w:hAnsi="Times New Roman" w:cs="Times New Roman"/>
          <w:color w:val="000000" w:themeColor="text1"/>
          <w:kern w:val="0"/>
        </w:rPr>
        <w:t>名（</w:t>
      </w:r>
      <w:r w:rsidR="00C82BE0">
        <w:rPr>
          <w:rFonts w:ascii="Times New Roman" w:eastAsia="標楷體" w:hAnsi="Times New Roman" w:cs="Times New Roman" w:hint="eastAsia"/>
          <w:color w:val="000000" w:themeColor="text1"/>
          <w:kern w:val="0"/>
        </w:rPr>
        <w:t>51.5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）。其中性別以女性佔多數。</w:t>
      </w:r>
    </w:p>
    <w:bookmarkEnd w:id="71"/>
    <w:p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二、</w:t>
      </w:r>
      <w:r w:rsidRPr="00965E03">
        <w:rPr>
          <w:rFonts w:ascii="Times New Roman" w:eastAsia="標楷體" w:hAnsi="Times New Roman" w:cs="Times New Roman"/>
          <w:color w:val="000000" w:themeColor="text1"/>
        </w:rPr>
        <w:t>年齡：</w:t>
      </w:r>
    </w:p>
    <w:p w:rsidR="00D81567" w:rsidRPr="00965E03" w:rsidRDefault="00C82BE0"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kern w:val="0"/>
        </w:rPr>
        <w:t>歲以</w:t>
      </w:r>
      <w:r w:rsidR="00D81567" w:rsidRPr="00965E03">
        <w:rPr>
          <w:rFonts w:ascii="Times New Roman" w:eastAsia="標楷體" w:hAnsi="Times New Roman" w:cs="Times New Roman"/>
          <w:color w:val="000000" w:themeColor="text1"/>
        </w:rPr>
        <w:t>下有</w:t>
      </w:r>
      <w:r>
        <w:rPr>
          <w:rFonts w:ascii="Times New Roman" w:eastAsia="標楷體" w:hAnsi="Times New Roman" w:cs="Times New Roman" w:hint="eastAsia"/>
          <w:color w:val="000000" w:themeColor="text1"/>
        </w:rPr>
        <w:t>227</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51.7</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2</w:t>
      </w:r>
      <w:r>
        <w:rPr>
          <w:rFonts w:ascii="Times New Roman" w:eastAsia="標楷體" w:hAnsi="Times New Roman" w:cs="Times New Roman" w:hint="eastAsia"/>
          <w:color w:val="000000" w:themeColor="text1"/>
          <w:kern w:val="0"/>
        </w:rPr>
        <w:t>1</w:t>
      </w:r>
      <w:r>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25</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rPr>
        <w:t>155</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35.3</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kern w:val="0"/>
        </w:rPr>
        <w:t>26</w:t>
      </w:r>
      <w:r>
        <w:rPr>
          <w:rFonts w:ascii="Times New Roman" w:eastAsia="標楷體" w:hAnsi="Times New Roman" w:cs="Times New Roman"/>
          <w:color w:val="000000" w:themeColor="text1"/>
          <w:kern w:val="0"/>
        </w:rPr>
        <w:t>~3</w:t>
      </w:r>
      <w:r>
        <w:rPr>
          <w:rFonts w:ascii="Times New Roman" w:eastAsia="標楷體" w:hAnsi="Times New Roman" w:cs="Times New Roman" w:hint="eastAsia"/>
          <w:color w:val="000000" w:themeColor="text1"/>
          <w:kern w:val="0"/>
        </w:rPr>
        <w:t>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kern w:val="0"/>
        </w:rPr>
        <w:t>15</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3</w:t>
      </w:r>
      <w:r>
        <w:rPr>
          <w:rFonts w:ascii="Times New Roman" w:eastAsia="標楷體" w:hAnsi="Times New Roman" w:cs="Times New Roman" w:hint="eastAsia"/>
          <w:color w:val="000000" w:themeColor="text1"/>
          <w:kern w:val="0"/>
        </w:rPr>
        <w:t>1</w:t>
      </w:r>
      <w:r w:rsidR="00D81567" w:rsidRPr="00965E03">
        <w:rPr>
          <w:rFonts w:ascii="Times New Roman" w:eastAsia="標楷體" w:hAnsi="Times New Roman" w:cs="Times New Roman"/>
          <w:color w:val="000000" w:themeColor="text1"/>
          <w:kern w:val="0"/>
        </w:rPr>
        <w:t>~40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4.6</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41~</w:t>
      </w:r>
      <w:r>
        <w:rPr>
          <w:rFonts w:ascii="Times New Roman" w:eastAsia="標楷體" w:hAnsi="Times New Roman" w:cs="Times New Roman" w:hint="eastAsia"/>
          <w:color w:val="000000" w:themeColor="text1"/>
          <w:kern w:val="0"/>
        </w:rPr>
        <w:t>50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rPr>
        <w:t>6</w:t>
      </w:r>
      <w:r w:rsidR="00D81567"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kern w:val="0"/>
        </w:rPr>
        <w:t>51</w:t>
      </w:r>
      <w:r w:rsidR="00D81567" w:rsidRPr="00965E03">
        <w:rPr>
          <w:rFonts w:ascii="Times New Roman" w:eastAsia="標楷體" w:hAnsi="Times New Roman" w:cs="Times New Roman"/>
          <w:color w:val="000000" w:themeColor="text1"/>
          <w:kern w:val="0"/>
        </w:rPr>
        <w:t>歲以上有</w:t>
      </w:r>
      <w:r>
        <w:rPr>
          <w:rFonts w:ascii="Times New Roman" w:eastAsia="標楷體" w:hAnsi="Times New Roman" w:cs="Times New Roman" w:hint="eastAsia"/>
          <w:color w:val="000000" w:themeColor="text1"/>
          <w:kern w:val="0"/>
        </w:rPr>
        <w:t>16</w:t>
      </w:r>
      <w:r w:rsidR="00D81567" w:rsidRPr="00965E03">
        <w:rPr>
          <w:rFonts w:ascii="Times New Roman" w:eastAsia="標楷體" w:hAnsi="Times New Roman" w:cs="Times New Roman"/>
          <w:color w:val="000000" w:themeColor="text1"/>
          <w:kern w:val="0"/>
        </w:rPr>
        <w:t>名（</w:t>
      </w:r>
      <w:r>
        <w:rPr>
          <w:rFonts w:ascii="Times New Roman" w:eastAsia="標楷體" w:hAnsi="Times New Roman" w:cs="Times New Roman" w:hint="eastAsia"/>
          <w:color w:val="000000" w:themeColor="text1"/>
          <w:kern w:val="0"/>
        </w:rPr>
        <w:t>3.6</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。其中以</w:t>
      </w: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kern w:val="0"/>
        </w:rPr>
        <w:t>歲</w:t>
      </w:r>
      <w:r>
        <w:rPr>
          <w:rFonts w:ascii="Times New Roman" w:eastAsia="標楷體" w:hAnsi="Times New Roman" w:cs="Times New Roman" w:hint="eastAsia"/>
          <w:color w:val="000000" w:themeColor="text1"/>
          <w:kern w:val="0"/>
        </w:rPr>
        <w:t>以下</w:t>
      </w:r>
      <w:r w:rsidR="00D81567" w:rsidRPr="00965E03">
        <w:rPr>
          <w:rFonts w:ascii="Times New Roman" w:eastAsia="標楷體" w:hAnsi="Times New Roman" w:cs="Times New Roman"/>
          <w:color w:val="000000" w:themeColor="text1"/>
          <w:kern w:val="0"/>
        </w:rPr>
        <w:t>佔多數</w:t>
      </w:r>
      <w:r w:rsidR="00D81567" w:rsidRPr="00965E03">
        <w:rPr>
          <w:rFonts w:ascii="Times New Roman" w:eastAsia="標楷體" w:hAnsi="Times New Roman" w:cs="Times New Roman"/>
          <w:color w:val="000000" w:themeColor="text1"/>
        </w:rPr>
        <w:t>。</w:t>
      </w:r>
    </w:p>
    <w:p w:rsidR="00D81567" w:rsidRPr="00965E03" w:rsidRDefault="00C82BE0"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三、</w:t>
      </w:r>
      <w:r>
        <w:rPr>
          <w:rFonts w:ascii="Times New Roman" w:eastAsia="標楷體" w:hAnsi="Times New Roman" w:cs="Times New Roman" w:hint="eastAsia"/>
          <w:color w:val="000000" w:themeColor="text1"/>
        </w:rPr>
        <w:t>職業</w:t>
      </w:r>
      <w:r w:rsidR="00D81567" w:rsidRPr="00965E03">
        <w:rPr>
          <w:rFonts w:ascii="Times New Roman" w:eastAsia="標楷體" w:hAnsi="Times New Roman" w:cs="Times New Roman"/>
          <w:color w:val="000000" w:themeColor="text1"/>
        </w:rPr>
        <w:t>狀況：</w:t>
      </w:r>
    </w:p>
    <w:p w:rsidR="00D81567" w:rsidRPr="00965E03" w:rsidRDefault="00C82BE0"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學生</w:t>
      </w:r>
      <w:r w:rsidR="00D81567"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332</w:t>
      </w:r>
      <w:r>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75.6</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上班族</w:t>
      </w:r>
      <w:r w:rsidR="00D81567"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84</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19.1</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Pr>
          <w:rFonts w:ascii="Times New Roman" w:eastAsia="標楷體" w:hAnsi="Times New Roman" w:cs="Times New Roman" w:hint="eastAsia"/>
          <w:color w:val="000000" w:themeColor="text1"/>
        </w:rPr>
        <w:t>待業中</w:t>
      </w:r>
      <w:r w:rsidR="00FF1215"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13</w:t>
      </w:r>
      <w:r w:rsidR="00FF1215"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3.0</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Pr="00965E03">
        <w:rPr>
          <w:rFonts w:ascii="標楷體" w:eastAsia="標楷體" w:hAnsi="標楷體" w:cs="Times New Roman" w:hint="eastAsia"/>
          <w:color w:val="000000" w:themeColor="text1"/>
        </w:rPr>
        <w:t>；</w:t>
      </w:r>
      <w:r w:rsidR="00371FDB">
        <w:rPr>
          <w:rFonts w:ascii="Times New Roman" w:eastAsia="標楷體" w:hAnsi="Times New Roman" w:cs="Times New Roman" w:hint="eastAsia"/>
          <w:color w:val="000000" w:themeColor="text1"/>
        </w:rPr>
        <w:t>家庭主婦</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9</w:t>
      </w:r>
      <w:r w:rsidR="00371FDB"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2.1</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退休人士</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w:t>
      </w:r>
      <w:r w:rsidR="00371FDB"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0.2</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p>
    <w:p w:rsidR="00D81567" w:rsidRPr="00965E03" w:rsidRDefault="00371FDB"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四、</w:t>
      </w:r>
      <w:r>
        <w:rPr>
          <w:rFonts w:ascii="Times New Roman" w:eastAsia="標楷體" w:hAnsi="Times New Roman" w:cs="Times New Roman" w:hint="eastAsia"/>
          <w:color w:val="000000" w:themeColor="text1"/>
        </w:rPr>
        <w:t>現居地區</w:t>
      </w:r>
      <w:r w:rsidR="00D81567" w:rsidRPr="00965E03">
        <w:rPr>
          <w:rFonts w:ascii="Times New Roman" w:eastAsia="標楷體" w:hAnsi="Times New Roman" w:cs="Times New Roman"/>
          <w:color w:val="000000" w:themeColor="text1"/>
        </w:rPr>
        <w:t>：</w:t>
      </w:r>
    </w:p>
    <w:p w:rsidR="00622B3B" w:rsidRPr="00965E03" w:rsidRDefault="00E0311E" w:rsidP="00FF1215">
      <w:pPr>
        <w:autoSpaceDE w:val="0"/>
        <w:autoSpaceDN w:val="0"/>
        <w:adjustRightInd w:val="0"/>
        <w:spacing w:line="360" w:lineRule="auto"/>
        <w:ind w:firstLineChars="200" w:firstLine="480"/>
        <w:rPr>
          <w:rFonts w:ascii="Times New Roman" w:eastAsia="標楷體" w:hAnsi="Times New Roman" w:cs="Times New Roman"/>
          <w:color w:val="000000" w:themeColor="text1"/>
        </w:rPr>
      </w:pPr>
      <w:r w:rsidRPr="00E0311E">
        <w:rPr>
          <w:rFonts w:ascii="Times New Roman" w:eastAsia="標楷體" w:hAnsi="Times New Roman" w:cs="Times New Roman" w:hint="eastAsia"/>
          <w:color w:val="000000" w:themeColor="text1"/>
        </w:rPr>
        <w:t>臺灣</w:t>
      </w:r>
      <w:r w:rsidR="00371FDB">
        <w:rPr>
          <w:rFonts w:ascii="Times New Roman" w:eastAsia="標楷體" w:hAnsi="Times New Roman" w:cs="Times New Roman" w:hint="eastAsia"/>
          <w:color w:val="000000" w:themeColor="text1"/>
        </w:rPr>
        <w:t>北部</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335</w:t>
      </w:r>
      <w:r w:rsidR="00371FDB">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80.9</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Pr="00E0311E">
        <w:rPr>
          <w:rFonts w:ascii="Times New Roman" w:eastAsia="標楷體" w:hAnsi="Times New Roman" w:cs="Times New Roman" w:hint="eastAsia"/>
          <w:color w:val="000000" w:themeColor="text1"/>
        </w:rPr>
        <w:t>臺灣</w:t>
      </w:r>
      <w:r w:rsidR="00371FDB">
        <w:rPr>
          <w:rFonts w:ascii="Times New Roman" w:eastAsia="標楷體" w:hAnsi="Times New Roman" w:cs="Times New Roman" w:hint="eastAsia"/>
          <w:color w:val="000000" w:themeColor="text1"/>
        </w:rPr>
        <w:t>中部</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37</w:t>
      </w:r>
      <w:r w:rsidR="00371FDB">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8.4</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Pr="00E0311E">
        <w:rPr>
          <w:rFonts w:ascii="Times New Roman" w:eastAsia="標楷體" w:hAnsi="Times New Roman" w:cs="Times New Roman" w:hint="eastAsia"/>
          <w:color w:val="000000" w:themeColor="text1"/>
        </w:rPr>
        <w:t>臺灣</w:t>
      </w:r>
      <w:r w:rsidR="00371FDB">
        <w:rPr>
          <w:rFonts w:ascii="Times New Roman" w:eastAsia="標楷體" w:hAnsi="Times New Roman" w:cs="Times New Roman" w:hint="eastAsia"/>
          <w:color w:val="000000" w:themeColor="text1"/>
        </w:rPr>
        <w:t>南部</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27</w:t>
      </w:r>
      <w:r w:rsidR="00371FDB">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6.2</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Pr="00E0311E">
        <w:rPr>
          <w:rFonts w:ascii="Times New Roman" w:eastAsia="標楷體" w:hAnsi="Times New Roman" w:cs="Times New Roman" w:hint="eastAsia"/>
          <w:color w:val="000000" w:themeColor="text1"/>
        </w:rPr>
        <w:t>臺灣</w:t>
      </w:r>
      <w:r w:rsidR="00371FDB">
        <w:rPr>
          <w:rFonts w:ascii="Times New Roman" w:eastAsia="標楷體" w:hAnsi="Times New Roman" w:cs="Times New Roman" w:hint="eastAsia"/>
          <w:color w:val="000000" w:themeColor="text1"/>
        </w:rPr>
        <w:t>東部</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15</w:t>
      </w:r>
      <w:r w:rsidR="00371FDB">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3.4</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Pr="00E0311E">
        <w:rPr>
          <w:rFonts w:ascii="Times New Roman" w:eastAsia="標楷體" w:hAnsi="Times New Roman" w:cs="Times New Roman" w:hint="eastAsia"/>
          <w:color w:val="000000" w:themeColor="text1"/>
        </w:rPr>
        <w:t>臺灣</w:t>
      </w:r>
      <w:r w:rsidR="00371FDB">
        <w:rPr>
          <w:rFonts w:ascii="Times New Roman" w:eastAsia="標楷體" w:hAnsi="Times New Roman" w:cs="Times New Roman" w:hint="eastAsia"/>
          <w:color w:val="000000" w:themeColor="text1"/>
        </w:rPr>
        <w:t>離島</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w:t>
      </w:r>
      <w:r w:rsidR="00371FDB">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0.2</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國外地區</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4</w:t>
      </w:r>
      <w:r w:rsidR="00371FDB">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0.9</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。其中以</w:t>
      </w:r>
      <w:r w:rsidRPr="00E0311E">
        <w:rPr>
          <w:rFonts w:ascii="Times New Roman" w:eastAsia="標楷體" w:hAnsi="Times New Roman" w:cs="Times New Roman" w:hint="eastAsia"/>
          <w:color w:val="000000" w:themeColor="text1"/>
        </w:rPr>
        <w:t>臺灣</w:t>
      </w:r>
      <w:r w:rsidR="00371FDB">
        <w:rPr>
          <w:rFonts w:ascii="Times New Roman" w:eastAsia="標楷體" w:hAnsi="Times New Roman" w:cs="Times New Roman" w:hint="eastAsia"/>
          <w:color w:val="000000" w:themeColor="text1"/>
        </w:rPr>
        <w:t>北部</w:t>
      </w:r>
      <w:r w:rsidR="00FF1215" w:rsidRPr="00965E03">
        <w:rPr>
          <w:rFonts w:ascii="Times New Roman" w:eastAsia="標楷體" w:hAnsi="Times New Roman" w:cs="Times New Roman"/>
          <w:color w:val="000000" w:themeColor="text1"/>
        </w:rPr>
        <w:t>佔多數</w:t>
      </w:r>
      <w:r w:rsidR="00D81567" w:rsidRPr="00965E03">
        <w:rPr>
          <w:rFonts w:ascii="Times New Roman" w:eastAsia="標楷體" w:hAnsi="Times New Roman" w:cs="Times New Roman"/>
          <w:color w:val="000000" w:themeColor="text1"/>
        </w:rPr>
        <w:t>。</w:t>
      </w:r>
    </w:p>
    <w:p w:rsidR="00D81567" w:rsidRPr="00965E03" w:rsidRDefault="00371FDB"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lastRenderedPageBreak/>
        <w:t>五、</w:t>
      </w:r>
      <w:r>
        <w:rPr>
          <w:rFonts w:ascii="Times New Roman" w:eastAsia="標楷體" w:hAnsi="Times New Roman" w:cs="Times New Roman" w:hint="eastAsia"/>
          <w:color w:val="000000" w:themeColor="text1"/>
        </w:rPr>
        <w:t>平均月收入</w:t>
      </w:r>
      <w:r w:rsidR="00D81567" w:rsidRPr="00965E03">
        <w:rPr>
          <w:rFonts w:ascii="Times New Roman" w:eastAsia="標楷體" w:hAnsi="Times New Roman" w:cs="Times New Roman"/>
          <w:color w:val="000000" w:themeColor="text1"/>
        </w:rPr>
        <w:t>：</w:t>
      </w:r>
    </w:p>
    <w:p w:rsidR="00D81567" w:rsidRPr="00965E03" w:rsidRDefault="00371FDB"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無收入</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138</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31.4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10000</w:t>
      </w:r>
      <w:r>
        <w:rPr>
          <w:rFonts w:ascii="Times New Roman" w:eastAsia="標楷體" w:hAnsi="Times New Roman" w:cs="Times New Roman" w:hint="eastAsia"/>
          <w:color w:val="000000" w:themeColor="text1"/>
        </w:rPr>
        <w:t>元以下</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114</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26.0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22000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93</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22001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35000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57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13.0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35001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45000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9</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45001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60000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60001</w:t>
      </w:r>
      <w:r>
        <w:rPr>
          <w:rFonts w:ascii="Times New Roman" w:eastAsia="標楷體" w:hAnsi="Times New Roman" w:cs="Times New Roman" w:hint="eastAsia"/>
          <w:color w:val="000000" w:themeColor="text1"/>
        </w:rPr>
        <w:t>元以上</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12</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；。其中</w:t>
      </w:r>
      <w:r>
        <w:rPr>
          <w:rFonts w:ascii="Times New Roman" w:eastAsia="標楷體" w:hAnsi="Times New Roman" w:cs="Times New Roman" w:hint="eastAsia"/>
          <w:color w:val="000000" w:themeColor="text1"/>
        </w:rPr>
        <w:t>無收入者</w:t>
      </w:r>
      <w:r w:rsidR="00D81567" w:rsidRPr="00965E03">
        <w:rPr>
          <w:rFonts w:ascii="Times New Roman" w:eastAsia="標楷體" w:hAnsi="Times New Roman" w:cs="Times New Roman"/>
          <w:color w:val="000000" w:themeColor="text1"/>
        </w:rPr>
        <w:t>佔多數。</w:t>
      </w:r>
    </w:p>
    <w:p w:rsidR="006A0AE2" w:rsidRPr="00965E03" w:rsidRDefault="00D81567" w:rsidP="006A0AE2">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sidR="00371FDB">
        <w:rPr>
          <w:rFonts w:ascii="Times New Roman" w:eastAsia="標楷體" w:hAnsi="Times New Roman" w:cs="Times New Roman" w:hint="eastAsia"/>
          <w:color w:val="000000" w:themeColor="text1"/>
        </w:rPr>
        <w:t>時段</w:t>
      </w:r>
      <w:r w:rsidR="006A0AE2" w:rsidRPr="00965E03">
        <w:rPr>
          <w:rFonts w:ascii="Times New Roman" w:eastAsia="標楷體" w:hAnsi="Times New Roman" w:cs="Times New Roman"/>
          <w:color w:val="000000" w:themeColor="text1"/>
        </w:rPr>
        <w:t>：</w:t>
      </w:r>
    </w:p>
    <w:p w:rsidR="006C1695" w:rsidRPr="00965E03" w:rsidRDefault="00371FDB"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早上</w:t>
      </w:r>
      <w:r w:rsidR="006A0AE2" w:rsidRPr="00965E03">
        <w:rPr>
          <w:rFonts w:ascii="Times New Roman" w:eastAsia="標楷體" w:hAnsi="Times New Roman" w:cs="Times New Roman" w:hint="eastAsia"/>
          <w:color w:val="000000" w:themeColor="text1"/>
        </w:rPr>
        <w:t>有</w:t>
      </w:r>
      <w:r>
        <w:rPr>
          <w:rFonts w:ascii="Times New Roman" w:eastAsia="標楷體" w:hAnsi="Times New Roman" w:cs="Times New Roman" w:hint="eastAsia"/>
          <w:color w:val="000000" w:themeColor="text1"/>
        </w:rPr>
        <w:t>17</w:t>
      </w:r>
      <w:r w:rsidR="006A0AE2" w:rsidRPr="00965E03">
        <w:rPr>
          <w:rFonts w:ascii="Times New Roman" w:eastAsia="標楷體" w:hAnsi="Times New Roman" w:cs="Times New Roman" w:hint="eastAsia"/>
          <w:color w:val="000000" w:themeColor="text1"/>
        </w:rPr>
        <w:t>名</w:t>
      </w:r>
      <w:r w:rsidR="006A0AE2"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3.9</w:t>
      </w:r>
      <w:r w:rsidR="006A0AE2" w:rsidRPr="00965E03">
        <w:rPr>
          <w:rFonts w:ascii="Times New Roman" w:eastAsia="標楷體" w:hAnsi="Times New Roman" w:cs="Times New Roman"/>
          <w:color w:val="000000" w:themeColor="text1"/>
        </w:rPr>
        <w:t>%</w:t>
      </w:r>
      <w:r w:rsidR="006A0AE2"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；中午</w:t>
      </w:r>
      <w:r w:rsidR="006A0AE2"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29</w:t>
      </w:r>
      <w:r w:rsidR="006A0AE2"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2.6</w:t>
      </w:r>
      <w:r w:rsidR="006A0AE2" w:rsidRPr="00965E03">
        <w:rPr>
          <w:rFonts w:ascii="Times New Roman" w:eastAsia="標楷體" w:hAnsi="Times New Roman" w:cs="Times New Roman"/>
          <w:color w:val="000000" w:themeColor="text1"/>
        </w:rPr>
        <w:t>%</w:t>
      </w:r>
      <w:r w:rsidR="006A0AE2"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下午</w:t>
      </w:r>
      <w:r w:rsidR="006A0AE2"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105</w:t>
      </w:r>
      <w:r w:rsidR="006A0AE2"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23.9</w:t>
      </w:r>
      <w:r w:rsidR="006A0AE2" w:rsidRPr="00965E03">
        <w:rPr>
          <w:rFonts w:ascii="Times New Roman" w:eastAsia="標楷體" w:hAnsi="Times New Roman" w:cs="Times New Roman"/>
          <w:color w:val="000000" w:themeColor="text1"/>
        </w:rPr>
        <w:t>%</w:t>
      </w:r>
      <w:r w:rsidR="006A0AE2"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晚上</w:t>
      </w:r>
      <w:r w:rsidR="006A0AE2"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288</w:t>
      </w:r>
      <w:r w:rsidR="006A0AE2"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65.5</w:t>
      </w:r>
      <w:r w:rsidR="006A0AE2" w:rsidRPr="00965E03">
        <w:rPr>
          <w:rFonts w:ascii="Times New Roman" w:eastAsia="標楷體" w:hAnsi="Times New Roman" w:cs="Times New Roman"/>
          <w:color w:val="000000" w:themeColor="text1"/>
        </w:rPr>
        <w:t>%</w:t>
      </w:r>
      <w:r w:rsidR="006A0AE2" w:rsidRPr="00965E03">
        <w:rPr>
          <w:rFonts w:ascii="Times New Roman" w:eastAsia="標楷體" w:hAnsi="Times New Roman" w:cs="Times New Roman"/>
          <w:color w:val="000000" w:themeColor="text1"/>
        </w:rPr>
        <w:t>）。其中以</w:t>
      </w:r>
      <w:r>
        <w:rPr>
          <w:rFonts w:ascii="Times New Roman" w:eastAsia="標楷體" w:hAnsi="Times New Roman" w:cs="Times New Roman" w:hint="eastAsia"/>
          <w:color w:val="000000" w:themeColor="text1"/>
        </w:rPr>
        <w:t>晚上時段</w:t>
      </w:r>
      <w:r w:rsidR="008909D0" w:rsidRPr="00965E03">
        <w:rPr>
          <w:rFonts w:ascii="Times New Roman" w:eastAsia="標楷體" w:hAnsi="Times New Roman" w:cs="Times New Roman" w:hint="eastAsia"/>
          <w:color w:val="000000" w:themeColor="text1"/>
        </w:rPr>
        <w:t>佔多數</w:t>
      </w:r>
      <w:r w:rsidR="006A0AE2" w:rsidRPr="00965E03">
        <w:rPr>
          <w:rFonts w:ascii="Times New Roman" w:eastAsia="標楷體" w:hAnsi="Times New Roman" w:cs="Times New Roman"/>
          <w:color w:val="000000" w:themeColor="text1"/>
        </w:rPr>
        <w:t>。</w:t>
      </w:r>
    </w:p>
    <w:p w:rsidR="00D81567" w:rsidRPr="00965E03" w:rsidRDefault="006C1695"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七</w:t>
      </w:r>
      <w:r w:rsidRPr="00965E03">
        <w:rPr>
          <w:rFonts w:ascii="標楷體" w:eastAsia="標楷體" w:hAnsi="標楷體" w:cs="Times New Roman" w:hint="eastAsia"/>
          <w:color w:val="000000" w:themeColor="text1"/>
        </w:rPr>
        <w:t>、</w:t>
      </w:r>
      <w:r w:rsidR="00E7100E">
        <w:rPr>
          <w:rFonts w:ascii="Times New Roman" w:eastAsia="標楷體" w:hAnsi="Times New Roman" w:cs="Times New Roman" w:hint="eastAsia"/>
          <w:color w:val="000000" w:themeColor="text1"/>
        </w:rPr>
        <w:t>通常一個禮拜去幾次賣場</w:t>
      </w:r>
      <w:r w:rsidR="00D81567" w:rsidRPr="00965E03">
        <w:rPr>
          <w:rFonts w:ascii="Times New Roman" w:eastAsia="標楷體" w:hAnsi="Times New Roman" w:cs="Times New Roman"/>
          <w:color w:val="000000" w:themeColor="text1"/>
        </w:rPr>
        <w:t>：</w:t>
      </w:r>
    </w:p>
    <w:p w:rsidR="00D81567" w:rsidRPr="00965E03" w:rsidRDefault="00E7100E"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0</w:t>
      </w:r>
      <w:r>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hint="eastAsia"/>
          <w:color w:val="000000" w:themeColor="text1"/>
        </w:rPr>
        <w:t>有</w:t>
      </w:r>
      <w:r>
        <w:rPr>
          <w:rFonts w:ascii="Times New Roman" w:eastAsia="標楷體" w:hAnsi="Times New Roman" w:cs="Times New Roman" w:hint="eastAsia"/>
          <w:color w:val="000000" w:themeColor="text1"/>
        </w:rPr>
        <w:t>89</w:t>
      </w:r>
      <w:r w:rsidR="001255D5" w:rsidRPr="00965E03">
        <w:rPr>
          <w:rFonts w:ascii="Times New Roman" w:eastAsia="標楷體" w:hAnsi="Times New Roman" w:cs="Times New Roman" w:hint="eastAsia"/>
          <w:color w:val="000000" w:themeColor="text1"/>
        </w:rPr>
        <w:t>名</w:t>
      </w:r>
      <w:r w:rsidR="001255D5"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20.3</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200</w:t>
      </w:r>
      <w:r w:rsidR="001255D5"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45.6</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2-3</w:t>
      </w:r>
      <w:r>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118</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26.9</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4-5</w:t>
      </w:r>
      <w:r w:rsidR="000A2D9F">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0A2D9F">
        <w:rPr>
          <w:rFonts w:ascii="Times New Roman" w:eastAsia="標楷體" w:hAnsi="Times New Roman" w:cs="Times New Roman" w:hint="eastAsia"/>
          <w:color w:val="000000" w:themeColor="text1"/>
        </w:rPr>
        <w:t>19</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4.3</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6</w:t>
      </w:r>
      <w:r w:rsidR="000A2D9F">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以上有</w:t>
      </w:r>
      <w:r w:rsidR="000A2D9F">
        <w:rPr>
          <w:rFonts w:ascii="Times New Roman" w:eastAsia="標楷體" w:hAnsi="Times New Roman" w:cs="Times New Roman" w:hint="eastAsia"/>
          <w:color w:val="000000" w:themeColor="text1"/>
        </w:rPr>
        <w:t>13</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3.0</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）。其中以</w:t>
      </w:r>
      <w:r w:rsidR="000A2D9F">
        <w:rPr>
          <w:rFonts w:ascii="Times New Roman" w:eastAsia="標楷體" w:hAnsi="Times New Roman" w:cs="Times New Roman" w:hint="eastAsia"/>
          <w:color w:val="000000" w:themeColor="text1"/>
        </w:rPr>
        <w:t>一個禮拜去</w:t>
      </w:r>
      <w:r w:rsidR="001255D5" w:rsidRPr="00965E03">
        <w:rPr>
          <w:rFonts w:ascii="Times New Roman" w:eastAsia="標楷體" w:hAnsi="Times New Roman" w:cs="Times New Roman" w:hint="eastAsia"/>
          <w:color w:val="000000" w:themeColor="text1"/>
        </w:rPr>
        <w:t>1</w:t>
      </w:r>
      <w:r w:rsidR="000A2D9F">
        <w:rPr>
          <w:rFonts w:ascii="Times New Roman" w:eastAsia="標楷體" w:hAnsi="Times New Roman" w:cs="Times New Roman" w:hint="eastAsia"/>
          <w:color w:val="000000" w:themeColor="text1"/>
        </w:rPr>
        <w:t>次賣場者</w:t>
      </w:r>
      <w:r w:rsidR="001255D5" w:rsidRPr="00965E03">
        <w:rPr>
          <w:rFonts w:ascii="Times New Roman" w:eastAsia="標楷體" w:hAnsi="Times New Roman" w:cs="Times New Roman" w:hint="eastAsia"/>
          <w:color w:val="000000" w:themeColor="text1"/>
        </w:rPr>
        <w:t>居</w:t>
      </w:r>
      <w:r w:rsidR="001255D5" w:rsidRPr="00965E03">
        <w:rPr>
          <w:rFonts w:ascii="Times New Roman" w:eastAsia="標楷體" w:hAnsi="Times New Roman" w:cs="Times New Roman"/>
          <w:color w:val="000000" w:themeColor="text1"/>
        </w:rPr>
        <w:t>多。</w:t>
      </w:r>
    </w:p>
    <w:p w:rsidR="00D81567"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八</w:t>
      </w:r>
      <w:r w:rsidR="000A2D9F">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一個禮拜去幾次全聯</w:t>
      </w:r>
      <w:r w:rsidR="00D81567" w:rsidRPr="00965E03">
        <w:rPr>
          <w:rFonts w:ascii="Times New Roman" w:eastAsia="標楷體" w:hAnsi="Times New Roman" w:cs="Times New Roman"/>
          <w:color w:val="000000" w:themeColor="text1"/>
        </w:rPr>
        <w:t>：</w:t>
      </w:r>
    </w:p>
    <w:p w:rsidR="000A2D9F" w:rsidRPr="00965E03" w:rsidRDefault="000A2D9F" w:rsidP="00D81567">
      <w:pPr>
        <w:autoSpaceDE w:val="0"/>
        <w:autoSpaceDN w:val="0"/>
        <w:adjustRightInd w:val="0"/>
        <w:spacing w:line="360" w:lineRule="auto"/>
        <w:ind w:firstLine="480"/>
        <w:rPr>
          <w:rFonts w:ascii="Times New Roman" w:eastAsia="標楷體" w:hAnsi="Times New Roman" w:cs="Times New Roman"/>
          <w:color w:val="000000" w:themeColor="text1"/>
        </w:rPr>
      </w:pPr>
      <w:bookmarkStart w:id="72" w:name="_Hlk508973070"/>
      <w:r>
        <w:rPr>
          <w:rFonts w:ascii="Times New Roman" w:eastAsia="標楷體" w:hAnsi="Times New Roman" w:cs="Times New Roman" w:hint="eastAsia"/>
          <w:color w:val="000000" w:themeColor="text1"/>
        </w:rPr>
        <w:t>0</w:t>
      </w:r>
      <w:r>
        <w:rPr>
          <w:rFonts w:ascii="Times New Roman" w:eastAsia="標楷體" w:hAnsi="Times New Roman" w:cs="Times New Roman" w:hint="eastAsia"/>
          <w:color w:val="000000" w:themeColor="text1"/>
        </w:rPr>
        <w:t>次有</w:t>
      </w:r>
      <w:r>
        <w:rPr>
          <w:rFonts w:ascii="Times New Roman" w:eastAsia="標楷體" w:hAnsi="Times New Roman" w:cs="Times New Roman" w:hint="eastAsia"/>
          <w:color w:val="000000" w:themeColor="text1"/>
        </w:rPr>
        <w:t>107</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20.4</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245</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55.8</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5</w:t>
      </w:r>
      <w:r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13.2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17</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次以上</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12</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2.7</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）。其中</w:t>
      </w:r>
      <w:r>
        <w:rPr>
          <w:rFonts w:ascii="Times New Roman" w:eastAsia="標楷體" w:hAnsi="Times New Roman" w:cs="Times New Roman" w:hint="eastAsia"/>
          <w:color w:val="000000" w:themeColor="text1"/>
        </w:rPr>
        <w:t>以一個禮拜去</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次全聯者</w:t>
      </w:r>
      <w:r w:rsidRPr="00965E03">
        <w:rPr>
          <w:rFonts w:ascii="Times New Roman" w:eastAsia="標楷體" w:hAnsi="Times New Roman" w:cs="Times New Roman" w:hint="eastAsia"/>
          <w:color w:val="000000" w:themeColor="text1"/>
        </w:rPr>
        <w:t>約佔半數</w:t>
      </w:r>
      <w:r w:rsidRPr="00965E03">
        <w:rPr>
          <w:rFonts w:ascii="Times New Roman" w:eastAsia="標楷體" w:hAnsi="Times New Roman" w:cs="Times New Roman"/>
          <w:color w:val="000000" w:themeColor="text1"/>
        </w:rPr>
        <w:t>。</w:t>
      </w:r>
    </w:p>
    <w:p w:rsidR="000A2D9F" w:rsidRPr="00965E03" w:rsidRDefault="000A2D9F" w:rsidP="00D81567">
      <w:pPr>
        <w:pStyle w:val="afffb"/>
        <w:spacing w:line="360" w:lineRule="auto"/>
        <w:rPr>
          <w:rFonts w:hAnsi="Times New Roman" w:cs="Times New Roman"/>
          <w:color w:val="000000" w:themeColor="text1"/>
        </w:rPr>
      </w:pPr>
      <w:r w:rsidRPr="00965E03">
        <w:rPr>
          <w:rFonts w:hAnsi="Times New Roman" w:cs="Times New Roman" w:hint="eastAsia"/>
          <w:color w:val="000000" w:themeColor="text1"/>
        </w:rPr>
        <w:t>九</w:t>
      </w:r>
      <w:r>
        <w:rPr>
          <w:rFonts w:hAnsi="Times New Roman" w:cs="Times New Roman"/>
          <w:color w:val="000000" w:themeColor="text1"/>
        </w:rPr>
        <w:t>、</w:t>
      </w:r>
      <w:r>
        <w:rPr>
          <w:rFonts w:hAnsi="Times New Roman" w:cs="Times New Roman" w:hint="eastAsia"/>
          <w:color w:val="000000" w:themeColor="text1"/>
        </w:rPr>
        <w:t>每次平均消費金額</w:t>
      </w:r>
      <w:r w:rsidRPr="00965E03">
        <w:rPr>
          <w:rFonts w:hAnsi="Times New Roman" w:cs="Times New Roman"/>
          <w:color w:val="000000" w:themeColor="text1"/>
        </w:rPr>
        <w:t>：</w:t>
      </w:r>
    </w:p>
    <w:p w:rsidR="000A2D9F" w:rsidRPr="00965E03" w:rsidRDefault="000A2D9F" w:rsidP="00D81567">
      <w:pPr>
        <w:pStyle w:val="afffb"/>
        <w:spacing w:line="360" w:lineRule="auto"/>
        <w:rPr>
          <w:rFonts w:hAnsi="Times New Roman" w:cs="Times New Roman"/>
          <w:color w:val="000000" w:themeColor="text1"/>
          <w:szCs w:val="24"/>
        </w:rPr>
      </w:pPr>
      <w:r>
        <w:rPr>
          <w:rFonts w:hAnsi="Times New Roman" w:cs="Times New Roman"/>
          <w:color w:val="000000" w:themeColor="text1"/>
        </w:rPr>
        <w:t xml:space="preserve">　　</w:t>
      </w:r>
      <w:r>
        <w:rPr>
          <w:rFonts w:hAnsi="Times New Roman" w:cs="Times New Roman" w:hint="eastAsia"/>
          <w:color w:val="000000" w:themeColor="text1"/>
        </w:rPr>
        <w:t>100</w:t>
      </w:r>
      <w:r>
        <w:rPr>
          <w:rFonts w:hAnsi="Times New Roman" w:cs="Times New Roman" w:hint="eastAsia"/>
          <w:color w:val="000000" w:themeColor="text1"/>
        </w:rPr>
        <w:t>元以下</w:t>
      </w:r>
      <w:r w:rsidRPr="00965E03">
        <w:rPr>
          <w:rFonts w:hAnsi="Times New Roman" w:cs="Times New Roman"/>
          <w:color w:val="000000" w:themeColor="text1"/>
          <w:szCs w:val="24"/>
        </w:rPr>
        <w:t>有</w:t>
      </w:r>
      <w:r>
        <w:rPr>
          <w:rFonts w:hAnsi="Times New Roman" w:cs="Times New Roman" w:hint="eastAsia"/>
          <w:color w:val="000000" w:themeColor="text1"/>
          <w:szCs w:val="24"/>
        </w:rPr>
        <w:t>46</w:t>
      </w:r>
      <w:r w:rsidRPr="00965E03">
        <w:rPr>
          <w:rFonts w:hAnsi="Times New Roman" w:cs="Times New Roman"/>
          <w:color w:val="000000" w:themeColor="text1"/>
          <w:szCs w:val="24"/>
        </w:rPr>
        <w:t>名（</w:t>
      </w:r>
      <w:r>
        <w:rPr>
          <w:rFonts w:hAnsi="Times New Roman" w:cs="Times New Roman" w:hint="eastAsia"/>
          <w:color w:val="000000" w:themeColor="text1"/>
          <w:szCs w:val="24"/>
        </w:rPr>
        <w:t>10.5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101</w:t>
      </w:r>
      <w:r>
        <w:rPr>
          <w:rFonts w:hAnsi="Times New Roman" w:cs="Times New Roman" w:hint="eastAsia"/>
          <w:color w:val="000000" w:themeColor="text1"/>
          <w:szCs w:val="24"/>
        </w:rPr>
        <w:t>元</w:t>
      </w:r>
      <w:r>
        <w:rPr>
          <w:rFonts w:hAnsi="Times New Roman" w:cs="Times New Roman" w:hint="eastAsia"/>
          <w:color w:val="000000" w:themeColor="text1"/>
          <w:szCs w:val="24"/>
        </w:rPr>
        <w:t>-200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130</w:t>
      </w:r>
      <w:r w:rsidRPr="00965E03">
        <w:rPr>
          <w:rFonts w:hAnsi="Times New Roman" w:cs="Times New Roman"/>
          <w:color w:val="000000" w:themeColor="text1"/>
          <w:szCs w:val="24"/>
        </w:rPr>
        <w:t>名（</w:t>
      </w:r>
      <w:r>
        <w:rPr>
          <w:rFonts w:hAnsi="Times New Roman" w:cs="Times New Roman" w:hint="eastAsia"/>
          <w:color w:val="000000" w:themeColor="text1"/>
          <w:szCs w:val="24"/>
        </w:rPr>
        <w:t>29.6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201</w:t>
      </w:r>
      <w:r>
        <w:rPr>
          <w:rFonts w:hAnsi="Times New Roman" w:cs="Times New Roman" w:hint="eastAsia"/>
          <w:color w:val="000000" w:themeColor="text1"/>
          <w:szCs w:val="24"/>
        </w:rPr>
        <w:t>元</w:t>
      </w:r>
      <w:r>
        <w:rPr>
          <w:rFonts w:hAnsi="Times New Roman" w:cs="Times New Roman" w:hint="eastAsia"/>
          <w:color w:val="000000" w:themeColor="text1"/>
          <w:szCs w:val="24"/>
        </w:rPr>
        <w:t>-500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69</w:t>
      </w:r>
      <w:r w:rsidRPr="00965E03">
        <w:rPr>
          <w:rFonts w:hAnsi="Times New Roman" w:cs="Times New Roman"/>
          <w:color w:val="000000" w:themeColor="text1"/>
          <w:szCs w:val="24"/>
        </w:rPr>
        <w:t>名（</w:t>
      </w:r>
      <w:r>
        <w:rPr>
          <w:rFonts w:hAnsi="Times New Roman" w:cs="Times New Roman" w:hint="eastAsia"/>
          <w:color w:val="000000" w:themeColor="text1"/>
          <w:szCs w:val="24"/>
        </w:rPr>
        <w:t>38.5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501</w:t>
      </w:r>
      <w:r>
        <w:rPr>
          <w:rFonts w:hAnsi="Times New Roman" w:cs="Times New Roman" w:hint="eastAsia"/>
          <w:color w:val="000000" w:themeColor="text1"/>
          <w:szCs w:val="24"/>
        </w:rPr>
        <w:t>元</w:t>
      </w:r>
      <w:r>
        <w:rPr>
          <w:rFonts w:hAnsi="Times New Roman" w:cs="Times New Roman" w:hint="eastAsia"/>
          <w:color w:val="000000" w:themeColor="text1"/>
          <w:szCs w:val="24"/>
        </w:rPr>
        <w:t>-1000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72</w:t>
      </w:r>
      <w:r w:rsidRPr="00965E03">
        <w:rPr>
          <w:rFonts w:hAnsi="Times New Roman" w:cs="Times New Roman"/>
          <w:color w:val="000000" w:themeColor="text1"/>
          <w:szCs w:val="24"/>
        </w:rPr>
        <w:t>名（</w:t>
      </w:r>
      <w:r>
        <w:rPr>
          <w:rFonts w:hAnsi="Times New Roman" w:cs="Times New Roman" w:hint="eastAsia"/>
          <w:color w:val="000000" w:themeColor="text1"/>
          <w:szCs w:val="24"/>
        </w:rPr>
        <w:t>16.4</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hint="eastAsia"/>
          <w:color w:val="000000" w:themeColor="text1"/>
          <w:szCs w:val="24"/>
        </w:rPr>
        <w:t>1001</w:t>
      </w:r>
      <w:r>
        <w:rPr>
          <w:rFonts w:hAnsi="Times New Roman" w:cs="Times New Roman" w:hint="eastAsia"/>
          <w:color w:val="000000" w:themeColor="text1"/>
          <w:szCs w:val="24"/>
        </w:rPr>
        <w:t>元</w:t>
      </w:r>
      <w:r>
        <w:rPr>
          <w:rFonts w:hAnsi="Times New Roman" w:cs="Times New Roman" w:hint="eastAsia"/>
          <w:color w:val="000000" w:themeColor="text1"/>
          <w:szCs w:val="24"/>
        </w:rPr>
        <w:t>-2000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16</w:t>
      </w:r>
      <w:r w:rsidRPr="00965E03">
        <w:rPr>
          <w:rFonts w:hAnsi="Times New Roman" w:cs="Times New Roman"/>
          <w:color w:val="000000" w:themeColor="text1"/>
          <w:szCs w:val="24"/>
        </w:rPr>
        <w:t>名（</w:t>
      </w:r>
      <w:r>
        <w:rPr>
          <w:rFonts w:hAnsi="Times New Roman" w:cs="Times New Roman" w:hint="eastAsia"/>
          <w:color w:val="000000" w:themeColor="text1"/>
          <w:szCs w:val="24"/>
        </w:rPr>
        <w:t>3.6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2001</w:t>
      </w:r>
      <w:r>
        <w:rPr>
          <w:rFonts w:hAnsi="Times New Roman" w:cs="Times New Roman" w:hint="eastAsia"/>
          <w:color w:val="000000" w:themeColor="text1"/>
          <w:szCs w:val="24"/>
        </w:rPr>
        <w:t>元以上</w:t>
      </w:r>
      <w:r w:rsidRPr="00965E03">
        <w:rPr>
          <w:rFonts w:hAnsi="Times New Roman" w:cs="Times New Roman"/>
          <w:color w:val="000000" w:themeColor="text1"/>
          <w:szCs w:val="24"/>
        </w:rPr>
        <w:t>有</w:t>
      </w:r>
      <w:r>
        <w:rPr>
          <w:rFonts w:hAnsi="Times New Roman" w:cs="Times New Roman" w:hint="eastAsia"/>
          <w:color w:val="000000" w:themeColor="text1"/>
          <w:szCs w:val="24"/>
        </w:rPr>
        <w:t>6</w:t>
      </w:r>
      <w:r w:rsidRPr="00965E03">
        <w:rPr>
          <w:rFonts w:hAnsi="Times New Roman" w:cs="Times New Roman"/>
          <w:color w:val="000000" w:themeColor="text1"/>
          <w:szCs w:val="24"/>
        </w:rPr>
        <w:t>名（</w:t>
      </w:r>
      <w:r>
        <w:rPr>
          <w:rFonts w:hAnsi="Times New Roman" w:cs="Times New Roman" w:hint="eastAsia"/>
          <w:color w:val="000000" w:themeColor="text1"/>
          <w:szCs w:val="24"/>
        </w:rPr>
        <w:t>1.4</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平均消費金額</w:t>
      </w:r>
      <w:r>
        <w:rPr>
          <w:rFonts w:hAnsi="Times New Roman" w:cs="Times New Roman" w:hint="eastAsia"/>
          <w:color w:val="000000" w:themeColor="text1"/>
          <w:szCs w:val="24"/>
        </w:rPr>
        <w:t>201</w:t>
      </w:r>
      <w:r>
        <w:rPr>
          <w:rFonts w:hAnsi="Times New Roman" w:cs="Times New Roman" w:hint="eastAsia"/>
          <w:color w:val="000000" w:themeColor="text1"/>
          <w:szCs w:val="24"/>
        </w:rPr>
        <w:t>元</w:t>
      </w:r>
      <w:r>
        <w:rPr>
          <w:rFonts w:hAnsi="Times New Roman" w:cs="Times New Roman" w:hint="eastAsia"/>
          <w:color w:val="000000" w:themeColor="text1"/>
          <w:szCs w:val="24"/>
        </w:rPr>
        <w:t>-500</w:t>
      </w:r>
      <w:r>
        <w:rPr>
          <w:rFonts w:hAnsi="Times New Roman" w:cs="Times New Roman" w:hint="eastAsia"/>
          <w:color w:val="000000" w:themeColor="text1"/>
          <w:szCs w:val="24"/>
        </w:rPr>
        <w:t>元者</w:t>
      </w:r>
      <w:r w:rsidRPr="00965E03">
        <w:rPr>
          <w:rFonts w:hAnsi="Times New Roman" w:cs="Times New Roman"/>
          <w:color w:val="000000" w:themeColor="text1"/>
          <w:szCs w:val="24"/>
        </w:rPr>
        <w:t>佔多數。</w:t>
      </w:r>
    </w:p>
    <w:bookmarkEnd w:id="72"/>
    <w:p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hint="eastAsia"/>
          <w:color w:val="000000" w:themeColor="text1"/>
        </w:rPr>
        <w:t>十</w:t>
      </w:r>
      <w:r>
        <w:rPr>
          <w:rFonts w:hAnsi="Times New Roman" w:cs="Times New Roman"/>
          <w:color w:val="000000" w:themeColor="text1"/>
        </w:rPr>
        <w:t>、</w:t>
      </w:r>
      <w:r>
        <w:rPr>
          <w:rFonts w:hAnsi="Times New Roman" w:cs="Times New Roman" w:hint="eastAsia"/>
          <w:color w:val="000000" w:themeColor="text1"/>
        </w:rPr>
        <w:t>到達你家最近全聯的時間</w:t>
      </w:r>
      <w:r w:rsidRPr="00965E03">
        <w:rPr>
          <w:rFonts w:hAnsi="Times New Roman" w:cs="Times New Roman"/>
          <w:color w:val="000000" w:themeColor="text1"/>
        </w:rPr>
        <w:t>：</w:t>
      </w:r>
    </w:p>
    <w:p w:rsidR="006C1695" w:rsidRDefault="000A2D9F" w:rsidP="000A2D9F">
      <w:pPr>
        <w:pStyle w:val="afffb"/>
        <w:spacing w:line="360" w:lineRule="auto"/>
        <w:rPr>
          <w:rFonts w:hAnsi="Times New Roman" w:cs="Times New Roman"/>
          <w:color w:val="000000" w:themeColor="text1"/>
          <w:szCs w:val="24"/>
        </w:rPr>
      </w:pPr>
      <w:r>
        <w:rPr>
          <w:rFonts w:hAnsi="Times New Roman" w:cs="Times New Roman"/>
          <w:color w:val="000000" w:themeColor="text1"/>
        </w:rPr>
        <w:t xml:space="preserve">　　</w:t>
      </w:r>
      <w:r>
        <w:rPr>
          <w:rFonts w:hAnsi="Times New Roman" w:cs="Times New Roman" w:hint="eastAsia"/>
          <w:color w:val="000000" w:themeColor="text1"/>
        </w:rPr>
        <w:t>5</w:t>
      </w:r>
      <w:r>
        <w:rPr>
          <w:rFonts w:hAnsi="Times New Roman" w:cs="Times New Roman" w:hint="eastAsia"/>
          <w:color w:val="000000" w:themeColor="text1"/>
        </w:rPr>
        <w:t>分鐘以內</w:t>
      </w:r>
      <w:r w:rsidRPr="00965E03">
        <w:rPr>
          <w:rFonts w:hAnsi="Times New Roman" w:cs="Times New Roman"/>
          <w:color w:val="000000" w:themeColor="text1"/>
          <w:szCs w:val="24"/>
        </w:rPr>
        <w:t>有</w:t>
      </w:r>
      <w:r>
        <w:rPr>
          <w:rFonts w:hAnsi="Times New Roman" w:cs="Times New Roman" w:hint="eastAsia"/>
          <w:color w:val="000000" w:themeColor="text1"/>
          <w:szCs w:val="24"/>
        </w:rPr>
        <w:t>204</w:t>
      </w:r>
      <w:r w:rsidRPr="00965E03">
        <w:rPr>
          <w:rFonts w:hAnsi="Times New Roman" w:cs="Times New Roman"/>
          <w:color w:val="000000" w:themeColor="text1"/>
          <w:szCs w:val="24"/>
        </w:rPr>
        <w:t>名（</w:t>
      </w:r>
      <w:r>
        <w:rPr>
          <w:rFonts w:hAnsi="Times New Roman" w:cs="Times New Roman" w:hint="eastAsia"/>
          <w:color w:val="000000" w:themeColor="text1"/>
          <w:szCs w:val="24"/>
        </w:rPr>
        <w:t>46.5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6</w:t>
      </w:r>
      <w:r>
        <w:rPr>
          <w:rFonts w:hAnsi="Times New Roman" w:cs="Times New Roman" w:hint="eastAsia"/>
          <w:color w:val="000000" w:themeColor="text1"/>
          <w:szCs w:val="24"/>
        </w:rPr>
        <w:t>分鐘</w:t>
      </w:r>
      <w:r>
        <w:rPr>
          <w:rFonts w:hAnsi="Times New Roman" w:cs="Times New Roman" w:hint="eastAsia"/>
          <w:color w:val="000000" w:themeColor="text1"/>
          <w:szCs w:val="24"/>
        </w:rPr>
        <w:t>-10</w:t>
      </w:r>
      <w:r>
        <w:rPr>
          <w:rFonts w:hAnsi="Times New Roman" w:cs="Times New Roman" w:hint="eastAsia"/>
          <w:color w:val="000000" w:themeColor="text1"/>
          <w:szCs w:val="24"/>
        </w:rPr>
        <w:t>分鐘</w:t>
      </w:r>
      <w:r w:rsidRPr="00965E03">
        <w:rPr>
          <w:rFonts w:hAnsi="Times New Roman" w:cs="Times New Roman"/>
          <w:color w:val="000000" w:themeColor="text1"/>
          <w:szCs w:val="24"/>
        </w:rPr>
        <w:t>有</w:t>
      </w:r>
      <w:r>
        <w:rPr>
          <w:rFonts w:hAnsi="Times New Roman" w:cs="Times New Roman" w:hint="eastAsia"/>
          <w:color w:val="000000" w:themeColor="text1"/>
          <w:szCs w:val="24"/>
        </w:rPr>
        <w:t>152</w:t>
      </w:r>
      <w:r w:rsidRPr="00965E03">
        <w:rPr>
          <w:rFonts w:hAnsi="Times New Roman" w:cs="Times New Roman"/>
          <w:color w:val="000000" w:themeColor="text1"/>
          <w:szCs w:val="24"/>
        </w:rPr>
        <w:t>名（</w:t>
      </w:r>
      <w:r>
        <w:rPr>
          <w:rFonts w:hAnsi="Times New Roman" w:cs="Times New Roman" w:hint="eastAsia"/>
          <w:color w:val="000000" w:themeColor="text1"/>
          <w:szCs w:val="24"/>
        </w:rPr>
        <w:t>34.6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11</w:t>
      </w:r>
      <w:r>
        <w:rPr>
          <w:rFonts w:hAnsi="Times New Roman" w:cs="Times New Roman" w:hint="eastAsia"/>
          <w:color w:val="000000" w:themeColor="text1"/>
          <w:szCs w:val="24"/>
        </w:rPr>
        <w:t>分鐘</w:t>
      </w:r>
      <w:r>
        <w:rPr>
          <w:rFonts w:hAnsi="Times New Roman" w:cs="Times New Roman" w:hint="eastAsia"/>
          <w:color w:val="000000" w:themeColor="text1"/>
          <w:szCs w:val="24"/>
        </w:rPr>
        <w:t>-20</w:t>
      </w:r>
      <w:r>
        <w:rPr>
          <w:rFonts w:hAnsi="Times New Roman" w:cs="Times New Roman" w:hint="eastAsia"/>
          <w:color w:val="000000" w:themeColor="text1"/>
          <w:szCs w:val="24"/>
        </w:rPr>
        <w:t>分鐘</w:t>
      </w:r>
      <w:r w:rsidRPr="00965E03">
        <w:rPr>
          <w:rFonts w:hAnsi="Times New Roman" w:cs="Times New Roman"/>
          <w:color w:val="000000" w:themeColor="text1"/>
          <w:szCs w:val="24"/>
        </w:rPr>
        <w:t>有</w:t>
      </w:r>
      <w:r>
        <w:rPr>
          <w:rFonts w:hAnsi="Times New Roman" w:cs="Times New Roman" w:hint="eastAsia"/>
          <w:color w:val="000000" w:themeColor="text1"/>
          <w:szCs w:val="24"/>
        </w:rPr>
        <w:t>66</w:t>
      </w:r>
      <w:r w:rsidRPr="00965E03">
        <w:rPr>
          <w:rFonts w:hAnsi="Times New Roman" w:cs="Times New Roman"/>
          <w:color w:val="000000" w:themeColor="text1"/>
          <w:szCs w:val="24"/>
        </w:rPr>
        <w:t>名（</w:t>
      </w:r>
      <w:r>
        <w:rPr>
          <w:rFonts w:hAnsi="Times New Roman" w:cs="Times New Roman" w:hint="eastAsia"/>
          <w:color w:val="000000" w:themeColor="text1"/>
          <w:szCs w:val="24"/>
        </w:rPr>
        <w:t>15.0</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21</w:t>
      </w:r>
      <w:r>
        <w:rPr>
          <w:rFonts w:hAnsi="Times New Roman" w:cs="Times New Roman" w:hint="eastAsia"/>
          <w:color w:val="000000" w:themeColor="text1"/>
          <w:szCs w:val="24"/>
        </w:rPr>
        <w:t>分鐘以上</w:t>
      </w:r>
      <w:r w:rsidRPr="00965E03">
        <w:rPr>
          <w:rFonts w:hAnsi="Times New Roman" w:cs="Times New Roman"/>
          <w:color w:val="000000" w:themeColor="text1"/>
          <w:szCs w:val="24"/>
        </w:rPr>
        <w:t>有</w:t>
      </w:r>
      <w:r>
        <w:rPr>
          <w:rFonts w:hAnsi="Times New Roman" w:cs="Times New Roman" w:hint="eastAsia"/>
          <w:color w:val="000000" w:themeColor="text1"/>
          <w:szCs w:val="24"/>
        </w:rPr>
        <w:t>17</w:t>
      </w:r>
      <w:r w:rsidRPr="00965E03">
        <w:rPr>
          <w:rFonts w:hAnsi="Times New Roman" w:cs="Times New Roman"/>
          <w:color w:val="000000" w:themeColor="text1"/>
          <w:szCs w:val="24"/>
        </w:rPr>
        <w:t>名（</w:t>
      </w:r>
      <w:r>
        <w:rPr>
          <w:rFonts w:hAnsi="Times New Roman" w:cs="Times New Roman" w:hint="eastAsia"/>
          <w:color w:val="000000" w:themeColor="text1"/>
          <w:szCs w:val="24"/>
        </w:rPr>
        <w:t>3.9</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到達時間為</w:t>
      </w:r>
      <w:r>
        <w:rPr>
          <w:rFonts w:hAnsi="Times New Roman" w:cs="Times New Roman" w:hint="eastAsia"/>
          <w:color w:val="000000" w:themeColor="text1"/>
          <w:szCs w:val="24"/>
        </w:rPr>
        <w:t>5</w:t>
      </w:r>
      <w:r>
        <w:rPr>
          <w:rFonts w:hAnsi="Times New Roman" w:cs="Times New Roman" w:hint="eastAsia"/>
          <w:color w:val="000000" w:themeColor="text1"/>
          <w:szCs w:val="24"/>
        </w:rPr>
        <w:t>分鐘內</w:t>
      </w:r>
      <w:r w:rsidRPr="00965E03">
        <w:rPr>
          <w:rFonts w:hAnsi="Times New Roman" w:cs="Times New Roman"/>
          <w:color w:val="000000" w:themeColor="text1"/>
          <w:szCs w:val="24"/>
        </w:rPr>
        <w:t>佔多數。</w:t>
      </w:r>
    </w:p>
    <w:p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hint="eastAsia"/>
          <w:color w:val="000000" w:themeColor="text1"/>
        </w:rPr>
        <w:t>十一</w:t>
      </w:r>
      <w:r>
        <w:rPr>
          <w:rFonts w:hAnsi="Times New Roman" w:cs="Times New Roman"/>
          <w:color w:val="000000" w:themeColor="text1"/>
        </w:rPr>
        <w:t>、</w:t>
      </w:r>
      <w:r>
        <w:rPr>
          <w:rFonts w:hAnsi="Times New Roman" w:cs="Times New Roman" w:hint="eastAsia"/>
          <w:color w:val="000000" w:themeColor="text1"/>
        </w:rPr>
        <w:t>如何前往全聯</w:t>
      </w:r>
      <w:r w:rsidRPr="00965E03">
        <w:rPr>
          <w:rFonts w:hAnsi="Times New Roman" w:cs="Times New Roman"/>
          <w:color w:val="000000" w:themeColor="text1"/>
        </w:rPr>
        <w:t>：</w:t>
      </w:r>
    </w:p>
    <w:p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color w:val="000000" w:themeColor="text1"/>
        </w:rPr>
        <w:t xml:space="preserve">　　</w:t>
      </w:r>
      <w:r>
        <w:rPr>
          <w:rFonts w:hAnsi="Times New Roman" w:cs="Times New Roman" w:hint="eastAsia"/>
          <w:color w:val="000000" w:themeColor="text1"/>
        </w:rPr>
        <w:t>走路</w:t>
      </w:r>
      <w:r w:rsidRPr="00965E03">
        <w:rPr>
          <w:rFonts w:hAnsi="Times New Roman" w:cs="Times New Roman"/>
          <w:color w:val="000000" w:themeColor="text1"/>
          <w:szCs w:val="24"/>
        </w:rPr>
        <w:t>有</w:t>
      </w:r>
      <w:r>
        <w:rPr>
          <w:rFonts w:hAnsi="Times New Roman" w:cs="Times New Roman" w:hint="eastAsia"/>
          <w:color w:val="000000" w:themeColor="text1"/>
          <w:szCs w:val="24"/>
        </w:rPr>
        <w:t>183</w:t>
      </w:r>
      <w:r w:rsidRPr="00965E03">
        <w:rPr>
          <w:rFonts w:hAnsi="Times New Roman" w:cs="Times New Roman"/>
          <w:color w:val="000000" w:themeColor="text1"/>
          <w:szCs w:val="24"/>
        </w:rPr>
        <w:t>名（</w:t>
      </w:r>
      <w:r>
        <w:rPr>
          <w:rFonts w:hAnsi="Times New Roman" w:cs="Times New Roman" w:hint="eastAsia"/>
          <w:color w:val="000000" w:themeColor="text1"/>
          <w:szCs w:val="24"/>
        </w:rPr>
        <w:t>41.7</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騎摩托車</w:t>
      </w:r>
      <w:r w:rsidRPr="00965E03">
        <w:rPr>
          <w:rFonts w:hAnsi="Times New Roman" w:cs="Times New Roman"/>
          <w:color w:val="000000" w:themeColor="text1"/>
          <w:szCs w:val="24"/>
        </w:rPr>
        <w:t>有</w:t>
      </w:r>
      <w:r>
        <w:rPr>
          <w:rFonts w:hAnsi="Times New Roman" w:cs="Times New Roman" w:hint="eastAsia"/>
          <w:color w:val="000000" w:themeColor="text1"/>
          <w:szCs w:val="24"/>
        </w:rPr>
        <w:t>220</w:t>
      </w:r>
      <w:r w:rsidRPr="00965E03">
        <w:rPr>
          <w:rFonts w:hAnsi="Times New Roman" w:cs="Times New Roman"/>
          <w:color w:val="000000" w:themeColor="text1"/>
          <w:szCs w:val="24"/>
        </w:rPr>
        <w:t>名（</w:t>
      </w:r>
      <w:r>
        <w:rPr>
          <w:rFonts w:hAnsi="Times New Roman" w:cs="Times New Roman" w:hint="eastAsia"/>
          <w:color w:val="000000" w:themeColor="text1"/>
          <w:szCs w:val="24"/>
        </w:rPr>
        <w:t>50.1</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騎腳踏車</w:t>
      </w:r>
      <w:r w:rsidRPr="00965E03">
        <w:rPr>
          <w:rFonts w:hAnsi="Times New Roman" w:cs="Times New Roman"/>
          <w:color w:val="000000" w:themeColor="text1"/>
          <w:szCs w:val="24"/>
        </w:rPr>
        <w:t>有</w:t>
      </w:r>
      <w:r>
        <w:rPr>
          <w:rFonts w:hAnsi="Times New Roman" w:cs="Times New Roman" w:hint="eastAsia"/>
          <w:color w:val="000000" w:themeColor="text1"/>
          <w:szCs w:val="24"/>
        </w:rPr>
        <w:t>18</w:t>
      </w:r>
      <w:r w:rsidRPr="00965E03">
        <w:rPr>
          <w:rFonts w:hAnsi="Times New Roman" w:cs="Times New Roman"/>
          <w:color w:val="000000" w:themeColor="text1"/>
          <w:szCs w:val="24"/>
        </w:rPr>
        <w:t>名（</w:t>
      </w:r>
      <w:r>
        <w:rPr>
          <w:rFonts w:hAnsi="Times New Roman" w:cs="Times New Roman" w:hint="eastAsia"/>
          <w:color w:val="000000" w:themeColor="text1"/>
          <w:szCs w:val="24"/>
        </w:rPr>
        <w:t>4.1</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開車</w:t>
      </w:r>
      <w:r w:rsidRPr="00965E03">
        <w:rPr>
          <w:rFonts w:hAnsi="Times New Roman" w:cs="Times New Roman"/>
          <w:color w:val="000000" w:themeColor="text1"/>
          <w:szCs w:val="24"/>
        </w:rPr>
        <w:t>有</w:t>
      </w:r>
      <w:r w:rsidR="00F46E78">
        <w:rPr>
          <w:rFonts w:hAnsi="Times New Roman" w:cs="Times New Roman" w:hint="eastAsia"/>
          <w:color w:val="000000" w:themeColor="text1"/>
          <w:szCs w:val="24"/>
        </w:rPr>
        <w:t>18</w:t>
      </w:r>
      <w:r w:rsidRPr="00965E03">
        <w:rPr>
          <w:rFonts w:hAnsi="Times New Roman" w:cs="Times New Roman"/>
          <w:color w:val="000000" w:themeColor="text1"/>
          <w:szCs w:val="24"/>
        </w:rPr>
        <w:t>名（</w:t>
      </w:r>
      <w:r w:rsidR="00F46E78">
        <w:rPr>
          <w:rFonts w:hAnsi="Times New Roman" w:cs="Times New Roman" w:hint="eastAsia"/>
          <w:color w:val="000000" w:themeColor="text1"/>
          <w:szCs w:val="24"/>
        </w:rPr>
        <w:t>4.1</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color w:val="000000" w:themeColor="text1"/>
          <w:szCs w:val="24"/>
        </w:rPr>
        <w:t>。其中以</w:t>
      </w:r>
      <w:r w:rsidR="00F46E78">
        <w:rPr>
          <w:rFonts w:hAnsi="Times New Roman" w:cs="Times New Roman" w:hint="eastAsia"/>
          <w:color w:val="000000" w:themeColor="text1"/>
          <w:szCs w:val="24"/>
        </w:rPr>
        <w:t>騎摩托車</w:t>
      </w:r>
      <w:r w:rsidRPr="00965E03">
        <w:rPr>
          <w:rFonts w:hAnsi="Times New Roman" w:cs="Times New Roman"/>
          <w:color w:val="000000" w:themeColor="text1"/>
          <w:szCs w:val="24"/>
        </w:rPr>
        <w:t>佔多數。</w:t>
      </w:r>
    </w:p>
    <w:p w:rsidR="00F46E78" w:rsidRPr="00965E03" w:rsidRDefault="00F46E78" w:rsidP="00F46E78">
      <w:pPr>
        <w:pStyle w:val="afffb"/>
        <w:spacing w:line="360" w:lineRule="auto"/>
        <w:rPr>
          <w:rFonts w:hAnsi="Times New Roman" w:cs="Times New Roman"/>
          <w:color w:val="000000" w:themeColor="text1"/>
        </w:rPr>
      </w:pPr>
      <w:r>
        <w:rPr>
          <w:rFonts w:hAnsi="Times New Roman" w:cs="Times New Roman" w:hint="eastAsia"/>
          <w:color w:val="000000" w:themeColor="text1"/>
        </w:rPr>
        <w:t>十二</w:t>
      </w:r>
      <w:r>
        <w:rPr>
          <w:rFonts w:hAnsi="Times New Roman" w:cs="Times New Roman"/>
          <w:color w:val="000000" w:themeColor="text1"/>
        </w:rPr>
        <w:t>、</w:t>
      </w:r>
      <w:r>
        <w:rPr>
          <w:rFonts w:hAnsi="Times New Roman" w:cs="Times New Roman" w:hint="eastAsia"/>
          <w:color w:val="000000" w:themeColor="text1"/>
        </w:rPr>
        <w:t>是否有全聯會員卡</w:t>
      </w:r>
      <w:r w:rsidRPr="00965E03">
        <w:rPr>
          <w:rFonts w:hAnsi="Times New Roman" w:cs="Times New Roman"/>
          <w:color w:val="000000" w:themeColor="text1"/>
        </w:rPr>
        <w:t>：</w:t>
      </w:r>
    </w:p>
    <w:p w:rsidR="00D81567" w:rsidRPr="00965E03" w:rsidRDefault="00F46E78" w:rsidP="00135EB0">
      <w:pPr>
        <w:pStyle w:val="afffb"/>
        <w:spacing w:line="360" w:lineRule="auto"/>
        <w:rPr>
          <w:rFonts w:hAnsi="Times New Roman" w:cs="Times New Roman"/>
          <w:color w:val="000000" w:themeColor="text1"/>
        </w:rPr>
      </w:pPr>
      <w:r>
        <w:rPr>
          <w:rFonts w:hAnsi="Times New Roman" w:cs="Times New Roman"/>
          <w:color w:val="000000" w:themeColor="text1"/>
        </w:rPr>
        <w:t xml:space="preserve">　　</w:t>
      </w:r>
      <w:r>
        <w:rPr>
          <w:rFonts w:hAnsi="Times New Roman" w:cs="Times New Roman" w:hint="eastAsia"/>
          <w:color w:val="000000" w:themeColor="text1"/>
        </w:rPr>
        <w:t>有會員卡</w:t>
      </w:r>
      <w:r w:rsidRPr="00965E03">
        <w:rPr>
          <w:rFonts w:hAnsi="Times New Roman" w:cs="Times New Roman"/>
          <w:color w:val="000000" w:themeColor="text1"/>
          <w:szCs w:val="24"/>
        </w:rPr>
        <w:t>有</w:t>
      </w:r>
      <w:r>
        <w:rPr>
          <w:rFonts w:hAnsi="Times New Roman" w:cs="Times New Roman" w:hint="eastAsia"/>
          <w:color w:val="000000" w:themeColor="text1"/>
          <w:szCs w:val="24"/>
        </w:rPr>
        <w:t>245</w:t>
      </w:r>
      <w:r w:rsidRPr="00965E03">
        <w:rPr>
          <w:rFonts w:hAnsi="Times New Roman" w:cs="Times New Roman"/>
          <w:color w:val="000000" w:themeColor="text1"/>
          <w:szCs w:val="24"/>
        </w:rPr>
        <w:t>名（</w:t>
      </w:r>
      <w:r>
        <w:rPr>
          <w:rFonts w:hAnsi="Times New Roman" w:cs="Times New Roman" w:hint="eastAsia"/>
          <w:color w:val="000000" w:themeColor="text1"/>
          <w:szCs w:val="24"/>
        </w:rPr>
        <w:t>55.8</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無會員卡</w:t>
      </w:r>
      <w:r w:rsidRPr="00965E03">
        <w:rPr>
          <w:rFonts w:hAnsi="Times New Roman" w:cs="Times New Roman"/>
          <w:color w:val="000000" w:themeColor="text1"/>
          <w:szCs w:val="24"/>
        </w:rPr>
        <w:t>有</w:t>
      </w:r>
      <w:r>
        <w:rPr>
          <w:rFonts w:hAnsi="Times New Roman" w:cs="Times New Roman" w:hint="eastAsia"/>
          <w:color w:val="000000" w:themeColor="text1"/>
          <w:szCs w:val="24"/>
        </w:rPr>
        <w:t>194</w:t>
      </w:r>
      <w:r w:rsidRPr="00965E03">
        <w:rPr>
          <w:rFonts w:hAnsi="Times New Roman" w:cs="Times New Roman"/>
          <w:color w:val="000000" w:themeColor="text1"/>
          <w:szCs w:val="24"/>
        </w:rPr>
        <w:t>名（</w:t>
      </w:r>
      <w:r>
        <w:rPr>
          <w:rFonts w:hAnsi="Times New Roman" w:cs="Times New Roman" w:hint="eastAsia"/>
          <w:color w:val="000000" w:themeColor="text1"/>
          <w:szCs w:val="24"/>
        </w:rPr>
        <w:t>44.2</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有會員卡者</w:t>
      </w:r>
      <w:r w:rsidRPr="00965E03">
        <w:rPr>
          <w:rFonts w:hAnsi="Times New Roman" w:cs="Times New Roman"/>
          <w:color w:val="000000" w:themeColor="text1"/>
          <w:szCs w:val="24"/>
        </w:rPr>
        <w:t>佔多數。</w:t>
      </w:r>
    </w:p>
    <w:p w:rsidR="006C7822" w:rsidRPr="00965E03" w:rsidRDefault="00D81567" w:rsidP="00944D31">
      <w:pPr>
        <w:pStyle w:val="TableCaption"/>
        <w:rPr>
          <w:rFonts w:ascii="Times New Roman" w:hAnsi="Times New Roman" w:cs="Times New Roman"/>
          <w:color w:val="000000" w:themeColor="text1"/>
        </w:rPr>
      </w:pPr>
      <w:bookmarkStart w:id="73" w:name="_Toc481246751"/>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r w:rsidR="00506EFE" w:rsidRPr="00965E03">
        <w:rPr>
          <w:rFonts w:ascii="Times New Roman" w:hAnsi="Times New Roman" w:cs="Times New Roman"/>
          <w:color w:val="000000" w:themeColor="text1"/>
        </w:rPr>
        <w:fldChar w:fldCharType="begin"/>
      </w:r>
      <w:r w:rsidRPr="00965E03">
        <w:rPr>
          <w:rFonts w:ascii="Times New Roman" w:hAnsi="Times New Roman" w:cs="Times New Roman"/>
          <w:color w:val="000000" w:themeColor="text1"/>
        </w:rPr>
        <w:instrText xml:space="preserve"> SEQ </w:instrText>
      </w:r>
      <w:r w:rsidRPr="00965E03">
        <w:rPr>
          <w:rFonts w:ascii="Times New Roman" w:hAnsi="Times New Roman" w:cs="Times New Roman"/>
          <w:color w:val="000000" w:themeColor="text1"/>
        </w:rPr>
        <w:instrText>表</w:instrText>
      </w:r>
      <w:r w:rsidRPr="00965E03">
        <w:rPr>
          <w:rFonts w:ascii="Times New Roman" w:hAnsi="Times New Roman" w:cs="Times New Roman"/>
          <w:color w:val="000000" w:themeColor="text1"/>
        </w:rPr>
        <w:instrText xml:space="preserve"> \* ARABIC \s 1 </w:instrText>
      </w:r>
      <w:r w:rsidR="00506EFE" w:rsidRPr="00965E03">
        <w:rPr>
          <w:rFonts w:ascii="Times New Roman" w:hAnsi="Times New Roman" w:cs="Times New Roman"/>
          <w:color w:val="000000" w:themeColor="text1"/>
        </w:rPr>
        <w:fldChar w:fldCharType="separate"/>
      </w:r>
      <w:r w:rsidR="008916AA">
        <w:rPr>
          <w:rFonts w:ascii="Times New Roman" w:hAnsi="Times New Roman" w:cs="Times New Roman"/>
          <w:noProof/>
          <w:color w:val="000000" w:themeColor="text1"/>
        </w:rPr>
        <w:t>1</w:t>
      </w:r>
      <w:bookmarkEnd w:id="69"/>
      <w:r w:rsidR="00506EFE" w:rsidRPr="00965E03">
        <w:rPr>
          <w:rFonts w:ascii="Times New Roman" w:hAnsi="Times New Roman" w:cs="Times New Roman"/>
          <w:color w:val="000000" w:themeColor="text1"/>
        </w:rPr>
        <w:fldChar w:fldCharType="end"/>
      </w:r>
      <w:bookmarkStart w:id="74" w:name="_Toc448421235"/>
      <w:bookmarkEnd w:id="70"/>
    </w:p>
    <w:bookmarkEnd w:id="73"/>
    <w:bookmarkEnd w:id="74"/>
    <w:p w:rsidR="00510477" w:rsidRDefault="009956B7" w:rsidP="00510477">
      <w:pPr>
        <w:pStyle w:val="TableCaption"/>
        <w:rPr>
          <w:rFonts w:ascii="Times New Roman" w:hAnsi="Times New Roman" w:cs="Times New Roman"/>
          <w:b/>
          <w:color w:val="000000" w:themeColor="text1"/>
        </w:rPr>
      </w:pPr>
      <w:r w:rsidRPr="00E0311E">
        <w:rPr>
          <w:rFonts w:ascii="Times New Roman" w:hAnsi="Times New Roman" w:cs="Times New Roman" w:hint="eastAsia"/>
          <w:b/>
          <w:color w:val="000000" w:themeColor="text1"/>
        </w:rPr>
        <w:t>臺灣民眾不同</w:t>
      </w:r>
      <w:r w:rsidR="00510477" w:rsidRPr="00E0311E">
        <w:rPr>
          <w:rFonts w:ascii="Times New Roman" w:hAnsi="Times New Roman" w:cs="Times New Roman"/>
          <w:b/>
          <w:color w:val="000000" w:themeColor="text1"/>
        </w:rPr>
        <w:t>背景</w:t>
      </w:r>
      <w:r w:rsidRPr="00E0311E">
        <w:rPr>
          <w:rFonts w:ascii="Times New Roman" w:hAnsi="Times New Roman" w:cs="Times New Roman" w:hint="eastAsia"/>
          <w:b/>
          <w:color w:val="000000" w:themeColor="text1"/>
        </w:rPr>
        <w:t>之現況</w:t>
      </w:r>
    </w:p>
    <w:tbl>
      <w:tblPr>
        <w:tblpPr w:leftFromText="180" w:rightFromText="180" w:vertAnchor="text" w:horzAnchor="margin" w:tblpY="294"/>
        <w:tblW w:w="5134" w:type="pct"/>
        <w:tblLook w:val="04A0"/>
      </w:tblPr>
      <w:tblGrid>
        <w:gridCol w:w="1802"/>
        <w:gridCol w:w="3150"/>
        <w:gridCol w:w="1350"/>
        <w:gridCol w:w="1592"/>
        <w:gridCol w:w="1350"/>
      </w:tblGrid>
      <w:tr w:rsidR="009D4D51" w:rsidRPr="00965E03" w:rsidTr="009D4D51">
        <w:trPr>
          <w:trHeight w:val="57"/>
        </w:trPr>
        <w:tc>
          <w:tcPr>
            <w:tcW w:w="975" w:type="pct"/>
            <w:tcBorders>
              <w:top w:val="single" w:sz="12" w:space="0" w:color="auto"/>
              <w:bottom w:val="single" w:sz="4" w:space="0" w:color="auto"/>
            </w:tcBorders>
            <w:shd w:val="clear" w:color="auto" w:fill="auto"/>
            <w:vAlign w:val="center"/>
          </w:tcPr>
          <w:p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背景變項</w:t>
            </w:r>
          </w:p>
        </w:tc>
        <w:tc>
          <w:tcPr>
            <w:tcW w:w="1704" w:type="pct"/>
            <w:tcBorders>
              <w:top w:val="single" w:sz="12" w:space="0" w:color="auto"/>
              <w:bottom w:val="single" w:sz="4" w:space="0" w:color="auto"/>
            </w:tcBorders>
            <w:shd w:val="clear" w:color="auto" w:fill="auto"/>
            <w:vAlign w:val="center"/>
          </w:tcPr>
          <w:p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水準</w:t>
            </w:r>
          </w:p>
        </w:tc>
        <w:tc>
          <w:tcPr>
            <w:tcW w:w="730" w:type="pct"/>
            <w:tcBorders>
              <w:top w:val="single" w:sz="12" w:space="0" w:color="auto"/>
              <w:bottom w:val="single" w:sz="4" w:space="0" w:color="auto"/>
            </w:tcBorders>
            <w:vAlign w:val="center"/>
          </w:tcPr>
          <w:p w:rsidR="00471E24" w:rsidRPr="00965E03" w:rsidRDefault="00471E24" w:rsidP="00471E24">
            <w:pPr>
              <w:pStyle w:val="afe"/>
              <w:spacing w:line="0" w:lineRule="atLeast"/>
              <w:ind w:leftChars="64" w:left="154" w:firstLine="1"/>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編碼</w:t>
            </w:r>
          </w:p>
        </w:tc>
        <w:tc>
          <w:tcPr>
            <w:tcW w:w="861" w:type="pct"/>
            <w:tcBorders>
              <w:top w:val="single" w:sz="12" w:space="0" w:color="auto"/>
              <w:bottom w:val="single" w:sz="4" w:space="0" w:color="auto"/>
            </w:tcBorders>
            <w:shd w:val="clear" w:color="auto" w:fill="auto"/>
            <w:vAlign w:val="center"/>
          </w:tcPr>
          <w:p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人數</w:t>
            </w:r>
          </w:p>
        </w:tc>
        <w:tc>
          <w:tcPr>
            <w:tcW w:w="730" w:type="pct"/>
            <w:tcBorders>
              <w:top w:val="single" w:sz="12" w:space="0" w:color="auto"/>
              <w:bottom w:val="single" w:sz="4" w:space="0" w:color="auto"/>
            </w:tcBorders>
            <w:shd w:val="clear" w:color="auto" w:fill="auto"/>
            <w:vAlign w:val="center"/>
          </w:tcPr>
          <w:p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百分比</w:t>
            </w:r>
            <w:r w:rsidRPr="00965E03">
              <w:rPr>
                <w:rFonts w:ascii="Times New Roman" w:eastAsia="標楷體" w:hAnsi="Times New Roman" w:cs="Times New Roman"/>
                <w:bCs/>
                <w:color w:val="000000" w:themeColor="text1"/>
              </w:rPr>
              <w:t>%</w:t>
            </w:r>
          </w:p>
        </w:tc>
      </w:tr>
      <w:tr w:rsidR="009D4D51" w:rsidRPr="00965E03" w:rsidTr="009D4D51">
        <w:trPr>
          <w:trHeight w:val="57"/>
        </w:trPr>
        <w:tc>
          <w:tcPr>
            <w:tcW w:w="975" w:type="pct"/>
            <w:vMerge w:val="restart"/>
            <w:tcBorders>
              <w:top w:val="single" w:sz="4" w:space="0" w:color="auto"/>
            </w:tcBorders>
            <w:shd w:val="clear" w:color="auto" w:fill="auto"/>
            <w:vAlign w:val="center"/>
          </w:tcPr>
          <w:p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性別</w:t>
            </w:r>
          </w:p>
        </w:tc>
        <w:tc>
          <w:tcPr>
            <w:tcW w:w="1704" w:type="pct"/>
            <w:tcBorders>
              <w:top w:val="single" w:sz="4" w:space="0" w:color="auto"/>
            </w:tcBorders>
            <w:shd w:val="clear" w:color="auto" w:fill="auto"/>
            <w:vAlign w:val="center"/>
          </w:tcPr>
          <w:p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男</w:t>
            </w:r>
          </w:p>
        </w:tc>
        <w:tc>
          <w:tcPr>
            <w:tcW w:w="730" w:type="pct"/>
            <w:tcBorders>
              <w:top w:val="single" w:sz="4" w:space="0" w:color="auto"/>
            </w:tcBorders>
          </w:tcPr>
          <w:p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1</w:t>
            </w:r>
          </w:p>
        </w:tc>
        <w:tc>
          <w:tcPr>
            <w:tcW w:w="861" w:type="pct"/>
            <w:tcBorders>
              <w:top w:val="single" w:sz="4" w:space="0" w:color="auto"/>
            </w:tcBorders>
            <w:shd w:val="clear" w:color="auto" w:fill="auto"/>
            <w:vAlign w:val="center"/>
          </w:tcPr>
          <w:p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w:t>
            </w:r>
            <w:r>
              <w:rPr>
                <w:rFonts w:ascii="Times New Roman" w:eastAsia="標楷體" w:hAnsi="Times New Roman" w:cs="Times New Roman"/>
                <w:bCs/>
                <w:color w:val="000000" w:themeColor="text1"/>
              </w:rPr>
              <w:t>13</w:t>
            </w:r>
          </w:p>
        </w:tc>
        <w:tc>
          <w:tcPr>
            <w:tcW w:w="730" w:type="pct"/>
            <w:tcBorders>
              <w:top w:val="single" w:sz="4" w:space="0" w:color="auto"/>
            </w:tcBorders>
            <w:shd w:val="clear" w:color="auto" w:fill="auto"/>
            <w:vAlign w:val="center"/>
          </w:tcPr>
          <w:p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48.5</w:t>
            </w:r>
          </w:p>
        </w:tc>
      </w:tr>
      <w:tr w:rsidR="009D4D51" w:rsidRPr="00965E03" w:rsidTr="009D4D51">
        <w:trPr>
          <w:trHeight w:val="57"/>
        </w:trPr>
        <w:tc>
          <w:tcPr>
            <w:tcW w:w="975" w:type="pct"/>
            <w:vMerge/>
            <w:tcBorders>
              <w:bottom w:val="single" w:sz="4" w:space="0" w:color="auto"/>
            </w:tcBorders>
            <w:shd w:val="clear" w:color="auto" w:fill="auto"/>
            <w:vAlign w:val="center"/>
          </w:tcPr>
          <w:p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女</w:t>
            </w:r>
          </w:p>
        </w:tc>
        <w:tc>
          <w:tcPr>
            <w:tcW w:w="730" w:type="pct"/>
            <w:tcBorders>
              <w:bottom w:val="single" w:sz="4" w:space="0" w:color="auto"/>
            </w:tcBorders>
          </w:tcPr>
          <w:p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2</w:t>
            </w:r>
          </w:p>
        </w:tc>
        <w:tc>
          <w:tcPr>
            <w:tcW w:w="861" w:type="pct"/>
            <w:tcBorders>
              <w:bottom w:val="single" w:sz="4" w:space="0" w:color="auto"/>
            </w:tcBorders>
            <w:shd w:val="clear" w:color="auto" w:fill="auto"/>
            <w:vAlign w:val="center"/>
          </w:tcPr>
          <w:p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226</w:t>
            </w:r>
          </w:p>
        </w:tc>
        <w:tc>
          <w:tcPr>
            <w:tcW w:w="730" w:type="pct"/>
            <w:tcBorders>
              <w:bottom w:val="single" w:sz="4" w:space="0" w:color="auto"/>
            </w:tcBorders>
            <w:shd w:val="clear" w:color="auto" w:fill="auto"/>
            <w:vAlign w:val="center"/>
          </w:tcPr>
          <w:p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51.5</w:t>
            </w:r>
          </w:p>
        </w:tc>
      </w:tr>
      <w:tr w:rsidR="009D4D51" w:rsidRPr="00965E03" w:rsidTr="009D4D51">
        <w:trPr>
          <w:trHeight w:val="57"/>
        </w:trPr>
        <w:tc>
          <w:tcPr>
            <w:tcW w:w="975" w:type="pct"/>
            <w:vMerge w:val="restart"/>
            <w:tcBorders>
              <w:top w:val="single" w:sz="4" w:space="0" w:color="auto"/>
            </w:tcBorders>
            <w:shd w:val="clear" w:color="auto" w:fill="auto"/>
            <w:vAlign w:val="center"/>
          </w:tcPr>
          <w:p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年齡</w:t>
            </w:r>
          </w:p>
        </w:tc>
        <w:tc>
          <w:tcPr>
            <w:tcW w:w="1704" w:type="pct"/>
            <w:tcBorders>
              <w:top w:val="single" w:sz="4" w:space="0" w:color="auto"/>
            </w:tcBorders>
            <w:shd w:val="clear" w:color="auto" w:fill="auto"/>
            <w:vAlign w:val="center"/>
          </w:tcPr>
          <w:p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以下</w:t>
            </w:r>
          </w:p>
        </w:tc>
        <w:tc>
          <w:tcPr>
            <w:tcW w:w="730" w:type="pct"/>
            <w:tcBorders>
              <w:top w:val="single" w:sz="4" w:space="0" w:color="auto"/>
            </w:tcBorders>
            <w:vAlign w:val="center"/>
          </w:tcPr>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vAlign w:val="center"/>
          </w:tcPr>
          <w:p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227</w:t>
            </w:r>
          </w:p>
        </w:tc>
        <w:tc>
          <w:tcPr>
            <w:tcW w:w="730" w:type="pct"/>
            <w:tcBorders>
              <w:top w:val="single" w:sz="4" w:space="0" w:color="auto"/>
            </w:tcBorders>
            <w:shd w:val="clear" w:color="auto" w:fill="auto"/>
            <w:vAlign w:val="center"/>
          </w:tcPr>
          <w:p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51.7</w:t>
            </w:r>
          </w:p>
        </w:tc>
      </w:tr>
      <w:tr w:rsidR="009D4D51" w:rsidRPr="00965E03" w:rsidTr="009D4D51">
        <w:trPr>
          <w:trHeight w:val="57"/>
        </w:trPr>
        <w:tc>
          <w:tcPr>
            <w:tcW w:w="975" w:type="pct"/>
            <w:vMerge/>
            <w:shd w:val="clear" w:color="auto" w:fill="auto"/>
            <w:vAlign w:val="center"/>
          </w:tcPr>
          <w:p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25</w:t>
            </w:r>
            <w:r w:rsidRPr="00965E03">
              <w:rPr>
                <w:rFonts w:ascii="Times New Roman" w:eastAsia="標楷體" w:hAnsi="Times New Roman" w:cs="Times New Roman"/>
                <w:color w:val="000000" w:themeColor="text1"/>
              </w:rPr>
              <w:t>歲</w:t>
            </w:r>
          </w:p>
        </w:tc>
        <w:tc>
          <w:tcPr>
            <w:tcW w:w="730" w:type="pct"/>
            <w:vAlign w:val="center"/>
          </w:tcPr>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vAlign w:val="center"/>
          </w:tcPr>
          <w:p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155</w:t>
            </w:r>
          </w:p>
        </w:tc>
        <w:tc>
          <w:tcPr>
            <w:tcW w:w="730" w:type="pct"/>
            <w:shd w:val="clear" w:color="auto" w:fill="auto"/>
            <w:vAlign w:val="center"/>
          </w:tcPr>
          <w:p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35.3</w:t>
            </w:r>
          </w:p>
        </w:tc>
      </w:tr>
      <w:tr w:rsidR="009D4D51" w:rsidRPr="00965E03" w:rsidTr="009D4D51">
        <w:trPr>
          <w:trHeight w:val="57"/>
        </w:trPr>
        <w:tc>
          <w:tcPr>
            <w:tcW w:w="975" w:type="pct"/>
            <w:vMerge/>
            <w:shd w:val="clear" w:color="auto" w:fill="auto"/>
            <w:vAlign w:val="center"/>
          </w:tcPr>
          <w:p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rsidR="00471E24" w:rsidRPr="00965E03" w:rsidRDefault="00471E24" w:rsidP="00471E24">
            <w:pPr>
              <w:pStyle w:val="afe"/>
              <w:spacing w:line="0" w:lineRule="atLeast"/>
              <w:ind w:leftChars="12" w:left="168" w:hangingChars="58" w:hanging="139"/>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p>
        </w:tc>
        <w:tc>
          <w:tcPr>
            <w:tcW w:w="730" w:type="pct"/>
            <w:vAlign w:val="center"/>
          </w:tcPr>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vAlign w:val="center"/>
          </w:tcPr>
          <w:p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vAlign w:val="center"/>
          </w:tcPr>
          <w:p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rsidTr="009D4D51">
        <w:trPr>
          <w:trHeight w:val="57"/>
        </w:trPr>
        <w:tc>
          <w:tcPr>
            <w:tcW w:w="975" w:type="pct"/>
            <w:vMerge/>
            <w:shd w:val="clear" w:color="auto" w:fill="auto"/>
            <w:vAlign w:val="center"/>
          </w:tcPr>
          <w:p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40</w:t>
            </w:r>
            <w:r w:rsidRPr="00965E03">
              <w:rPr>
                <w:rFonts w:ascii="Times New Roman" w:eastAsia="標楷體" w:hAnsi="Times New Roman" w:cs="Times New Roman"/>
                <w:color w:val="000000" w:themeColor="text1"/>
              </w:rPr>
              <w:t>歲</w:t>
            </w:r>
          </w:p>
        </w:tc>
        <w:tc>
          <w:tcPr>
            <w:tcW w:w="730" w:type="pct"/>
            <w:vAlign w:val="center"/>
          </w:tcPr>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vAlign w:val="center"/>
          </w:tcPr>
          <w:p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w:t>
            </w:r>
          </w:p>
        </w:tc>
        <w:tc>
          <w:tcPr>
            <w:tcW w:w="730" w:type="pct"/>
            <w:shd w:val="clear" w:color="auto" w:fill="auto"/>
            <w:vAlign w:val="center"/>
          </w:tcPr>
          <w:p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r>
      <w:tr w:rsidR="009D4D51" w:rsidRPr="00965E03" w:rsidTr="009D4D51">
        <w:trPr>
          <w:trHeight w:val="57"/>
        </w:trPr>
        <w:tc>
          <w:tcPr>
            <w:tcW w:w="975" w:type="pct"/>
            <w:vMerge/>
            <w:shd w:val="clear" w:color="auto" w:fill="auto"/>
            <w:vAlign w:val="center"/>
          </w:tcPr>
          <w:p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p>
        </w:tc>
        <w:tc>
          <w:tcPr>
            <w:tcW w:w="730" w:type="pct"/>
            <w:vAlign w:val="center"/>
          </w:tcPr>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vAlign w:val="center"/>
          </w:tcPr>
          <w:p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30" w:type="pct"/>
            <w:shd w:val="clear" w:color="auto" w:fill="auto"/>
            <w:vAlign w:val="center"/>
          </w:tcPr>
          <w:p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9D4D51" w:rsidRPr="00965E03" w:rsidTr="009D4D51">
        <w:trPr>
          <w:trHeight w:val="57"/>
        </w:trPr>
        <w:tc>
          <w:tcPr>
            <w:tcW w:w="975" w:type="pct"/>
            <w:vMerge/>
            <w:tcBorders>
              <w:bottom w:val="single" w:sz="4" w:space="0" w:color="auto"/>
            </w:tcBorders>
            <w:shd w:val="clear" w:color="auto" w:fill="auto"/>
            <w:vAlign w:val="center"/>
          </w:tcPr>
          <w:p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以上</w:t>
            </w:r>
          </w:p>
        </w:tc>
        <w:tc>
          <w:tcPr>
            <w:tcW w:w="730" w:type="pct"/>
            <w:tcBorders>
              <w:bottom w:val="single" w:sz="4" w:space="0" w:color="auto"/>
            </w:tcBorders>
            <w:vAlign w:val="center"/>
          </w:tcPr>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861" w:type="pct"/>
            <w:tcBorders>
              <w:bottom w:val="single" w:sz="4" w:space="0" w:color="auto"/>
            </w:tcBorders>
            <w:shd w:val="clear" w:color="auto" w:fill="auto"/>
            <w:vAlign w:val="center"/>
          </w:tcPr>
          <w:p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tc>
        <w:tc>
          <w:tcPr>
            <w:tcW w:w="730" w:type="pct"/>
            <w:tcBorders>
              <w:bottom w:val="single" w:sz="4" w:space="0" w:color="auto"/>
            </w:tcBorders>
            <w:shd w:val="clear" w:color="auto" w:fill="auto"/>
            <w:vAlign w:val="center"/>
          </w:tcPr>
          <w:p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tc>
      </w:tr>
      <w:tr w:rsidR="009D4D51" w:rsidRPr="00965E03" w:rsidTr="009D4D51">
        <w:trPr>
          <w:trHeight w:val="57"/>
        </w:trPr>
        <w:tc>
          <w:tcPr>
            <w:tcW w:w="975" w:type="pct"/>
            <w:vMerge w:val="restart"/>
            <w:tcBorders>
              <w:top w:val="single" w:sz="4" w:space="0" w:color="auto"/>
            </w:tcBorders>
            <w:shd w:val="clear" w:color="auto" w:fill="auto"/>
            <w:vAlign w:val="center"/>
          </w:tcPr>
          <w:p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職業</w:t>
            </w:r>
          </w:p>
        </w:tc>
        <w:tc>
          <w:tcPr>
            <w:tcW w:w="1704" w:type="pct"/>
            <w:tcBorders>
              <w:top w:val="single" w:sz="4" w:space="0" w:color="auto"/>
            </w:tcBorders>
            <w:shd w:val="clear" w:color="auto" w:fill="auto"/>
          </w:tcPr>
          <w:p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學生</w:t>
            </w:r>
          </w:p>
        </w:tc>
        <w:tc>
          <w:tcPr>
            <w:tcW w:w="730" w:type="pct"/>
            <w:tcBorders>
              <w:top w:val="single" w:sz="4" w:space="0" w:color="auto"/>
            </w:tcBorders>
            <w:vAlign w:val="center"/>
          </w:tcPr>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332</w:t>
            </w:r>
          </w:p>
        </w:tc>
        <w:tc>
          <w:tcPr>
            <w:tcW w:w="730" w:type="pct"/>
            <w:tcBorders>
              <w:top w:val="single" w:sz="4" w:space="0" w:color="auto"/>
            </w:tcBorders>
            <w:shd w:val="clear" w:color="auto" w:fill="auto"/>
          </w:tcPr>
          <w:p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75.6</w:t>
            </w:r>
          </w:p>
        </w:tc>
      </w:tr>
      <w:tr w:rsidR="009D4D51" w:rsidRPr="00965E03" w:rsidTr="00EC0DC3">
        <w:trPr>
          <w:trHeight w:val="220"/>
        </w:trPr>
        <w:tc>
          <w:tcPr>
            <w:tcW w:w="975" w:type="pct"/>
            <w:vMerge/>
            <w:shd w:val="clear" w:color="auto" w:fill="auto"/>
            <w:vAlign w:val="center"/>
          </w:tcPr>
          <w:p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上班族</w:t>
            </w:r>
          </w:p>
        </w:tc>
        <w:tc>
          <w:tcPr>
            <w:tcW w:w="730" w:type="pct"/>
            <w:vAlign w:val="center"/>
          </w:tcPr>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c>
          <w:tcPr>
            <w:tcW w:w="730" w:type="pct"/>
            <w:shd w:val="clear" w:color="auto" w:fill="auto"/>
          </w:tcPr>
          <w:p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19.1</w:t>
            </w:r>
          </w:p>
        </w:tc>
      </w:tr>
      <w:tr w:rsidR="009D4D51" w:rsidRPr="00965E03" w:rsidTr="00EC0DC3">
        <w:trPr>
          <w:trHeight w:val="764"/>
        </w:trPr>
        <w:tc>
          <w:tcPr>
            <w:tcW w:w="975" w:type="pct"/>
            <w:vMerge/>
            <w:tcBorders>
              <w:bottom w:val="single" w:sz="4" w:space="0" w:color="auto"/>
            </w:tcBorders>
            <w:shd w:val="clear" w:color="auto" w:fill="auto"/>
            <w:vAlign w:val="center"/>
          </w:tcPr>
          <w:p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待業中</w:t>
            </w:r>
          </w:p>
          <w:p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家庭主婦</w:t>
            </w:r>
          </w:p>
          <w:p w:rsidR="00471E24" w:rsidRPr="00965E03"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退休人士</w:t>
            </w:r>
          </w:p>
        </w:tc>
        <w:tc>
          <w:tcPr>
            <w:tcW w:w="730" w:type="pct"/>
            <w:tcBorders>
              <w:bottom w:val="single" w:sz="4" w:space="0" w:color="auto"/>
            </w:tcBorders>
            <w:vAlign w:val="center"/>
          </w:tcPr>
          <w:p w:rsidR="00471E24"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p w:rsidR="00471E24"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w:t>
            </w:r>
          </w:p>
        </w:tc>
        <w:tc>
          <w:tcPr>
            <w:tcW w:w="861" w:type="pct"/>
            <w:tcBorders>
              <w:bottom w:val="single" w:sz="4" w:space="0" w:color="auto"/>
            </w:tcBorders>
            <w:shd w:val="clear" w:color="auto" w:fill="auto"/>
          </w:tcPr>
          <w:p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w:t>
            </w:r>
          </w:p>
          <w:p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p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w:t>
            </w:r>
          </w:p>
        </w:tc>
        <w:tc>
          <w:tcPr>
            <w:tcW w:w="730" w:type="pct"/>
            <w:tcBorders>
              <w:bottom w:val="single" w:sz="4" w:space="0" w:color="auto"/>
            </w:tcBorders>
            <w:shd w:val="clear" w:color="auto" w:fill="auto"/>
          </w:tcPr>
          <w:p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3.0</w:t>
            </w:r>
          </w:p>
          <w:p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2.1</w:t>
            </w:r>
          </w:p>
          <w:p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rsidTr="009D4D51">
        <w:trPr>
          <w:trHeight w:val="57"/>
        </w:trPr>
        <w:tc>
          <w:tcPr>
            <w:tcW w:w="975" w:type="pct"/>
            <w:vMerge w:val="restart"/>
            <w:tcBorders>
              <w:top w:val="single" w:sz="4" w:space="0" w:color="auto"/>
            </w:tcBorders>
            <w:shd w:val="clear" w:color="auto" w:fill="auto"/>
            <w:vAlign w:val="center"/>
          </w:tcPr>
          <w:p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現居地區</w:t>
            </w:r>
          </w:p>
        </w:tc>
        <w:tc>
          <w:tcPr>
            <w:tcW w:w="1704" w:type="pct"/>
            <w:tcBorders>
              <w:top w:val="single" w:sz="4" w:space="0" w:color="auto"/>
            </w:tcBorders>
            <w:shd w:val="clear" w:color="auto" w:fill="auto"/>
          </w:tcPr>
          <w:p w:rsidR="00471E24" w:rsidRPr="00965E03" w:rsidRDefault="00E0311E" w:rsidP="00471E24">
            <w:pPr>
              <w:spacing w:line="0" w:lineRule="atLeast"/>
              <w:contextualSpacing/>
              <w:rPr>
                <w:rFonts w:ascii="Times New Roman" w:eastAsia="標楷體" w:hAnsi="Times New Roman" w:cs="Times New Roman"/>
                <w:color w:val="000000" w:themeColor="text1"/>
              </w:rPr>
            </w:pPr>
            <w:r w:rsidRPr="00E0311E">
              <w:rPr>
                <w:rFonts w:ascii="Times New Roman" w:eastAsia="標楷體" w:hAnsi="Times New Roman" w:cs="Times New Roman" w:hint="eastAsia"/>
                <w:color w:val="000000" w:themeColor="text1"/>
              </w:rPr>
              <w:t>臺灣</w:t>
            </w:r>
            <w:r w:rsidR="00471E24">
              <w:rPr>
                <w:rFonts w:ascii="Times New Roman" w:eastAsia="標楷體" w:hAnsi="Times New Roman" w:cs="Times New Roman" w:hint="eastAsia"/>
                <w:color w:val="000000" w:themeColor="text1"/>
              </w:rPr>
              <w:t>北部</w:t>
            </w:r>
          </w:p>
        </w:tc>
        <w:tc>
          <w:tcPr>
            <w:tcW w:w="730" w:type="pct"/>
            <w:tcBorders>
              <w:top w:val="single" w:sz="4" w:space="0" w:color="auto"/>
            </w:tcBorders>
            <w:vAlign w:val="center"/>
          </w:tcPr>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335</w:t>
            </w:r>
          </w:p>
        </w:tc>
        <w:tc>
          <w:tcPr>
            <w:tcW w:w="730" w:type="pct"/>
            <w:tcBorders>
              <w:top w:val="single" w:sz="4" w:space="0" w:color="auto"/>
            </w:tcBorders>
            <w:shd w:val="clear" w:color="auto" w:fill="auto"/>
          </w:tcPr>
          <w:p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80.9</w:t>
            </w:r>
          </w:p>
        </w:tc>
      </w:tr>
      <w:tr w:rsidR="009D4D51" w:rsidRPr="00965E03" w:rsidTr="009D4D51">
        <w:trPr>
          <w:trHeight w:val="57"/>
        </w:trPr>
        <w:tc>
          <w:tcPr>
            <w:tcW w:w="975" w:type="pct"/>
            <w:vMerge/>
            <w:shd w:val="clear" w:color="auto" w:fill="auto"/>
            <w:vAlign w:val="center"/>
          </w:tcPr>
          <w:p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rsidR="00471E24" w:rsidRPr="00965E03" w:rsidRDefault="00E0311E" w:rsidP="00471E24">
            <w:pPr>
              <w:spacing w:line="0" w:lineRule="atLeast"/>
              <w:contextualSpacing/>
              <w:rPr>
                <w:rFonts w:ascii="Times New Roman" w:eastAsia="標楷體" w:hAnsi="Times New Roman" w:cs="Times New Roman"/>
                <w:color w:val="000000" w:themeColor="text1"/>
              </w:rPr>
            </w:pPr>
            <w:r w:rsidRPr="00E0311E">
              <w:rPr>
                <w:rFonts w:ascii="Times New Roman" w:eastAsia="標楷體" w:hAnsi="Times New Roman" w:cs="Times New Roman" w:hint="eastAsia"/>
                <w:color w:val="000000" w:themeColor="text1"/>
              </w:rPr>
              <w:t>臺灣</w:t>
            </w:r>
            <w:r w:rsidR="00471E24">
              <w:rPr>
                <w:rFonts w:ascii="Times New Roman" w:eastAsia="標楷體" w:hAnsi="Times New Roman" w:cs="Times New Roman" w:hint="eastAsia"/>
                <w:color w:val="000000" w:themeColor="text1"/>
              </w:rPr>
              <w:t>中部</w:t>
            </w:r>
          </w:p>
        </w:tc>
        <w:tc>
          <w:tcPr>
            <w:tcW w:w="730" w:type="pct"/>
            <w:vAlign w:val="center"/>
          </w:tcPr>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37</w:t>
            </w:r>
          </w:p>
        </w:tc>
        <w:tc>
          <w:tcPr>
            <w:tcW w:w="730" w:type="pct"/>
            <w:shd w:val="clear" w:color="auto" w:fill="auto"/>
          </w:tcPr>
          <w:p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r>
      <w:tr w:rsidR="009D4D51" w:rsidRPr="00965E03" w:rsidTr="009D4D51">
        <w:trPr>
          <w:trHeight w:val="57"/>
        </w:trPr>
        <w:tc>
          <w:tcPr>
            <w:tcW w:w="975" w:type="pct"/>
            <w:vMerge/>
            <w:shd w:val="clear" w:color="auto" w:fill="auto"/>
            <w:vAlign w:val="center"/>
          </w:tcPr>
          <w:p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rsidR="00471E24" w:rsidRPr="00965E03" w:rsidRDefault="00E0311E" w:rsidP="00471E24">
            <w:pPr>
              <w:spacing w:line="0" w:lineRule="atLeast"/>
              <w:contextualSpacing/>
              <w:rPr>
                <w:rFonts w:ascii="Times New Roman" w:eastAsia="標楷體" w:hAnsi="Times New Roman" w:cs="Times New Roman"/>
                <w:color w:val="000000" w:themeColor="text1"/>
              </w:rPr>
            </w:pPr>
            <w:r w:rsidRPr="00E0311E">
              <w:rPr>
                <w:rFonts w:ascii="Times New Roman" w:eastAsia="標楷體" w:hAnsi="Times New Roman" w:cs="Times New Roman" w:hint="eastAsia"/>
                <w:color w:val="000000" w:themeColor="text1"/>
              </w:rPr>
              <w:t>臺灣</w:t>
            </w:r>
            <w:r w:rsidR="00471E24">
              <w:rPr>
                <w:rFonts w:ascii="Times New Roman" w:eastAsia="標楷體" w:hAnsi="Times New Roman" w:cs="Times New Roman" w:hint="eastAsia"/>
                <w:color w:val="000000" w:themeColor="text1"/>
              </w:rPr>
              <w:t>南部</w:t>
            </w:r>
          </w:p>
        </w:tc>
        <w:tc>
          <w:tcPr>
            <w:tcW w:w="730" w:type="pct"/>
            <w:vAlign w:val="center"/>
          </w:tcPr>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c>
          <w:tcPr>
            <w:tcW w:w="730" w:type="pct"/>
            <w:shd w:val="clear" w:color="auto" w:fill="auto"/>
          </w:tcPr>
          <w:p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6.2</w:t>
            </w:r>
          </w:p>
        </w:tc>
      </w:tr>
      <w:tr w:rsidR="009D4D51" w:rsidRPr="00965E03" w:rsidTr="009D4D51">
        <w:trPr>
          <w:trHeight w:val="57"/>
        </w:trPr>
        <w:tc>
          <w:tcPr>
            <w:tcW w:w="975" w:type="pct"/>
            <w:vMerge/>
            <w:shd w:val="clear" w:color="auto" w:fill="auto"/>
            <w:vAlign w:val="center"/>
          </w:tcPr>
          <w:p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rsidR="00471E24" w:rsidRPr="00965E03" w:rsidRDefault="00E0311E" w:rsidP="00471E24">
            <w:pPr>
              <w:spacing w:line="0" w:lineRule="atLeast"/>
              <w:contextualSpacing/>
              <w:rPr>
                <w:rFonts w:ascii="Times New Roman" w:eastAsia="標楷體" w:hAnsi="Times New Roman" w:cs="Times New Roman"/>
                <w:color w:val="000000" w:themeColor="text1"/>
              </w:rPr>
            </w:pPr>
            <w:r w:rsidRPr="00E0311E">
              <w:rPr>
                <w:rFonts w:ascii="Times New Roman" w:eastAsia="標楷體" w:hAnsi="Times New Roman" w:cs="Times New Roman" w:hint="eastAsia"/>
                <w:color w:val="000000" w:themeColor="text1"/>
              </w:rPr>
              <w:t>臺灣</w:t>
            </w:r>
            <w:r w:rsidR="00471E24">
              <w:rPr>
                <w:rFonts w:ascii="Times New Roman" w:eastAsia="標楷體" w:hAnsi="Times New Roman" w:cs="Times New Roman" w:hint="eastAsia"/>
                <w:color w:val="000000" w:themeColor="text1"/>
              </w:rPr>
              <w:t>東部</w:t>
            </w:r>
          </w:p>
        </w:tc>
        <w:tc>
          <w:tcPr>
            <w:tcW w:w="730" w:type="pct"/>
            <w:vAlign w:val="center"/>
          </w:tcPr>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tcPr>
          <w:p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tcPr>
          <w:p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3.4</w:t>
            </w:r>
          </w:p>
        </w:tc>
      </w:tr>
      <w:tr w:rsidR="009D4D51" w:rsidRPr="00965E03" w:rsidTr="009D4D51">
        <w:trPr>
          <w:trHeight w:val="57"/>
        </w:trPr>
        <w:tc>
          <w:tcPr>
            <w:tcW w:w="975" w:type="pct"/>
            <w:vMerge/>
            <w:shd w:val="clear" w:color="auto" w:fill="auto"/>
            <w:vAlign w:val="center"/>
          </w:tcPr>
          <w:p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rsidR="00471E24" w:rsidRPr="00965E03" w:rsidRDefault="00E0311E" w:rsidP="00471E24">
            <w:pPr>
              <w:spacing w:line="0" w:lineRule="atLeast"/>
              <w:contextualSpacing/>
              <w:rPr>
                <w:rFonts w:ascii="Times New Roman" w:eastAsia="標楷體" w:hAnsi="Times New Roman" w:cs="Times New Roman"/>
                <w:color w:val="000000" w:themeColor="text1"/>
              </w:rPr>
            </w:pPr>
            <w:r w:rsidRPr="00E0311E">
              <w:rPr>
                <w:rFonts w:ascii="Times New Roman" w:eastAsia="標楷體" w:hAnsi="Times New Roman" w:cs="Times New Roman" w:hint="eastAsia"/>
                <w:color w:val="000000" w:themeColor="text1"/>
              </w:rPr>
              <w:t>臺灣</w:t>
            </w:r>
            <w:r w:rsidR="00471E24">
              <w:rPr>
                <w:rFonts w:ascii="Times New Roman" w:eastAsia="標楷體" w:hAnsi="Times New Roman" w:cs="Times New Roman" w:hint="eastAsia"/>
                <w:color w:val="000000" w:themeColor="text1"/>
              </w:rPr>
              <w:t>離島</w:t>
            </w:r>
          </w:p>
        </w:tc>
        <w:tc>
          <w:tcPr>
            <w:tcW w:w="730" w:type="pct"/>
            <w:vAlign w:val="center"/>
          </w:tcPr>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tcPr>
          <w:p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w:t>
            </w:r>
          </w:p>
        </w:tc>
        <w:tc>
          <w:tcPr>
            <w:tcW w:w="730" w:type="pct"/>
            <w:shd w:val="clear" w:color="auto" w:fill="auto"/>
          </w:tcPr>
          <w:p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rsidTr="009D4D51">
        <w:trPr>
          <w:trHeight w:val="57"/>
        </w:trPr>
        <w:tc>
          <w:tcPr>
            <w:tcW w:w="975" w:type="pct"/>
            <w:vMerge/>
            <w:tcBorders>
              <w:bottom w:val="single" w:sz="4" w:space="0" w:color="auto"/>
            </w:tcBorders>
            <w:shd w:val="clear" w:color="auto" w:fill="auto"/>
            <w:vAlign w:val="center"/>
          </w:tcPr>
          <w:p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國外地區</w:t>
            </w:r>
          </w:p>
        </w:tc>
        <w:tc>
          <w:tcPr>
            <w:tcW w:w="730" w:type="pct"/>
            <w:tcBorders>
              <w:bottom w:val="single" w:sz="4" w:space="0" w:color="auto"/>
            </w:tcBorders>
            <w:vAlign w:val="center"/>
          </w:tcPr>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p>
        </w:tc>
        <w:tc>
          <w:tcPr>
            <w:tcW w:w="861" w:type="pct"/>
            <w:tcBorders>
              <w:bottom w:val="single" w:sz="4" w:space="0" w:color="auto"/>
            </w:tcBorders>
            <w:shd w:val="clear" w:color="auto" w:fill="auto"/>
          </w:tcPr>
          <w:p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tc>
        <w:tc>
          <w:tcPr>
            <w:tcW w:w="730" w:type="pct"/>
            <w:tcBorders>
              <w:bottom w:val="single" w:sz="4" w:space="0" w:color="auto"/>
            </w:tcBorders>
            <w:shd w:val="clear" w:color="auto" w:fill="auto"/>
          </w:tcPr>
          <w:p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0.9</w:t>
            </w:r>
          </w:p>
        </w:tc>
      </w:tr>
      <w:tr w:rsidR="009D4D51" w:rsidRPr="00965E03" w:rsidTr="009D4D51">
        <w:trPr>
          <w:trHeight w:val="57"/>
        </w:trPr>
        <w:tc>
          <w:tcPr>
            <w:tcW w:w="975" w:type="pct"/>
            <w:vMerge w:val="restart"/>
            <w:tcBorders>
              <w:top w:val="single" w:sz="4" w:space="0" w:color="auto"/>
            </w:tcBorders>
            <w:shd w:val="clear" w:color="auto" w:fill="auto"/>
            <w:vAlign w:val="center"/>
          </w:tcPr>
          <w:p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平均月收入</w:t>
            </w:r>
          </w:p>
        </w:tc>
        <w:tc>
          <w:tcPr>
            <w:tcW w:w="1704" w:type="pct"/>
            <w:tcBorders>
              <w:top w:val="single" w:sz="4" w:space="0" w:color="auto"/>
            </w:tcBorders>
            <w:shd w:val="clear" w:color="auto" w:fill="auto"/>
          </w:tcPr>
          <w:p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無</w:t>
            </w:r>
          </w:p>
        </w:tc>
        <w:tc>
          <w:tcPr>
            <w:tcW w:w="730" w:type="pct"/>
            <w:tcBorders>
              <w:top w:val="single" w:sz="4" w:space="0" w:color="auto"/>
            </w:tcBorders>
            <w:vAlign w:val="center"/>
          </w:tcPr>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138</w:t>
            </w:r>
          </w:p>
        </w:tc>
        <w:tc>
          <w:tcPr>
            <w:tcW w:w="730" w:type="pct"/>
            <w:tcBorders>
              <w:top w:val="single" w:sz="4" w:space="0" w:color="auto"/>
            </w:tcBorders>
            <w:shd w:val="clear" w:color="auto" w:fill="auto"/>
          </w:tcPr>
          <w:p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31.4</w:t>
            </w:r>
          </w:p>
        </w:tc>
      </w:tr>
      <w:tr w:rsidR="009D4D51" w:rsidRPr="00965E03" w:rsidTr="009D4D51">
        <w:trPr>
          <w:trHeight w:val="57"/>
        </w:trPr>
        <w:tc>
          <w:tcPr>
            <w:tcW w:w="975" w:type="pct"/>
            <w:vMerge/>
            <w:shd w:val="clear" w:color="auto" w:fill="auto"/>
            <w:vAlign w:val="center"/>
          </w:tcPr>
          <w:p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10000</w:t>
            </w:r>
            <w:r>
              <w:rPr>
                <w:rFonts w:ascii="Times New Roman" w:eastAsia="標楷體" w:hAnsi="Times New Roman" w:cs="Times New Roman" w:hint="eastAsia"/>
                <w:color w:val="000000" w:themeColor="text1"/>
                <w:kern w:val="0"/>
              </w:rPr>
              <w:t>以下</w:t>
            </w:r>
          </w:p>
        </w:tc>
        <w:tc>
          <w:tcPr>
            <w:tcW w:w="730" w:type="pct"/>
            <w:vAlign w:val="center"/>
          </w:tcPr>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114</w:t>
            </w:r>
          </w:p>
        </w:tc>
        <w:tc>
          <w:tcPr>
            <w:tcW w:w="730" w:type="pct"/>
            <w:shd w:val="clear" w:color="auto" w:fill="auto"/>
          </w:tcPr>
          <w:p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Pr>
                <w:rFonts w:ascii="Times New Roman" w:eastAsia="標楷體" w:hAnsi="Times New Roman" w:cs="Times New Roman"/>
                <w:color w:val="000000" w:themeColor="text1"/>
              </w:rPr>
              <w:t>.0</w:t>
            </w:r>
          </w:p>
        </w:tc>
      </w:tr>
      <w:tr w:rsidR="009D4D51" w:rsidRPr="00965E03" w:rsidTr="00EC0DC3">
        <w:trPr>
          <w:trHeight w:val="289"/>
        </w:trPr>
        <w:tc>
          <w:tcPr>
            <w:tcW w:w="975" w:type="pct"/>
            <w:vMerge/>
            <w:shd w:val="clear" w:color="auto" w:fill="auto"/>
            <w:vAlign w:val="center"/>
          </w:tcPr>
          <w:p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10001~22000</w:t>
            </w:r>
          </w:p>
        </w:tc>
        <w:tc>
          <w:tcPr>
            <w:tcW w:w="730" w:type="pct"/>
            <w:vAlign w:val="center"/>
          </w:tcPr>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93</w:t>
            </w:r>
          </w:p>
        </w:tc>
        <w:tc>
          <w:tcPr>
            <w:tcW w:w="730" w:type="pct"/>
            <w:shd w:val="clear" w:color="auto" w:fill="auto"/>
          </w:tcPr>
          <w:p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21.2</w:t>
            </w:r>
          </w:p>
        </w:tc>
      </w:tr>
      <w:tr w:rsidR="009D4D51" w:rsidRPr="00965E03" w:rsidTr="009D4D51">
        <w:trPr>
          <w:trHeight w:val="57"/>
        </w:trPr>
        <w:tc>
          <w:tcPr>
            <w:tcW w:w="975" w:type="pct"/>
            <w:vMerge/>
            <w:shd w:val="clear" w:color="auto" w:fill="auto"/>
            <w:vAlign w:val="center"/>
          </w:tcPr>
          <w:p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22001~35000</w:t>
            </w:r>
          </w:p>
        </w:tc>
        <w:tc>
          <w:tcPr>
            <w:tcW w:w="730" w:type="pct"/>
            <w:vAlign w:val="center"/>
          </w:tcPr>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shd w:val="clear" w:color="auto" w:fill="auto"/>
          </w:tcPr>
          <w:p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57</w:t>
            </w:r>
          </w:p>
        </w:tc>
        <w:tc>
          <w:tcPr>
            <w:tcW w:w="730" w:type="pct"/>
            <w:shd w:val="clear" w:color="auto" w:fill="auto"/>
          </w:tcPr>
          <w:p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r>
      <w:tr w:rsidR="009D4D51" w:rsidRPr="00965E03" w:rsidTr="009D4D51">
        <w:trPr>
          <w:trHeight w:val="57"/>
        </w:trPr>
        <w:tc>
          <w:tcPr>
            <w:tcW w:w="975" w:type="pct"/>
            <w:vMerge/>
            <w:shd w:val="clear" w:color="auto" w:fill="auto"/>
            <w:vAlign w:val="center"/>
          </w:tcPr>
          <w:p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35001~45000</w:t>
            </w:r>
          </w:p>
        </w:tc>
        <w:tc>
          <w:tcPr>
            <w:tcW w:w="730" w:type="pct"/>
            <w:vAlign w:val="center"/>
          </w:tcPr>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861" w:type="pct"/>
            <w:shd w:val="clear" w:color="auto" w:fill="auto"/>
          </w:tcPr>
          <w:p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tc>
        <w:tc>
          <w:tcPr>
            <w:tcW w:w="730" w:type="pct"/>
            <w:shd w:val="clear" w:color="auto" w:fill="auto"/>
          </w:tcPr>
          <w:p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w:t>
            </w:r>
          </w:p>
        </w:tc>
      </w:tr>
      <w:tr w:rsidR="009D4D51" w:rsidRPr="00965E03" w:rsidTr="009D4D51">
        <w:trPr>
          <w:trHeight w:val="57"/>
        </w:trPr>
        <w:tc>
          <w:tcPr>
            <w:tcW w:w="975" w:type="pct"/>
            <w:vMerge/>
            <w:shd w:val="clear" w:color="auto" w:fill="auto"/>
            <w:vAlign w:val="center"/>
          </w:tcPr>
          <w:p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45001~60000</w:t>
            </w:r>
          </w:p>
        </w:tc>
        <w:tc>
          <w:tcPr>
            <w:tcW w:w="730" w:type="pct"/>
            <w:vAlign w:val="center"/>
          </w:tcPr>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861" w:type="pct"/>
            <w:shd w:val="clear" w:color="auto" w:fill="auto"/>
          </w:tcPr>
          <w:p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15</w:t>
            </w:r>
          </w:p>
        </w:tc>
        <w:tc>
          <w:tcPr>
            <w:tcW w:w="730" w:type="pct"/>
            <w:shd w:val="clear" w:color="auto" w:fill="auto"/>
          </w:tcPr>
          <w:p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rsidTr="009D4D51">
        <w:trPr>
          <w:trHeight w:val="57"/>
        </w:trPr>
        <w:tc>
          <w:tcPr>
            <w:tcW w:w="975" w:type="pct"/>
            <w:vMerge/>
            <w:tcBorders>
              <w:bottom w:val="single" w:sz="4" w:space="0" w:color="auto"/>
            </w:tcBorders>
            <w:shd w:val="clear" w:color="auto" w:fill="auto"/>
            <w:vAlign w:val="center"/>
          </w:tcPr>
          <w:p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60001</w:t>
            </w:r>
            <w:r>
              <w:rPr>
                <w:rFonts w:ascii="Times New Roman" w:eastAsia="標楷體" w:hAnsi="Times New Roman" w:cs="Times New Roman" w:hint="eastAsia"/>
                <w:color w:val="000000" w:themeColor="text1"/>
                <w:kern w:val="0"/>
              </w:rPr>
              <w:t>以上</w:t>
            </w:r>
          </w:p>
        </w:tc>
        <w:tc>
          <w:tcPr>
            <w:tcW w:w="730" w:type="pct"/>
            <w:tcBorders>
              <w:bottom w:val="single" w:sz="4" w:space="0" w:color="auto"/>
            </w:tcBorders>
            <w:vAlign w:val="center"/>
          </w:tcPr>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861" w:type="pct"/>
            <w:tcBorders>
              <w:bottom w:val="single" w:sz="4" w:space="0" w:color="auto"/>
            </w:tcBorders>
            <w:shd w:val="clear" w:color="auto" w:fill="auto"/>
          </w:tcPr>
          <w:p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12</w:t>
            </w:r>
          </w:p>
        </w:tc>
        <w:tc>
          <w:tcPr>
            <w:tcW w:w="730" w:type="pct"/>
            <w:tcBorders>
              <w:bottom w:val="single" w:sz="4" w:space="0" w:color="auto"/>
            </w:tcBorders>
            <w:shd w:val="clear" w:color="auto" w:fill="auto"/>
          </w:tcPr>
          <w:p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9D4D51" w:rsidRPr="00965E03" w:rsidTr="009D4D51">
        <w:trPr>
          <w:trHeight w:val="57"/>
        </w:trPr>
        <w:tc>
          <w:tcPr>
            <w:tcW w:w="975" w:type="pct"/>
            <w:vMerge w:val="restart"/>
            <w:tcBorders>
              <w:top w:val="single" w:sz="4" w:space="0" w:color="auto"/>
              <w:bottom w:val="single" w:sz="4" w:space="0" w:color="auto"/>
            </w:tcBorders>
            <w:shd w:val="clear" w:color="auto" w:fill="auto"/>
            <w:vAlign w:val="center"/>
          </w:tcPr>
          <w:p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時段</w:t>
            </w:r>
          </w:p>
        </w:tc>
        <w:tc>
          <w:tcPr>
            <w:tcW w:w="1704" w:type="pct"/>
            <w:shd w:val="clear" w:color="auto" w:fill="auto"/>
          </w:tcPr>
          <w:p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早上</w:t>
            </w:r>
          </w:p>
        </w:tc>
        <w:tc>
          <w:tcPr>
            <w:tcW w:w="730" w:type="pct"/>
            <w:vAlign w:val="center"/>
          </w:tcPr>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861" w:type="pct"/>
            <w:shd w:val="clear" w:color="auto" w:fill="auto"/>
          </w:tcPr>
          <w:p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17</w:t>
            </w:r>
          </w:p>
        </w:tc>
        <w:tc>
          <w:tcPr>
            <w:tcW w:w="730" w:type="pct"/>
            <w:shd w:val="clear" w:color="auto" w:fill="auto"/>
          </w:tcPr>
          <w:p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9D4D51" w:rsidRPr="00965E03" w:rsidTr="009D4D51">
        <w:trPr>
          <w:trHeight w:val="57"/>
        </w:trPr>
        <w:tc>
          <w:tcPr>
            <w:tcW w:w="975" w:type="pct"/>
            <w:vMerge/>
            <w:tcBorders>
              <w:bottom w:val="single" w:sz="4" w:space="0" w:color="auto"/>
            </w:tcBorders>
            <w:shd w:val="clear" w:color="auto" w:fill="auto"/>
            <w:vAlign w:val="center"/>
          </w:tcPr>
          <w:p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中午</w:t>
            </w:r>
          </w:p>
        </w:tc>
        <w:tc>
          <w:tcPr>
            <w:tcW w:w="730" w:type="pct"/>
            <w:vAlign w:val="center"/>
          </w:tcPr>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861" w:type="pct"/>
            <w:shd w:val="clear" w:color="auto" w:fill="auto"/>
          </w:tcPr>
          <w:p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29</w:t>
            </w:r>
          </w:p>
        </w:tc>
        <w:tc>
          <w:tcPr>
            <w:tcW w:w="730" w:type="pct"/>
            <w:shd w:val="clear" w:color="auto" w:fill="auto"/>
          </w:tcPr>
          <w:p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p>
        </w:tc>
      </w:tr>
      <w:tr w:rsidR="009D4D51" w:rsidRPr="00965E03" w:rsidTr="009D4D51">
        <w:trPr>
          <w:trHeight w:val="57"/>
        </w:trPr>
        <w:tc>
          <w:tcPr>
            <w:tcW w:w="975" w:type="pct"/>
            <w:vMerge/>
            <w:tcBorders>
              <w:bottom w:val="single" w:sz="4" w:space="0" w:color="auto"/>
            </w:tcBorders>
            <w:shd w:val="clear" w:color="auto" w:fill="auto"/>
            <w:vAlign w:val="center"/>
          </w:tcPr>
          <w:p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下午</w:t>
            </w:r>
          </w:p>
        </w:tc>
        <w:tc>
          <w:tcPr>
            <w:tcW w:w="730" w:type="pct"/>
            <w:vAlign w:val="center"/>
          </w:tcPr>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861" w:type="pct"/>
            <w:shd w:val="clear" w:color="auto" w:fill="auto"/>
          </w:tcPr>
          <w:p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105</w:t>
            </w:r>
          </w:p>
        </w:tc>
        <w:tc>
          <w:tcPr>
            <w:tcW w:w="730" w:type="pct"/>
            <w:shd w:val="clear" w:color="auto" w:fill="auto"/>
          </w:tcPr>
          <w:p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23.9</w:t>
            </w:r>
          </w:p>
        </w:tc>
      </w:tr>
      <w:tr w:rsidR="009D4D51" w:rsidRPr="00965E03" w:rsidTr="00135EB0">
        <w:trPr>
          <w:trHeight w:val="57"/>
        </w:trPr>
        <w:tc>
          <w:tcPr>
            <w:tcW w:w="975" w:type="pct"/>
            <w:vMerge/>
            <w:tcBorders>
              <w:bottom w:val="single" w:sz="4" w:space="0" w:color="auto"/>
            </w:tcBorders>
            <w:shd w:val="clear" w:color="auto" w:fill="auto"/>
            <w:vAlign w:val="center"/>
          </w:tcPr>
          <w:p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晚上</w:t>
            </w:r>
          </w:p>
        </w:tc>
        <w:tc>
          <w:tcPr>
            <w:tcW w:w="730" w:type="pct"/>
            <w:tcBorders>
              <w:bottom w:val="single" w:sz="4" w:space="0" w:color="auto"/>
            </w:tcBorders>
            <w:vAlign w:val="center"/>
          </w:tcPr>
          <w:p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tcBorders>
              <w:bottom w:val="single" w:sz="4" w:space="0" w:color="auto"/>
            </w:tcBorders>
            <w:shd w:val="clear" w:color="auto" w:fill="auto"/>
          </w:tcPr>
          <w:p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288</w:t>
            </w:r>
          </w:p>
        </w:tc>
        <w:tc>
          <w:tcPr>
            <w:tcW w:w="730" w:type="pct"/>
            <w:tcBorders>
              <w:bottom w:val="single" w:sz="4" w:space="0" w:color="auto"/>
            </w:tcBorders>
            <w:shd w:val="clear" w:color="auto" w:fill="auto"/>
          </w:tcPr>
          <w:p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65.5</w:t>
            </w:r>
          </w:p>
        </w:tc>
      </w:tr>
      <w:tr w:rsidR="009D4D51" w:rsidRPr="00965E03" w:rsidTr="00135EB0">
        <w:trPr>
          <w:trHeight w:val="306"/>
        </w:trPr>
        <w:tc>
          <w:tcPr>
            <w:tcW w:w="975" w:type="pct"/>
            <w:vMerge w:val="restart"/>
            <w:tcBorders>
              <w:top w:val="single" w:sz="4" w:space="0" w:color="auto"/>
              <w:bottom w:val="single" w:sz="4" w:space="0" w:color="auto"/>
            </w:tcBorders>
            <w:shd w:val="clear" w:color="auto" w:fill="auto"/>
            <w:vAlign w:val="center"/>
          </w:tcPr>
          <w:p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通常一個禮拜去幾次賣場</w:t>
            </w:r>
          </w:p>
        </w:tc>
        <w:tc>
          <w:tcPr>
            <w:tcW w:w="1704" w:type="pct"/>
            <w:vMerge w:val="restart"/>
            <w:shd w:val="clear" w:color="auto" w:fill="auto"/>
          </w:tcPr>
          <w:tbl>
            <w:tblPr>
              <w:tblW w:w="960" w:type="dxa"/>
              <w:tblCellMar>
                <w:left w:w="28" w:type="dxa"/>
                <w:right w:w="28" w:type="dxa"/>
              </w:tblCellMar>
              <w:tblLook w:val="04A0"/>
            </w:tblPr>
            <w:tblGrid>
              <w:gridCol w:w="960"/>
            </w:tblGrid>
            <w:tr w:rsidR="009D4D51" w:rsidRPr="00471E24" w:rsidTr="009D4D51">
              <w:trPr>
                <w:trHeight w:val="255"/>
              </w:trPr>
              <w:tc>
                <w:tcPr>
                  <w:tcW w:w="960" w:type="dxa"/>
                  <w:tcBorders>
                    <w:top w:val="nil"/>
                    <w:left w:val="nil"/>
                    <w:bottom w:val="nil"/>
                    <w:right w:val="nil"/>
                  </w:tcBorders>
                  <w:shd w:val="clear" w:color="auto" w:fill="auto"/>
                  <w:noWrap/>
                  <w:vAlign w:val="bottom"/>
                  <w:hideMark/>
                </w:tcPr>
                <w:p w:rsidR="009D4D51" w:rsidRPr="00471E24" w:rsidRDefault="009D4D51" w:rsidP="00FD6DDE">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0</w:t>
                  </w:r>
                </w:p>
              </w:tc>
            </w:tr>
            <w:tr w:rsidR="009D4D51" w:rsidRPr="00471E24" w:rsidTr="009D4D51">
              <w:trPr>
                <w:trHeight w:val="255"/>
              </w:trPr>
              <w:tc>
                <w:tcPr>
                  <w:tcW w:w="960" w:type="dxa"/>
                  <w:tcBorders>
                    <w:top w:val="nil"/>
                    <w:left w:val="nil"/>
                    <w:bottom w:val="nil"/>
                    <w:right w:val="nil"/>
                  </w:tcBorders>
                  <w:shd w:val="clear" w:color="auto" w:fill="auto"/>
                  <w:noWrap/>
                  <w:vAlign w:val="bottom"/>
                  <w:hideMark/>
                </w:tcPr>
                <w:p w:rsidR="009D4D51" w:rsidRPr="00471E24" w:rsidRDefault="009D4D51" w:rsidP="00FD6DDE">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1</w:t>
                  </w:r>
                  <w:r w:rsidRPr="00471E24">
                    <w:rPr>
                      <w:rFonts w:ascii="Times New Roman" w:eastAsia="標楷體" w:hAnsi="Times New Roman" w:cs="Times New Roman"/>
                      <w:bCs/>
                      <w:color w:val="000000" w:themeColor="text1"/>
                    </w:rPr>
                    <w:t>次</w:t>
                  </w:r>
                </w:p>
              </w:tc>
            </w:tr>
            <w:tr w:rsidR="009D4D51" w:rsidRPr="00471E24" w:rsidTr="009D4D51">
              <w:trPr>
                <w:trHeight w:val="255"/>
              </w:trPr>
              <w:tc>
                <w:tcPr>
                  <w:tcW w:w="960" w:type="dxa"/>
                  <w:tcBorders>
                    <w:top w:val="nil"/>
                    <w:left w:val="nil"/>
                    <w:bottom w:val="nil"/>
                    <w:right w:val="nil"/>
                  </w:tcBorders>
                  <w:shd w:val="clear" w:color="auto" w:fill="auto"/>
                  <w:noWrap/>
                  <w:vAlign w:val="bottom"/>
                  <w:hideMark/>
                </w:tcPr>
                <w:p w:rsidR="009D4D51" w:rsidRPr="00471E24" w:rsidRDefault="009D4D51" w:rsidP="00FD6DDE">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2-3</w:t>
                  </w:r>
                  <w:r w:rsidRPr="00471E24">
                    <w:rPr>
                      <w:rFonts w:ascii="Times New Roman" w:eastAsia="標楷體" w:hAnsi="Times New Roman" w:cs="Times New Roman"/>
                      <w:bCs/>
                      <w:color w:val="000000" w:themeColor="text1"/>
                    </w:rPr>
                    <w:t>次</w:t>
                  </w:r>
                </w:p>
              </w:tc>
            </w:tr>
            <w:tr w:rsidR="009D4D51" w:rsidRPr="00471E24" w:rsidTr="00EC0DC3">
              <w:trPr>
                <w:trHeight w:val="255"/>
              </w:trPr>
              <w:tc>
                <w:tcPr>
                  <w:tcW w:w="960" w:type="dxa"/>
                  <w:tcBorders>
                    <w:top w:val="nil"/>
                    <w:left w:val="nil"/>
                    <w:right w:val="nil"/>
                  </w:tcBorders>
                  <w:shd w:val="clear" w:color="auto" w:fill="auto"/>
                  <w:noWrap/>
                  <w:vAlign w:val="bottom"/>
                  <w:hideMark/>
                </w:tcPr>
                <w:p w:rsidR="009D4D51" w:rsidRPr="00471E24" w:rsidRDefault="009D4D51" w:rsidP="00FD6DDE">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4-5</w:t>
                  </w:r>
                  <w:r w:rsidRPr="00471E24">
                    <w:rPr>
                      <w:rFonts w:ascii="Times New Roman" w:eastAsia="標楷體" w:hAnsi="Times New Roman" w:cs="Times New Roman"/>
                      <w:bCs/>
                      <w:color w:val="000000" w:themeColor="text1"/>
                    </w:rPr>
                    <w:t>次</w:t>
                  </w:r>
                </w:p>
              </w:tc>
            </w:tr>
            <w:tr w:rsidR="009D4D51" w:rsidRPr="00471E24" w:rsidTr="00EC0DC3">
              <w:trPr>
                <w:trHeight w:val="255"/>
              </w:trPr>
              <w:tc>
                <w:tcPr>
                  <w:tcW w:w="960" w:type="dxa"/>
                  <w:tcBorders>
                    <w:top w:val="nil"/>
                    <w:left w:val="nil"/>
                    <w:right w:val="nil"/>
                  </w:tcBorders>
                  <w:shd w:val="clear" w:color="auto" w:fill="auto"/>
                  <w:noWrap/>
                  <w:vAlign w:val="bottom"/>
                  <w:hideMark/>
                </w:tcPr>
                <w:p w:rsidR="009D4D51" w:rsidRPr="00471E24" w:rsidRDefault="009D4D51" w:rsidP="00FD6DDE">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6</w:t>
                  </w:r>
                  <w:r w:rsidRPr="00471E24">
                    <w:rPr>
                      <w:rFonts w:ascii="Times New Roman" w:eastAsia="標楷體" w:hAnsi="Times New Roman" w:cs="Times New Roman"/>
                      <w:bCs/>
                      <w:color w:val="000000" w:themeColor="text1"/>
                    </w:rPr>
                    <w:t>次以上</w:t>
                  </w:r>
                </w:p>
              </w:tc>
            </w:tr>
          </w:tbl>
          <w:p w:rsidR="009D4D51" w:rsidRPr="003C0CFE" w:rsidRDefault="009D4D51" w:rsidP="003C0CFE">
            <w:pPr>
              <w:autoSpaceDE w:val="0"/>
              <w:autoSpaceDN w:val="0"/>
              <w:spacing w:line="0" w:lineRule="atLeast"/>
              <w:contextualSpacing/>
              <w:rPr>
                <w:rFonts w:ascii="Times New Roman" w:eastAsia="標楷體" w:hAnsi="Times New Roman" w:cs="Times New Roman"/>
                <w:bCs/>
                <w:color w:val="000000" w:themeColor="text1"/>
              </w:rPr>
            </w:pPr>
          </w:p>
        </w:tc>
        <w:tc>
          <w:tcPr>
            <w:tcW w:w="730" w:type="pct"/>
            <w:vMerge w:val="restart"/>
            <w:tcBorders>
              <w:top w:val="single" w:sz="4" w:space="0" w:color="auto"/>
              <w:bottom w:val="single" w:sz="4" w:space="0" w:color="auto"/>
            </w:tcBorders>
            <w:vAlign w:val="center"/>
          </w:tcPr>
          <w:p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p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tc>
        <w:tc>
          <w:tcPr>
            <w:tcW w:w="861" w:type="pct"/>
            <w:tcBorders>
              <w:top w:val="single" w:sz="4" w:space="0" w:color="auto"/>
            </w:tcBorders>
            <w:shd w:val="clear" w:color="auto" w:fill="auto"/>
          </w:tcPr>
          <w:p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89</w:t>
            </w:r>
          </w:p>
          <w:p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200    118</w:t>
            </w:r>
          </w:p>
        </w:tc>
        <w:tc>
          <w:tcPr>
            <w:tcW w:w="730" w:type="pct"/>
            <w:vMerge w:val="restart"/>
            <w:tcBorders>
              <w:top w:val="single" w:sz="4" w:space="0" w:color="auto"/>
              <w:bottom w:val="single" w:sz="4" w:space="0" w:color="auto"/>
            </w:tcBorders>
            <w:shd w:val="clear" w:color="auto" w:fill="auto"/>
          </w:tcPr>
          <w:p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20.3</w:t>
            </w:r>
          </w:p>
          <w:p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45.6</w:t>
            </w:r>
          </w:p>
          <w:p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26.9</w:t>
            </w:r>
          </w:p>
          <w:p w:rsidR="009D4D51"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4.3</w:t>
            </w:r>
          </w:p>
          <w:p w:rsidR="009D4D51" w:rsidRPr="00965E03"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3.0</w:t>
            </w:r>
          </w:p>
        </w:tc>
      </w:tr>
      <w:tr w:rsidR="009D4D51" w:rsidRPr="00965E03" w:rsidTr="00135EB0">
        <w:trPr>
          <w:trHeight w:val="306"/>
        </w:trPr>
        <w:tc>
          <w:tcPr>
            <w:tcW w:w="975" w:type="pct"/>
            <w:vMerge/>
            <w:tcBorders>
              <w:bottom w:val="single" w:sz="4" w:space="0" w:color="auto"/>
            </w:tcBorders>
            <w:shd w:val="clear" w:color="auto" w:fill="auto"/>
            <w:vAlign w:val="center"/>
          </w:tcPr>
          <w:p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tcBorders>
              <w:bottom w:val="single" w:sz="4" w:space="0" w:color="auto"/>
            </w:tcBorders>
            <w:vAlign w:val="center"/>
          </w:tcPr>
          <w:p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shd w:val="clear" w:color="auto" w:fill="auto"/>
          </w:tcPr>
          <w:p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19</w:t>
            </w:r>
          </w:p>
        </w:tc>
        <w:tc>
          <w:tcPr>
            <w:tcW w:w="730" w:type="pct"/>
            <w:vMerge/>
            <w:tcBorders>
              <w:bottom w:val="single" w:sz="4" w:space="0" w:color="auto"/>
            </w:tcBorders>
            <w:shd w:val="clear" w:color="auto" w:fill="auto"/>
          </w:tcPr>
          <w:p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9D4D51" w:rsidRPr="00965E03" w:rsidTr="00135EB0">
        <w:trPr>
          <w:trHeight w:val="306"/>
        </w:trPr>
        <w:tc>
          <w:tcPr>
            <w:tcW w:w="975" w:type="pct"/>
            <w:vMerge/>
            <w:tcBorders>
              <w:bottom w:val="single" w:sz="4" w:space="0" w:color="auto"/>
            </w:tcBorders>
            <w:shd w:val="clear" w:color="auto" w:fill="auto"/>
            <w:vAlign w:val="center"/>
          </w:tcPr>
          <w:p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tcBorders>
              <w:bottom w:val="single" w:sz="4" w:space="0" w:color="auto"/>
            </w:tcBorders>
            <w:vAlign w:val="center"/>
          </w:tcPr>
          <w:p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tcBorders>
              <w:bottom w:val="single" w:sz="4" w:space="0" w:color="auto"/>
            </w:tcBorders>
            <w:shd w:val="clear" w:color="auto" w:fill="auto"/>
          </w:tcPr>
          <w:p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13</w:t>
            </w:r>
          </w:p>
        </w:tc>
        <w:tc>
          <w:tcPr>
            <w:tcW w:w="730" w:type="pct"/>
            <w:vMerge/>
            <w:tcBorders>
              <w:bottom w:val="single" w:sz="4" w:space="0" w:color="auto"/>
            </w:tcBorders>
            <w:shd w:val="clear" w:color="auto" w:fill="auto"/>
          </w:tcPr>
          <w:p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471E24" w:rsidRPr="00965E03" w:rsidTr="00135EB0">
        <w:trPr>
          <w:trHeight w:val="57"/>
        </w:trPr>
        <w:tc>
          <w:tcPr>
            <w:tcW w:w="5000" w:type="pct"/>
            <w:gridSpan w:val="5"/>
            <w:tcBorders>
              <w:top w:val="single" w:sz="4" w:space="0" w:color="auto"/>
            </w:tcBorders>
            <w:shd w:val="clear" w:color="auto" w:fill="auto"/>
            <w:vAlign w:val="center"/>
          </w:tcPr>
          <w:p w:rsidR="00471E24" w:rsidRPr="00965E03" w:rsidRDefault="009956B7" w:rsidP="009956B7">
            <w:pPr>
              <w:spacing w:line="0" w:lineRule="atLeast"/>
              <w:contextualSpacing/>
              <w:jc w:val="right"/>
              <w:rPr>
                <w:rFonts w:ascii="Times New Roman" w:eastAsia="標楷體" w:hAnsi="Times New Roman" w:cs="Times New Roman"/>
                <w:color w:val="000000" w:themeColor="text1"/>
              </w:rPr>
            </w:pP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續下頁</w:t>
            </w:r>
            <w:r w:rsidRPr="00965E03">
              <w:rPr>
                <w:rFonts w:ascii="標楷體" w:eastAsia="標楷體" w:hAnsi="標楷體" w:cs="Times New Roman" w:hint="eastAsia"/>
                <w:color w:val="000000" w:themeColor="text1"/>
              </w:rPr>
              <w:t>）</w:t>
            </w:r>
          </w:p>
        </w:tc>
      </w:tr>
    </w:tbl>
    <w:p w:rsidR="00471E24" w:rsidRDefault="00471E24" w:rsidP="00471E24">
      <w:pPr>
        <w:spacing w:line="0" w:lineRule="atLeast"/>
        <w:ind w:rightChars="-45" w:right="-108"/>
        <w:contextualSpacing/>
        <w:jc w:val="right"/>
        <w:rPr>
          <w:rFonts w:ascii="標楷體" w:eastAsia="標楷體" w:hAnsi="標楷體" w:cs="Times New Roman"/>
          <w:color w:val="000000" w:themeColor="text1"/>
        </w:rPr>
      </w:pPr>
    </w:p>
    <w:p w:rsidR="009956B7" w:rsidRDefault="009956B7" w:rsidP="00471E24">
      <w:pPr>
        <w:spacing w:line="0" w:lineRule="atLeast"/>
        <w:ind w:rightChars="-45" w:right="-108"/>
        <w:contextualSpacing/>
        <w:jc w:val="right"/>
        <w:rPr>
          <w:rFonts w:ascii="標楷體" w:eastAsia="標楷體" w:hAnsi="標楷體" w:cs="Times New Roman"/>
          <w:color w:val="000000" w:themeColor="text1"/>
        </w:rPr>
      </w:pPr>
    </w:p>
    <w:p w:rsidR="009956B7" w:rsidRDefault="009956B7" w:rsidP="00471E24">
      <w:pPr>
        <w:spacing w:line="0" w:lineRule="atLeast"/>
        <w:ind w:rightChars="-45" w:right="-108"/>
        <w:contextualSpacing/>
        <w:jc w:val="right"/>
        <w:rPr>
          <w:rFonts w:ascii="標楷體" w:eastAsia="標楷體" w:hAnsi="標楷體" w:cs="Times New Roman"/>
          <w:color w:val="000000" w:themeColor="text1"/>
        </w:rPr>
      </w:pPr>
    </w:p>
    <w:p w:rsidR="00471E24" w:rsidRPr="00471E24" w:rsidRDefault="00471E24" w:rsidP="00510477">
      <w:pPr>
        <w:widowControl/>
        <w:rPr>
          <w:rFonts w:ascii="標楷體" w:eastAsia="標楷體" w:hAnsi="標楷體" w:cs="Times New Roman"/>
          <w:color w:val="000000" w:themeColor="text1"/>
        </w:rPr>
      </w:pPr>
      <w:r w:rsidRPr="00965E03">
        <w:rPr>
          <w:rFonts w:ascii="標楷體" w:eastAsia="標楷體" w:hAnsi="標楷體" w:cs="Times New Roman" w:hint="eastAsia"/>
          <w:color w:val="000000" w:themeColor="text1"/>
        </w:rPr>
        <w:lastRenderedPageBreak/>
        <w:t>（</w:t>
      </w:r>
      <w:r w:rsidRPr="00965E03">
        <w:rPr>
          <w:rFonts w:ascii="Times New Roman" w:eastAsia="標楷體" w:hAnsi="Times New Roman" w:cs="Times New Roman" w:hint="eastAsia"/>
          <w:color w:val="000000" w:themeColor="text1"/>
        </w:rPr>
        <w:t>續表</w:t>
      </w:r>
      <w:r w:rsidRPr="00965E03">
        <w:rPr>
          <w:rFonts w:ascii="Times New Roman" w:eastAsia="標楷體" w:hAnsi="Times New Roman" w:cs="Times New Roman" w:hint="eastAsia"/>
          <w:color w:val="000000" w:themeColor="text1"/>
        </w:rPr>
        <w:t>4-1</w:t>
      </w:r>
      <w:r w:rsidRPr="00965E03">
        <w:rPr>
          <w:rFonts w:ascii="標楷體" w:eastAsia="標楷體" w:hAnsi="標楷體" w:cs="Times New Roman" w:hint="eastAsia"/>
          <w:color w:val="000000" w:themeColor="text1"/>
        </w:rPr>
        <w:t>）</w:t>
      </w:r>
    </w:p>
    <w:tbl>
      <w:tblPr>
        <w:tblW w:w="5000" w:type="pct"/>
        <w:jc w:val="center"/>
        <w:tblLook w:val="04A0"/>
      </w:tblPr>
      <w:tblGrid>
        <w:gridCol w:w="1802"/>
        <w:gridCol w:w="3151"/>
        <w:gridCol w:w="1350"/>
        <w:gridCol w:w="1350"/>
        <w:gridCol w:w="1350"/>
      </w:tblGrid>
      <w:tr w:rsidR="000D6670" w:rsidRPr="00D017FA" w:rsidTr="009D4D51">
        <w:trPr>
          <w:trHeight w:val="313"/>
          <w:jc w:val="center"/>
        </w:trPr>
        <w:tc>
          <w:tcPr>
            <w:tcW w:w="1000" w:type="pct"/>
            <w:vMerge w:val="restart"/>
            <w:tcBorders>
              <w:top w:val="single" w:sz="4" w:space="0" w:color="auto"/>
            </w:tcBorders>
            <w:shd w:val="clear" w:color="auto" w:fill="auto"/>
            <w:vAlign w:val="center"/>
          </w:tcPr>
          <w:p w:rsidR="000D6670" w:rsidRPr="003C0CFE" w:rsidRDefault="000D6670"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一個禮拜去幾次全聯</w:t>
            </w:r>
          </w:p>
        </w:tc>
        <w:tc>
          <w:tcPr>
            <w:tcW w:w="1750" w:type="pct"/>
            <w:tcBorders>
              <w:top w:val="single" w:sz="2" w:space="0" w:color="auto"/>
            </w:tcBorders>
            <w:shd w:val="clear" w:color="auto" w:fill="auto"/>
            <w:vAlign w:val="bottom"/>
          </w:tcPr>
          <w:p w:rsidR="000D6670" w:rsidRPr="003C0CFE" w:rsidRDefault="000D6670"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0</w:t>
            </w:r>
          </w:p>
        </w:tc>
        <w:tc>
          <w:tcPr>
            <w:tcW w:w="750" w:type="pct"/>
            <w:tcBorders>
              <w:top w:val="single" w:sz="2" w:space="0" w:color="auto"/>
            </w:tcBorders>
            <w:vAlign w:val="center"/>
          </w:tcPr>
          <w:p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2" w:space="0" w:color="auto"/>
            </w:tcBorders>
            <w:shd w:val="clear" w:color="auto" w:fill="auto"/>
          </w:tcPr>
          <w:p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107</w:t>
            </w:r>
          </w:p>
        </w:tc>
        <w:tc>
          <w:tcPr>
            <w:tcW w:w="750" w:type="pct"/>
            <w:tcBorders>
              <w:top w:val="single" w:sz="2" w:space="0" w:color="auto"/>
            </w:tcBorders>
            <w:shd w:val="clear" w:color="auto" w:fill="auto"/>
          </w:tcPr>
          <w:p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24.4</w:t>
            </w:r>
          </w:p>
        </w:tc>
      </w:tr>
      <w:tr w:rsidR="000D6670" w:rsidRPr="00D017FA" w:rsidTr="009D4D51">
        <w:trPr>
          <w:trHeight w:val="313"/>
          <w:jc w:val="center"/>
        </w:trPr>
        <w:tc>
          <w:tcPr>
            <w:tcW w:w="1000" w:type="pct"/>
            <w:vMerge/>
            <w:tcBorders>
              <w:top w:val="single" w:sz="4" w:space="0" w:color="auto"/>
            </w:tcBorders>
            <w:shd w:val="clear" w:color="auto" w:fill="auto"/>
            <w:vAlign w:val="center"/>
          </w:tcPr>
          <w:p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w:t>
            </w:r>
            <w:r w:rsidRPr="003C0CFE">
              <w:rPr>
                <w:rFonts w:ascii="Times New Roman" w:eastAsia="標楷體" w:hAnsi="Times New Roman" w:cs="Times New Roman"/>
                <w:bCs/>
                <w:color w:val="000000" w:themeColor="text1"/>
              </w:rPr>
              <w:t>次</w:t>
            </w:r>
          </w:p>
        </w:tc>
        <w:tc>
          <w:tcPr>
            <w:tcW w:w="750" w:type="pct"/>
            <w:vAlign w:val="center"/>
          </w:tcPr>
          <w:p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tc>
        <w:tc>
          <w:tcPr>
            <w:tcW w:w="750" w:type="pct"/>
            <w:shd w:val="clear" w:color="auto" w:fill="auto"/>
          </w:tcPr>
          <w:p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tc>
      </w:tr>
      <w:tr w:rsidR="000D6670" w:rsidRPr="00D017FA" w:rsidTr="009D4D51">
        <w:trPr>
          <w:trHeight w:val="365"/>
          <w:jc w:val="center"/>
        </w:trPr>
        <w:tc>
          <w:tcPr>
            <w:tcW w:w="1000" w:type="pct"/>
            <w:vMerge/>
            <w:shd w:val="clear" w:color="auto" w:fill="auto"/>
            <w:vAlign w:val="center"/>
          </w:tcPr>
          <w:p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w:t>
            </w:r>
            <w:r w:rsidRPr="003C0CFE">
              <w:rPr>
                <w:rFonts w:ascii="Times New Roman" w:eastAsia="標楷體" w:hAnsi="Times New Roman" w:cs="Times New Roman"/>
                <w:bCs/>
                <w:color w:val="000000" w:themeColor="text1"/>
              </w:rPr>
              <w:t>次</w:t>
            </w:r>
          </w:p>
        </w:tc>
        <w:tc>
          <w:tcPr>
            <w:tcW w:w="750" w:type="pct"/>
            <w:vAlign w:val="center"/>
          </w:tcPr>
          <w:p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tc>
        <w:tc>
          <w:tcPr>
            <w:tcW w:w="750" w:type="pct"/>
            <w:shd w:val="clear" w:color="auto" w:fill="auto"/>
          </w:tcPr>
          <w:p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58</w:t>
            </w:r>
          </w:p>
        </w:tc>
        <w:tc>
          <w:tcPr>
            <w:tcW w:w="750" w:type="pct"/>
            <w:shd w:val="clear" w:color="auto" w:fill="auto"/>
          </w:tcPr>
          <w:p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13.2</w:t>
            </w:r>
          </w:p>
        </w:tc>
      </w:tr>
      <w:tr w:rsidR="000D6670" w:rsidRPr="00D017FA" w:rsidTr="009D4D51">
        <w:trPr>
          <w:trHeight w:val="327"/>
          <w:jc w:val="center"/>
        </w:trPr>
        <w:tc>
          <w:tcPr>
            <w:tcW w:w="1000" w:type="pct"/>
            <w:vMerge/>
            <w:shd w:val="clear" w:color="auto" w:fill="auto"/>
            <w:vAlign w:val="center"/>
          </w:tcPr>
          <w:p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3</w:t>
            </w:r>
            <w:r w:rsidRPr="003C0CFE">
              <w:rPr>
                <w:rFonts w:ascii="Times New Roman" w:eastAsia="標楷體" w:hAnsi="Times New Roman" w:cs="Times New Roman"/>
                <w:bCs/>
                <w:color w:val="000000" w:themeColor="text1"/>
              </w:rPr>
              <w:t>次</w:t>
            </w:r>
          </w:p>
        </w:tc>
        <w:tc>
          <w:tcPr>
            <w:tcW w:w="750" w:type="pct"/>
            <w:vAlign w:val="center"/>
          </w:tcPr>
          <w:p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shd w:val="clear" w:color="auto" w:fill="auto"/>
          </w:tcPr>
          <w:p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shd w:val="clear" w:color="auto" w:fill="auto"/>
          </w:tcPr>
          <w:p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0D6670" w:rsidRPr="00D017FA" w:rsidTr="009D4D51">
        <w:trPr>
          <w:trHeight w:val="253"/>
          <w:jc w:val="center"/>
        </w:trPr>
        <w:tc>
          <w:tcPr>
            <w:tcW w:w="1000" w:type="pct"/>
            <w:vMerge/>
            <w:tcBorders>
              <w:bottom w:val="single" w:sz="4" w:space="0" w:color="auto"/>
            </w:tcBorders>
            <w:shd w:val="clear" w:color="auto" w:fill="auto"/>
            <w:vAlign w:val="center"/>
          </w:tcPr>
          <w:p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4</w:t>
            </w:r>
            <w:r w:rsidRPr="003C0CFE">
              <w:rPr>
                <w:rFonts w:ascii="Times New Roman" w:eastAsia="標楷體" w:hAnsi="Times New Roman" w:cs="Times New Roman"/>
                <w:bCs/>
                <w:color w:val="000000" w:themeColor="text1"/>
              </w:rPr>
              <w:t>次以上</w:t>
            </w:r>
          </w:p>
        </w:tc>
        <w:tc>
          <w:tcPr>
            <w:tcW w:w="750" w:type="pct"/>
            <w:tcBorders>
              <w:bottom w:val="single" w:sz="4" w:space="0" w:color="auto"/>
            </w:tcBorders>
            <w:vAlign w:val="center"/>
          </w:tcPr>
          <w:p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5</w:t>
            </w:r>
          </w:p>
        </w:tc>
        <w:tc>
          <w:tcPr>
            <w:tcW w:w="750" w:type="pct"/>
            <w:tcBorders>
              <w:bottom w:val="single" w:sz="4" w:space="0" w:color="auto"/>
            </w:tcBorders>
            <w:shd w:val="clear" w:color="auto" w:fill="auto"/>
          </w:tcPr>
          <w:p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12</w:t>
            </w:r>
          </w:p>
        </w:tc>
        <w:tc>
          <w:tcPr>
            <w:tcW w:w="750" w:type="pct"/>
            <w:tcBorders>
              <w:bottom w:val="single" w:sz="4" w:space="0" w:color="auto"/>
            </w:tcBorders>
            <w:shd w:val="clear" w:color="auto" w:fill="auto"/>
          </w:tcPr>
          <w:p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3C0CFE" w:rsidRPr="00D017FA" w:rsidTr="009D4D51">
        <w:trPr>
          <w:trHeight w:val="333"/>
          <w:jc w:val="center"/>
        </w:trPr>
        <w:tc>
          <w:tcPr>
            <w:tcW w:w="1000" w:type="pct"/>
            <w:vMerge w:val="restart"/>
            <w:tcBorders>
              <w:top w:val="single" w:sz="4" w:space="0" w:color="auto"/>
            </w:tcBorders>
            <w:shd w:val="clear" w:color="auto" w:fill="auto"/>
            <w:vAlign w:val="center"/>
          </w:tcPr>
          <w:p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每次平均消費金額</w:t>
            </w:r>
          </w:p>
        </w:tc>
        <w:tc>
          <w:tcPr>
            <w:tcW w:w="1750" w:type="pct"/>
            <w:tcBorders>
              <w:top w:val="single" w:sz="4" w:space="0" w:color="auto"/>
            </w:tcBorders>
            <w:shd w:val="clear" w:color="auto" w:fill="auto"/>
            <w:vAlign w:val="bottom"/>
          </w:tcPr>
          <w:p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100</w:t>
            </w:r>
            <w:r w:rsidRPr="00D017FA">
              <w:rPr>
                <w:rFonts w:ascii="Times New Roman" w:eastAsia="標楷體" w:hAnsi="Times New Roman" w:cs="Times New Roman"/>
                <w:color w:val="000000" w:themeColor="text1"/>
              </w:rPr>
              <w:t>元以下</w:t>
            </w:r>
          </w:p>
        </w:tc>
        <w:tc>
          <w:tcPr>
            <w:tcW w:w="750" w:type="pct"/>
            <w:tcBorders>
              <w:top w:val="single" w:sz="4" w:space="0" w:color="auto"/>
            </w:tcBorders>
            <w:vAlign w:val="center"/>
          </w:tcPr>
          <w:p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4" w:space="0" w:color="auto"/>
            </w:tcBorders>
            <w:shd w:val="clear" w:color="auto" w:fill="auto"/>
          </w:tcPr>
          <w:p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c>
          <w:tcPr>
            <w:tcW w:w="750" w:type="pct"/>
            <w:tcBorders>
              <w:top w:val="single" w:sz="4" w:space="0" w:color="auto"/>
            </w:tcBorders>
            <w:shd w:val="clear" w:color="auto" w:fill="auto"/>
          </w:tcPr>
          <w:p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10.5</w:t>
            </w:r>
          </w:p>
        </w:tc>
      </w:tr>
      <w:tr w:rsidR="003C0CFE" w:rsidRPr="00D017FA" w:rsidTr="009D4D51">
        <w:trPr>
          <w:trHeight w:val="265"/>
          <w:jc w:val="center"/>
        </w:trPr>
        <w:tc>
          <w:tcPr>
            <w:tcW w:w="1000" w:type="pct"/>
            <w:vMerge/>
            <w:shd w:val="clear" w:color="auto" w:fill="auto"/>
            <w:vAlign w:val="center"/>
          </w:tcPr>
          <w:p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101-200</w:t>
            </w:r>
            <w:r w:rsidRPr="003C0CFE">
              <w:rPr>
                <w:rFonts w:ascii="Times New Roman" w:eastAsia="標楷體" w:hAnsi="Times New Roman" w:cs="Times New Roman"/>
                <w:bCs/>
                <w:color w:val="000000" w:themeColor="text1"/>
              </w:rPr>
              <w:t>元</w:t>
            </w:r>
          </w:p>
        </w:tc>
        <w:tc>
          <w:tcPr>
            <w:tcW w:w="750" w:type="pct"/>
            <w:vAlign w:val="center"/>
          </w:tcPr>
          <w:p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c>
          <w:tcPr>
            <w:tcW w:w="750" w:type="pct"/>
            <w:shd w:val="clear" w:color="auto" w:fill="auto"/>
          </w:tcPr>
          <w:p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29.6</w:t>
            </w:r>
          </w:p>
        </w:tc>
      </w:tr>
      <w:tr w:rsidR="003C0CFE" w:rsidRPr="00D017FA" w:rsidTr="009D4D51">
        <w:trPr>
          <w:trHeight w:val="151"/>
          <w:jc w:val="center"/>
        </w:trPr>
        <w:tc>
          <w:tcPr>
            <w:tcW w:w="1000" w:type="pct"/>
            <w:vMerge/>
            <w:shd w:val="clear" w:color="auto" w:fill="auto"/>
            <w:vAlign w:val="center"/>
          </w:tcPr>
          <w:p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201-500</w:t>
            </w:r>
            <w:r w:rsidRPr="003C0CFE">
              <w:rPr>
                <w:rFonts w:ascii="Times New Roman" w:eastAsia="標楷體" w:hAnsi="Times New Roman" w:cs="Times New Roman"/>
                <w:bCs/>
                <w:color w:val="000000" w:themeColor="text1"/>
              </w:rPr>
              <w:t>元</w:t>
            </w:r>
          </w:p>
        </w:tc>
        <w:tc>
          <w:tcPr>
            <w:tcW w:w="750" w:type="pct"/>
            <w:vAlign w:val="center"/>
          </w:tcPr>
          <w:p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tc>
        <w:tc>
          <w:tcPr>
            <w:tcW w:w="750" w:type="pct"/>
            <w:shd w:val="clear" w:color="auto" w:fill="auto"/>
          </w:tcPr>
          <w:p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69</w:t>
            </w:r>
          </w:p>
        </w:tc>
        <w:tc>
          <w:tcPr>
            <w:tcW w:w="750" w:type="pct"/>
            <w:shd w:val="clear" w:color="auto" w:fill="auto"/>
          </w:tcPr>
          <w:p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38.5</w:t>
            </w:r>
          </w:p>
        </w:tc>
      </w:tr>
      <w:tr w:rsidR="003C0CFE" w:rsidRPr="00D017FA" w:rsidTr="009D4D51">
        <w:trPr>
          <w:trHeight w:val="365"/>
          <w:jc w:val="center"/>
        </w:trPr>
        <w:tc>
          <w:tcPr>
            <w:tcW w:w="1000" w:type="pct"/>
            <w:vMerge/>
            <w:shd w:val="clear" w:color="auto" w:fill="auto"/>
            <w:vAlign w:val="center"/>
          </w:tcPr>
          <w:p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501-1000</w:t>
            </w:r>
            <w:r w:rsidRPr="003C0CFE">
              <w:rPr>
                <w:rFonts w:ascii="Times New Roman" w:eastAsia="標楷體" w:hAnsi="Times New Roman" w:cs="Times New Roman"/>
                <w:bCs/>
                <w:color w:val="000000" w:themeColor="text1"/>
              </w:rPr>
              <w:t>元</w:t>
            </w:r>
          </w:p>
        </w:tc>
        <w:tc>
          <w:tcPr>
            <w:tcW w:w="750" w:type="pct"/>
            <w:vAlign w:val="center"/>
          </w:tcPr>
          <w:p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shd w:val="clear" w:color="auto" w:fill="auto"/>
          </w:tcPr>
          <w:p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72</w:t>
            </w:r>
          </w:p>
        </w:tc>
        <w:tc>
          <w:tcPr>
            <w:tcW w:w="750" w:type="pct"/>
            <w:shd w:val="clear" w:color="auto" w:fill="auto"/>
          </w:tcPr>
          <w:p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16.4</w:t>
            </w:r>
          </w:p>
        </w:tc>
      </w:tr>
      <w:tr w:rsidR="003C0CFE" w:rsidRPr="00D017FA" w:rsidTr="009D4D51">
        <w:trPr>
          <w:trHeight w:val="147"/>
          <w:jc w:val="center"/>
        </w:trPr>
        <w:tc>
          <w:tcPr>
            <w:tcW w:w="1000" w:type="pct"/>
            <w:vMerge/>
            <w:tcBorders>
              <w:bottom w:val="single" w:sz="4" w:space="0" w:color="auto"/>
            </w:tcBorders>
            <w:shd w:val="clear" w:color="auto" w:fill="auto"/>
            <w:vAlign w:val="center"/>
          </w:tcPr>
          <w:p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rsid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1001-2000</w:t>
            </w:r>
            <w:r w:rsidRPr="003C0CFE">
              <w:rPr>
                <w:rFonts w:ascii="Times New Roman" w:eastAsia="標楷體" w:hAnsi="Times New Roman" w:cs="Times New Roman"/>
                <w:bCs/>
                <w:color w:val="000000" w:themeColor="text1"/>
              </w:rPr>
              <w:t>元</w:t>
            </w:r>
          </w:p>
          <w:p w:rsidR="00D017FA" w:rsidRPr="003C0CFE" w:rsidRDefault="00D017FA" w:rsidP="003C0CFE">
            <w:pPr>
              <w:spacing w:line="0" w:lineRule="atLeast"/>
              <w:contextualSpacing/>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2001</w:t>
            </w:r>
            <w:r>
              <w:rPr>
                <w:rFonts w:ascii="Times New Roman" w:eastAsia="標楷體" w:hAnsi="Times New Roman" w:cs="Times New Roman" w:hint="eastAsia"/>
                <w:bCs/>
                <w:color w:val="000000" w:themeColor="text1"/>
              </w:rPr>
              <w:t>元以上</w:t>
            </w:r>
          </w:p>
        </w:tc>
        <w:tc>
          <w:tcPr>
            <w:tcW w:w="750" w:type="pct"/>
            <w:tcBorders>
              <w:bottom w:val="single" w:sz="4" w:space="0" w:color="auto"/>
            </w:tcBorders>
            <w:vAlign w:val="center"/>
          </w:tcPr>
          <w:p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p w:rsidR="00D017FA" w:rsidRPr="00D017FA" w:rsidRDefault="00D017FA"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p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p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3C0CFE" w:rsidRPr="00D017FA" w:rsidTr="009D4D51">
        <w:trPr>
          <w:trHeight w:val="147"/>
          <w:jc w:val="center"/>
        </w:trPr>
        <w:tc>
          <w:tcPr>
            <w:tcW w:w="1000" w:type="pct"/>
            <w:tcBorders>
              <w:bottom w:val="single" w:sz="4" w:space="0" w:color="auto"/>
            </w:tcBorders>
            <w:shd w:val="clear" w:color="auto" w:fill="auto"/>
            <w:vAlign w:val="center"/>
          </w:tcPr>
          <w:p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到達離你家最近全聯的時間</w:t>
            </w:r>
          </w:p>
        </w:tc>
        <w:tc>
          <w:tcPr>
            <w:tcW w:w="1750" w:type="pct"/>
            <w:tcBorders>
              <w:bottom w:val="single" w:sz="4" w:space="0" w:color="auto"/>
            </w:tcBorders>
            <w:shd w:val="clear" w:color="auto" w:fill="auto"/>
            <w:vAlign w:val="bottom"/>
          </w:tcPr>
          <w:p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5</w:t>
            </w:r>
            <w:r w:rsidRPr="003C0CFE">
              <w:rPr>
                <w:rFonts w:ascii="Times New Roman" w:eastAsia="標楷體" w:hAnsi="Times New Roman" w:cs="Times New Roman" w:hint="eastAsia"/>
                <w:bCs/>
                <w:color w:val="000000" w:themeColor="text1"/>
              </w:rPr>
              <w:t>分鐘以內</w:t>
            </w:r>
          </w:p>
          <w:p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6-10</w:t>
            </w:r>
            <w:r w:rsidRPr="003C0CFE">
              <w:rPr>
                <w:rFonts w:ascii="Times New Roman" w:eastAsia="標楷體" w:hAnsi="Times New Roman" w:cs="Times New Roman" w:hint="eastAsia"/>
                <w:bCs/>
                <w:color w:val="000000" w:themeColor="text1"/>
              </w:rPr>
              <w:t>分鐘</w:t>
            </w:r>
          </w:p>
          <w:p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11-20</w:t>
            </w:r>
            <w:r w:rsidRPr="003C0CFE">
              <w:rPr>
                <w:rFonts w:ascii="Times New Roman" w:eastAsia="標楷體" w:hAnsi="Times New Roman" w:cs="Times New Roman" w:hint="eastAsia"/>
                <w:bCs/>
                <w:color w:val="000000" w:themeColor="text1"/>
              </w:rPr>
              <w:t>分鐘</w:t>
            </w:r>
          </w:p>
          <w:p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21</w:t>
            </w:r>
            <w:r w:rsidRPr="003C0CFE">
              <w:rPr>
                <w:rFonts w:ascii="Times New Roman" w:eastAsia="標楷體" w:hAnsi="Times New Roman" w:cs="Times New Roman" w:hint="eastAsia"/>
                <w:bCs/>
                <w:color w:val="000000" w:themeColor="text1"/>
              </w:rPr>
              <w:t>分鐘以上</w:t>
            </w:r>
          </w:p>
        </w:tc>
        <w:tc>
          <w:tcPr>
            <w:tcW w:w="750" w:type="pct"/>
            <w:tcBorders>
              <w:bottom w:val="single" w:sz="4" w:space="0" w:color="auto"/>
            </w:tcBorders>
            <w:vAlign w:val="center"/>
          </w:tcPr>
          <w:p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204</w:t>
            </w:r>
          </w:p>
          <w:p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152</w:t>
            </w:r>
          </w:p>
          <w:p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66</w:t>
            </w:r>
          </w:p>
          <w:p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tcBorders>
              <w:bottom w:val="single" w:sz="4" w:space="0" w:color="auto"/>
            </w:tcBorders>
            <w:shd w:val="clear" w:color="auto" w:fill="auto"/>
          </w:tcPr>
          <w:p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46.5</w:t>
            </w:r>
          </w:p>
          <w:p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34.6</w:t>
            </w:r>
          </w:p>
          <w:p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15.0</w:t>
            </w:r>
          </w:p>
          <w:p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3C0CFE" w:rsidRPr="00D017FA" w:rsidTr="009D4D51">
        <w:trPr>
          <w:trHeight w:val="147"/>
          <w:jc w:val="center"/>
        </w:trPr>
        <w:tc>
          <w:tcPr>
            <w:tcW w:w="1000" w:type="pct"/>
            <w:tcBorders>
              <w:bottom w:val="single" w:sz="4" w:space="0" w:color="auto"/>
            </w:tcBorders>
            <w:shd w:val="clear" w:color="auto" w:fill="auto"/>
            <w:vAlign w:val="center"/>
          </w:tcPr>
          <w:p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前往賣場的誘因</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影響最大的兩項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為了家人的溫飽</w:t>
            </w:r>
          </w:p>
          <w:p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各大節慶採購</w:t>
            </w:r>
          </w:p>
          <w:p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缺乏日常必需品</w:t>
            </w:r>
          </w:p>
          <w:p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無聊閒逛</w:t>
            </w:r>
          </w:p>
        </w:tc>
        <w:tc>
          <w:tcPr>
            <w:tcW w:w="750" w:type="pct"/>
            <w:tcBorders>
              <w:bottom w:val="single" w:sz="4" w:space="0" w:color="auto"/>
            </w:tcBorders>
            <w:vAlign w:val="center"/>
          </w:tcPr>
          <w:p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rsidR="003C0CFE" w:rsidRDefault="003C0CFE" w:rsidP="00D017FA">
            <w:pPr>
              <w:spacing w:line="0" w:lineRule="atLeast"/>
              <w:contextualSpacing/>
              <w:jc w:val="right"/>
              <w:rPr>
                <w:rFonts w:ascii="Times New Roman" w:eastAsia="標楷體" w:hAnsi="Times New Roman" w:cs="Times New Roman"/>
                <w:color w:val="000000" w:themeColor="text1"/>
              </w:rPr>
            </w:pPr>
          </w:p>
          <w:p w:rsidR="00D017FA" w:rsidRDefault="00D017FA" w:rsidP="00D017FA">
            <w:pPr>
              <w:spacing w:line="0" w:lineRule="atLeast"/>
              <w:contextualSpacing/>
              <w:jc w:val="right"/>
              <w:rPr>
                <w:rFonts w:ascii="Times New Roman" w:eastAsia="標楷體" w:hAnsi="Times New Roman" w:cs="Times New Roman"/>
                <w:color w:val="000000" w:themeColor="text1"/>
              </w:rPr>
            </w:pPr>
          </w:p>
          <w:p w:rsidR="00D017FA" w:rsidRDefault="00D017FA" w:rsidP="00D017FA">
            <w:pPr>
              <w:spacing w:line="0" w:lineRule="atLeast"/>
              <w:contextualSpacing/>
              <w:jc w:val="right"/>
              <w:rPr>
                <w:rFonts w:ascii="Times New Roman" w:eastAsia="標楷體" w:hAnsi="Times New Roman" w:cs="Times New Roman"/>
                <w:color w:val="000000" w:themeColor="text1"/>
              </w:rPr>
            </w:pPr>
          </w:p>
          <w:p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p>
        </w:tc>
        <w:tc>
          <w:tcPr>
            <w:tcW w:w="750" w:type="pct"/>
            <w:tcBorders>
              <w:bottom w:val="single" w:sz="4" w:space="0" w:color="auto"/>
            </w:tcBorders>
            <w:shd w:val="clear" w:color="auto" w:fill="auto"/>
          </w:tcPr>
          <w:p w:rsidR="003C0CFE" w:rsidRPr="00965E03" w:rsidRDefault="003C0CFE" w:rsidP="00D017FA">
            <w:pPr>
              <w:jc w:val="right"/>
              <w:rPr>
                <w:rFonts w:ascii="Times New Roman" w:eastAsia="標楷體" w:hAnsi="Times New Roman" w:cs="Times New Roman"/>
                <w:color w:val="000000" w:themeColor="text1"/>
              </w:rPr>
            </w:pPr>
          </w:p>
        </w:tc>
      </w:tr>
      <w:tr w:rsidR="003C0CFE" w:rsidRPr="00D017FA" w:rsidTr="003C0CFE">
        <w:trPr>
          <w:trHeight w:val="147"/>
          <w:jc w:val="center"/>
        </w:trPr>
        <w:tc>
          <w:tcPr>
            <w:tcW w:w="1000" w:type="pct"/>
            <w:tcBorders>
              <w:bottom w:val="single" w:sz="4" w:space="0" w:color="auto"/>
            </w:tcBorders>
            <w:shd w:val="clear" w:color="auto" w:fill="auto"/>
            <w:vAlign w:val="center"/>
          </w:tcPr>
          <w:p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如何前往全聯</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最常的兩個選項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走路</w:t>
            </w:r>
          </w:p>
          <w:p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騎摩托車</w:t>
            </w:r>
          </w:p>
          <w:p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騎腳踏車</w:t>
            </w:r>
          </w:p>
          <w:p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開車</w:t>
            </w:r>
          </w:p>
        </w:tc>
        <w:tc>
          <w:tcPr>
            <w:tcW w:w="750" w:type="pct"/>
            <w:tcBorders>
              <w:bottom w:val="single" w:sz="4" w:space="0" w:color="auto"/>
            </w:tcBorders>
            <w:vAlign w:val="center"/>
          </w:tcPr>
          <w:p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w:t>
            </w:r>
          </w:p>
          <w:p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p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tcBorders>
              <w:bottom w:val="single" w:sz="4" w:space="0" w:color="auto"/>
            </w:tcBorders>
            <w:shd w:val="clear" w:color="auto" w:fill="auto"/>
          </w:tcPr>
          <w:p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183</w:t>
            </w:r>
          </w:p>
          <w:p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220</w:t>
            </w:r>
          </w:p>
          <w:p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p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tc>
        <w:tc>
          <w:tcPr>
            <w:tcW w:w="750" w:type="pct"/>
            <w:tcBorders>
              <w:bottom w:val="single" w:sz="4" w:space="0" w:color="auto"/>
            </w:tcBorders>
            <w:shd w:val="clear" w:color="auto" w:fill="auto"/>
          </w:tcPr>
          <w:p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41.7</w:t>
            </w:r>
          </w:p>
          <w:p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50.1</w:t>
            </w:r>
          </w:p>
          <w:p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p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tc>
      </w:tr>
      <w:tr w:rsidR="003C0CFE" w:rsidRPr="00D017FA" w:rsidTr="003C0CFE">
        <w:trPr>
          <w:trHeight w:val="325"/>
          <w:jc w:val="center"/>
        </w:trPr>
        <w:tc>
          <w:tcPr>
            <w:tcW w:w="1000" w:type="pct"/>
            <w:tcBorders>
              <w:top w:val="single" w:sz="4" w:space="0" w:color="auto"/>
              <w:bottom w:val="single" w:sz="4" w:space="0" w:color="auto"/>
            </w:tcBorders>
            <w:shd w:val="clear" w:color="auto" w:fill="auto"/>
            <w:vAlign w:val="center"/>
          </w:tcPr>
          <w:p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是否有全聯會員卡</w:t>
            </w:r>
          </w:p>
        </w:tc>
        <w:tc>
          <w:tcPr>
            <w:tcW w:w="1750" w:type="pct"/>
            <w:tcBorders>
              <w:top w:val="single" w:sz="4" w:space="0" w:color="auto"/>
              <w:bottom w:val="single" w:sz="4" w:space="0" w:color="auto"/>
            </w:tcBorders>
            <w:shd w:val="clear" w:color="auto" w:fill="auto"/>
            <w:vAlign w:val="bottom"/>
          </w:tcPr>
          <w:p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有</w:t>
            </w:r>
          </w:p>
          <w:p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無</w:t>
            </w:r>
          </w:p>
        </w:tc>
        <w:tc>
          <w:tcPr>
            <w:tcW w:w="750" w:type="pct"/>
            <w:tcBorders>
              <w:top w:val="single" w:sz="4" w:space="0" w:color="auto"/>
              <w:bottom w:val="single" w:sz="4" w:space="0" w:color="auto"/>
            </w:tcBorders>
            <w:vAlign w:val="center"/>
          </w:tcPr>
          <w:p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w:t>
            </w:r>
          </w:p>
          <w:p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tcBorders>
              <w:top w:val="single" w:sz="4" w:space="0" w:color="auto"/>
              <w:bottom w:val="single" w:sz="4" w:space="0" w:color="auto"/>
            </w:tcBorders>
            <w:shd w:val="clear" w:color="auto" w:fill="auto"/>
          </w:tcPr>
          <w:p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p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194</w:t>
            </w:r>
          </w:p>
        </w:tc>
        <w:tc>
          <w:tcPr>
            <w:tcW w:w="750" w:type="pct"/>
            <w:tcBorders>
              <w:top w:val="single" w:sz="4" w:space="0" w:color="auto"/>
              <w:bottom w:val="single" w:sz="4" w:space="0" w:color="auto"/>
            </w:tcBorders>
            <w:shd w:val="clear" w:color="auto" w:fill="auto"/>
          </w:tcPr>
          <w:p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p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44.2</w:t>
            </w:r>
          </w:p>
        </w:tc>
      </w:tr>
    </w:tbl>
    <w:p w:rsidR="000F162C" w:rsidRDefault="000F162C" w:rsidP="00D017FA">
      <w:pPr>
        <w:spacing w:line="0" w:lineRule="atLeast"/>
        <w:contextualSpacing/>
        <w:jc w:val="center"/>
        <w:rPr>
          <w:rFonts w:ascii="Times New Roman" w:eastAsia="標楷體" w:hAnsi="Times New Roman" w:cs="Times New Roman"/>
          <w:color w:val="000000" w:themeColor="text1"/>
        </w:rPr>
      </w:pPr>
    </w:p>
    <w:p w:rsidR="008E0EC3" w:rsidRDefault="008E0EC3">
      <w:pPr>
        <w:widowControl/>
        <w:rPr>
          <w:rFonts w:ascii="Times New Roman" w:eastAsia="標楷體" w:hAnsi="Times New Roman" w:cs="Times New Roman"/>
          <w:color w:val="000000" w:themeColor="text1"/>
        </w:rPr>
      </w:pPr>
      <w:bookmarkStart w:id="75" w:name="_Toc481246709"/>
      <w:bookmarkStart w:id="76" w:name="_Toc509189421"/>
      <w:bookmarkStart w:id="77" w:name="_Toc481246710"/>
      <w:bookmarkStart w:id="78" w:name="_Toc509189422"/>
      <w:r>
        <w:rPr>
          <w:rFonts w:ascii="Times New Roman" w:eastAsia="標楷體" w:hAnsi="Times New Roman" w:cs="Times New Roman"/>
          <w:color w:val="000000" w:themeColor="text1"/>
        </w:rPr>
        <w:br w:type="page"/>
      </w:r>
    </w:p>
    <w:p w:rsidR="00B33FA1" w:rsidRPr="008E0EC3" w:rsidRDefault="00B33FA1" w:rsidP="008E0EC3">
      <w:pPr>
        <w:tabs>
          <w:tab w:val="left" w:pos="0"/>
        </w:tabs>
        <w:outlineLvl w:val="1"/>
        <w:rPr>
          <w:rFonts w:ascii="Times New Roman" w:eastAsia="標楷體" w:hAnsi="Times New Roman" w:cs="Times New Roman"/>
          <w:b/>
          <w:color w:val="000000" w:themeColor="text1"/>
          <w:sz w:val="32"/>
          <w:szCs w:val="32"/>
        </w:rPr>
      </w:pPr>
      <w:r w:rsidRPr="008E0EC3">
        <w:rPr>
          <w:rFonts w:ascii="Times New Roman" w:eastAsia="標楷體" w:hAnsi="Times New Roman" w:cs="Times New Roman"/>
          <w:b/>
          <w:color w:val="000000" w:themeColor="text1"/>
          <w:sz w:val="32"/>
          <w:szCs w:val="32"/>
        </w:rPr>
        <w:lastRenderedPageBreak/>
        <w:t xml:space="preserve">第二節　</w:t>
      </w:r>
      <w:bookmarkStart w:id="79" w:name="_Hlk532743547"/>
      <w:r w:rsidRPr="008E0EC3">
        <w:rPr>
          <w:rFonts w:ascii="Times New Roman" w:eastAsia="標楷體" w:hAnsi="Times New Roman" w:cs="Times New Roman" w:hint="eastAsia"/>
          <w:b/>
          <w:color w:val="000000" w:themeColor="text1"/>
          <w:sz w:val="32"/>
          <w:szCs w:val="32"/>
        </w:rPr>
        <w:t>臺灣各地區民眾等候情緒、員工服務能力和顧客滿意度之現況</w:t>
      </w:r>
    </w:p>
    <w:bookmarkEnd w:id="79"/>
    <w:p w:rsidR="00B33FA1" w:rsidRPr="00562415" w:rsidRDefault="00B33FA1" w:rsidP="00B33FA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Pr="00562415">
        <w:rPr>
          <w:rFonts w:ascii="Times New Roman" w:eastAsia="標楷體" w:hAnsi="Times New Roman" w:cs="Times New Roman" w:hint="eastAsia"/>
          <w:color w:val="000000" w:themeColor="text1"/>
        </w:rPr>
        <w:t>本研究量表採李克特六點量表，分別設計為「非常符合」、「大致符合」、「尚且符合」、「稍不符合」、「很不符合」、「非常不符合」，以</w:t>
      </w:r>
      <w:r w:rsidRPr="00562415">
        <w:rPr>
          <w:rFonts w:ascii="Times New Roman" w:eastAsia="標楷體" w:hAnsi="Times New Roman" w:cs="Times New Roman" w:hint="eastAsia"/>
          <w:color w:val="000000" w:themeColor="text1"/>
        </w:rPr>
        <w:t>6</w:t>
      </w:r>
      <w:r w:rsidRPr="00562415">
        <w:rPr>
          <w:rFonts w:ascii="Times New Roman" w:eastAsia="標楷體" w:hAnsi="Times New Roman" w:cs="Times New Roman" w:hint="eastAsia"/>
          <w:color w:val="000000" w:themeColor="text1"/>
        </w:rPr>
        <w:t>分至</w:t>
      </w:r>
      <w:r w:rsidRPr="00562415">
        <w:rPr>
          <w:rFonts w:ascii="Times New Roman" w:eastAsia="標楷體" w:hAnsi="Times New Roman" w:cs="Times New Roman" w:hint="eastAsia"/>
          <w:color w:val="000000" w:themeColor="text1"/>
        </w:rPr>
        <w:t>1</w:t>
      </w:r>
      <w:r w:rsidRPr="00562415">
        <w:rPr>
          <w:rFonts w:ascii="Times New Roman" w:eastAsia="標楷體" w:hAnsi="Times New Roman" w:cs="Times New Roman" w:hint="eastAsia"/>
          <w:color w:val="000000" w:themeColor="text1"/>
        </w:rPr>
        <w:t>分來表示，得分越高表示受試者自陳該題傾向程度越高，相對的得分越低代表受試者自陳該題傾向程度越低。其標準平均值為</w:t>
      </w:r>
      <w:r w:rsidRPr="00562415">
        <w:rPr>
          <w:rFonts w:ascii="Times New Roman" w:eastAsia="標楷體" w:hAnsi="Times New Roman" w:cs="Times New Roman" w:hint="eastAsia"/>
          <w:color w:val="000000" w:themeColor="text1"/>
        </w:rPr>
        <w:t>3.5</w:t>
      </w:r>
      <w:r w:rsidRPr="00562415">
        <w:rPr>
          <w:rFonts w:ascii="Times New Roman" w:eastAsia="標楷體" w:hAnsi="Times New Roman" w:cs="Times New Roman" w:hint="eastAsia"/>
          <w:color w:val="000000" w:themeColor="text1"/>
        </w:rPr>
        <w:t>分，平均數高於標準平均值則視為正向，平均數低於標準平均數則視為負向。本研究將單題得分在</w:t>
      </w:r>
      <w:r w:rsidRPr="00562415">
        <w:rPr>
          <w:rFonts w:ascii="Times New Roman" w:eastAsia="標楷體" w:hAnsi="Times New Roman" w:cs="Times New Roman" w:hint="eastAsia"/>
          <w:color w:val="000000" w:themeColor="text1"/>
        </w:rPr>
        <w:t>4.75~6</w:t>
      </w:r>
      <w:r w:rsidRPr="00562415">
        <w:rPr>
          <w:rFonts w:ascii="Times New Roman" w:eastAsia="標楷體" w:hAnsi="Times New Roman" w:cs="Times New Roman" w:hint="eastAsia"/>
          <w:color w:val="000000" w:themeColor="text1"/>
        </w:rPr>
        <w:t>分者屬高等程度，得分在</w:t>
      </w:r>
      <w:r w:rsidRPr="00562415">
        <w:rPr>
          <w:rFonts w:ascii="Times New Roman" w:eastAsia="標楷體" w:hAnsi="Times New Roman" w:cs="Times New Roman" w:hint="eastAsia"/>
          <w:color w:val="000000" w:themeColor="text1"/>
        </w:rPr>
        <w:t>3.5~4.749</w:t>
      </w:r>
      <w:r w:rsidRPr="00562415">
        <w:rPr>
          <w:rFonts w:ascii="Times New Roman" w:eastAsia="標楷體" w:hAnsi="Times New Roman" w:cs="Times New Roman" w:hint="eastAsia"/>
          <w:color w:val="000000" w:themeColor="text1"/>
        </w:rPr>
        <w:t>屬中高程度，得分在</w:t>
      </w:r>
      <w:r w:rsidRPr="00562415">
        <w:rPr>
          <w:rFonts w:ascii="Times New Roman" w:eastAsia="標楷體" w:hAnsi="Times New Roman" w:cs="Times New Roman" w:hint="eastAsia"/>
          <w:color w:val="000000" w:themeColor="text1"/>
        </w:rPr>
        <w:t>2.25~3.49</w:t>
      </w:r>
      <w:r w:rsidRPr="00562415">
        <w:rPr>
          <w:rFonts w:ascii="Times New Roman" w:eastAsia="標楷體" w:hAnsi="Times New Roman" w:cs="Times New Roman" w:hint="eastAsia"/>
          <w:color w:val="000000" w:themeColor="text1"/>
        </w:rPr>
        <w:t>屬中低程度，得分在</w:t>
      </w:r>
      <w:r w:rsidRPr="00562415">
        <w:rPr>
          <w:rFonts w:ascii="Times New Roman" w:eastAsia="標楷體" w:hAnsi="Times New Roman" w:cs="Times New Roman" w:hint="eastAsia"/>
          <w:color w:val="000000" w:themeColor="text1"/>
        </w:rPr>
        <w:t>1~2.249</w:t>
      </w:r>
      <w:r w:rsidRPr="00562415">
        <w:rPr>
          <w:rFonts w:ascii="Times New Roman" w:eastAsia="標楷體" w:hAnsi="Times New Roman" w:cs="Times New Roman" w:hint="eastAsia"/>
          <w:color w:val="000000" w:themeColor="text1"/>
        </w:rPr>
        <w:t>以下屬低等程度。</w:t>
      </w:r>
    </w:p>
    <w:p w:rsidR="00B33FA1" w:rsidRPr="00562415" w:rsidRDefault="00B33FA1" w:rsidP="00B33FA1">
      <w:pPr>
        <w:spacing w:line="360" w:lineRule="auto"/>
        <w:rPr>
          <w:rFonts w:ascii="Times New Roman" w:eastAsia="標楷體" w:hAnsi="Times New Roman" w:cs="Times New Roman"/>
          <w:color w:val="000000" w:themeColor="text1"/>
        </w:rPr>
      </w:pPr>
      <w:r w:rsidRPr="00562415">
        <w:rPr>
          <w:rFonts w:ascii="Times New Roman" w:eastAsia="標楷體" w:hAnsi="Times New Roman" w:cs="Times New Roman" w:hint="eastAsia"/>
          <w:color w:val="000000" w:themeColor="text1"/>
        </w:rPr>
        <w:t>壹、臺灣各地區「民眾等候情緒」之整體現況分析</w:t>
      </w:r>
    </w:p>
    <w:p w:rsidR="00B33FA1" w:rsidRPr="0061779B" w:rsidRDefault="00B33FA1" w:rsidP="00B33FA1">
      <w:pPr>
        <w:spacing w:line="360" w:lineRule="auto"/>
        <w:rPr>
          <w:rFonts w:ascii="Times New Roman" w:eastAsia="標楷體" w:hAnsi="Times New Roman" w:cs="Times New Roman"/>
          <w:color w:val="000000" w:themeColor="text1"/>
        </w:rPr>
      </w:pPr>
      <w:r w:rsidRPr="00562415">
        <w:rPr>
          <w:rFonts w:ascii="Times New Roman" w:eastAsia="標楷體" w:hAnsi="Times New Roman" w:cs="Times New Roman" w:hint="eastAsia"/>
          <w:color w:val="000000" w:themeColor="text1"/>
        </w:rPr>
        <w:t xml:space="preserve">　　「民眾等候情緒」共含</w:t>
      </w:r>
      <w:r w:rsidRPr="00562415">
        <w:rPr>
          <w:rFonts w:ascii="Times New Roman" w:eastAsia="標楷體" w:hAnsi="Times New Roman" w:cs="Times New Roman" w:hint="eastAsia"/>
          <w:color w:val="000000" w:themeColor="text1"/>
        </w:rPr>
        <w:t>13</w:t>
      </w:r>
      <w:r w:rsidRPr="00562415">
        <w:rPr>
          <w:rFonts w:ascii="Times New Roman" w:eastAsia="標楷體" w:hAnsi="Times New Roman" w:cs="Times New Roman" w:hint="eastAsia"/>
          <w:color w:val="000000" w:themeColor="text1"/>
        </w:rPr>
        <w:t>個題目，各題目得分平均數分別為</w:t>
      </w:r>
      <w:r w:rsidRPr="00562415">
        <w:rPr>
          <w:rFonts w:ascii="Times New Roman" w:eastAsia="標楷體" w:hAnsi="Times New Roman" w:cs="Times New Roman" w:hint="eastAsia"/>
          <w:color w:val="000000" w:themeColor="text1"/>
        </w:rPr>
        <w:t>3.44</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3.52</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3.64</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4.1</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4.18</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3.4</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3.6</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3.03</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2.98</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2.93</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3.04</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2.92</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3.11</w:t>
      </w:r>
      <w:r w:rsidRPr="00562415">
        <w:rPr>
          <w:rFonts w:ascii="Times New Roman" w:eastAsia="標楷體" w:hAnsi="Times New Roman" w:cs="Times New Roman" w:hint="eastAsia"/>
          <w:color w:val="000000" w:themeColor="text1"/>
        </w:rPr>
        <w:t>，由偏態系數小於</w:t>
      </w:r>
      <w:r w:rsidRPr="00562415">
        <w:rPr>
          <w:rFonts w:ascii="Times New Roman" w:eastAsia="標楷體" w:hAnsi="Times New Roman" w:cs="Times New Roman" w:hint="eastAsia"/>
          <w:color w:val="000000" w:themeColor="text1"/>
        </w:rPr>
        <w:t>3</w:t>
      </w:r>
      <w:r w:rsidRPr="00562415">
        <w:rPr>
          <w:rFonts w:ascii="Times New Roman" w:eastAsia="標楷體" w:hAnsi="Times New Roman" w:cs="Times New Roman" w:hint="eastAsia"/>
          <w:color w:val="000000" w:themeColor="text1"/>
        </w:rPr>
        <w:t>和峰度係數小於</w:t>
      </w:r>
      <w:r w:rsidRPr="00562415">
        <w:rPr>
          <w:rFonts w:ascii="Times New Roman" w:eastAsia="標楷體" w:hAnsi="Times New Roman" w:cs="Times New Roman" w:hint="eastAsia"/>
          <w:color w:val="000000" w:themeColor="text1"/>
        </w:rPr>
        <w:t>10</w:t>
      </w:r>
      <w:r w:rsidRPr="00562415">
        <w:rPr>
          <w:rFonts w:ascii="Times New Roman" w:eastAsia="標楷體" w:hAnsi="Times New Roman" w:cs="Times New Roman" w:hint="eastAsia"/>
          <w:color w:val="000000" w:themeColor="text1"/>
        </w:rPr>
        <w:t>視為非常態分配。</w:t>
      </w:r>
      <w:r w:rsidR="00FA0B68" w:rsidRPr="00562415">
        <w:rPr>
          <w:rFonts w:ascii="Times New Roman" w:eastAsia="標楷體" w:hAnsi="Times New Roman" w:cs="Times New Roman" w:hint="eastAsia"/>
          <w:color w:val="000000" w:themeColor="text1"/>
        </w:rPr>
        <w:t>民眾等候情緒</w:t>
      </w:r>
      <w:r w:rsidRPr="00562415">
        <w:rPr>
          <w:rFonts w:ascii="Times New Roman" w:eastAsia="標楷體" w:hAnsi="Times New Roman" w:cs="Times New Roman" w:hint="eastAsia"/>
          <w:color w:val="000000" w:themeColor="text1"/>
        </w:rPr>
        <w:t>整體得分平均數為</w:t>
      </w:r>
      <w:r w:rsidRPr="00562415">
        <w:rPr>
          <w:rFonts w:ascii="Times New Roman" w:eastAsia="標楷體" w:hAnsi="Times New Roman" w:cs="Times New Roman" w:hint="eastAsia"/>
          <w:color w:val="000000" w:themeColor="text1"/>
        </w:rPr>
        <w:t>3.38</w:t>
      </w:r>
      <w:r w:rsidRPr="00562415">
        <w:rPr>
          <w:rFonts w:ascii="Times New Roman" w:eastAsia="標楷體" w:hAnsi="Times New Roman" w:cs="Times New Roman" w:hint="eastAsia"/>
          <w:color w:val="000000" w:themeColor="text1"/>
        </w:rPr>
        <w:t>，可得知臺灣</w:t>
      </w:r>
      <w:r w:rsidRPr="0061779B">
        <w:rPr>
          <w:rFonts w:ascii="Times New Roman" w:eastAsia="標楷體" w:hAnsi="Times New Roman" w:cs="Times New Roman" w:hint="eastAsia"/>
          <w:color w:val="000000" w:themeColor="text1"/>
        </w:rPr>
        <w:t>各地區民眾等候情緒從中高等級到中低等級，如表</w:t>
      </w:r>
      <w:r w:rsidRPr="0061779B">
        <w:rPr>
          <w:rFonts w:ascii="Times New Roman" w:eastAsia="標楷體" w:hAnsi="Times New Roman" w:cs="Times New Roman" w:hint="eastAsia"/>
          <w:color w:val="000000" w:themeColor="text1"/>
        </w:rPr>
        <w:t>4-2</w:t>
      </w:r>
      <w:r w:rsidRPr="0061779B">
        <w:rPr>
          <w:rFonts w:ascii="Times New Roman" w:eastAsia="標楷體" w:hAnsi="Times New Roman" w:cs="Times New Roman" w:hint="eastAsia"/>
          <w:color w:val="000000" w:themeColor="text1"/>
        </w:rPr>
        <w:t>所示。</w:t>
      </w:r>
    </w:p>
    <w:p w:rsidR="00B33FA1" w:rsidRPr="0061779B" w:rsidRDefault="00B33FA1" w:rsidP="00B33FA1">
      <w:pPr>
        <w:spacing w:line="360" w:lineRule="auto"/>
        <w:rPr>
          <w:rFonts w:ascii="Times New Roman" w:eastAsia="標楷體" w:hAnsi="Times New Roman" w:cs="Times New Roman"/>
          <w:color w:val="000000" w:themeColor="text1"/>
        </w:rPr>
      </w:pPr>
      <w:r w:rsidRPr="0061779B">
        <w:rPr>
          <w:rFonts w:ascii="Times New Roman" w:eastAsia="標楷體" w:hAnsi="Times New Roman" w:cs="Times New Roman" w:hint="eastAsia"/>
          <w:color w:val="000000" w:themeColor="text1"/>
        </w:rPr>
        <w:t>表</w:t>
      </w:r>
      <w:r w:rsidRPr="0061779B">
        <w:rPr>
          <w:rFonts w:ascii="Times New Roman" w:eastAsia="標楷體" w:hAnsi="Times New Roman" w:cs="Times New Roman" w:hint="eastAsia"/>
          <w:color w:val="000000" w:themeColor="text1"/>
        </w:rPr>
        <w:t>4-2</w:t>
      </w:r>
      <w:r w:rsidRPr="0061779B">
        <w:rPr>
          <w:rFonts w:ascii="Times New Roman" w:eastAsia="標楷體" w:hAnsi="Times New Roman" w:cs="Times New Roman" w:hint="eastAsia"/>
          <w:color w:val="000000" w:themeColor="text1"/>
        </w:rPr>
        <w:t>「民眾等候情緒」各題平均數、標準差、偏態和峰度摘要表</w:t>
      </w:r>
    </w:p>
    <w:tbl>
      <w:tblPr>
        <w:tblW w:w="5029" w:type="pct"/>
        <w:jc w:val="center"/>
        <w:shd w:val="clear" w:color="auto" w:fill="FFFFFF"/>
        <w:tblLayout w:type="fixed"/>
        <w:tblLook w:val="04A0"/>
      </w:tblPr>
      <w:tblGrid>
        <w:gridCol w:w="728"/>
        <w:gridCol w:w="5319"/>
        <w:gridCol w:w="752"/>
        <w:gridCol w:w="757"/>
        <w:gridCol w:w="744"/>
        <w:gridCol w:w="755"/>
      </w:tblGrid>
      <w:tr w:rsidR="00B33FA1" w:rsidRPr="0061779B" w:rsidTr="00B75AB9">
        <w:trPr>
          <w:trHeight w:val="468"/>
          <w:jc w:val="center"/>
        </w:trPr>
        <w:tc>
          <w:tcPr>
            <w:tcW w:w="402" w:type="pct"/>
            <w:tcBorders>
              <w:top w:val="single" w:sz="4" w:space="0" w:color="auto"/>
              <w:bottom w:val="single" w:sz="4" w:space="0" w:color="auto"/>
            </w:tcBorders>
            <w:shd w:val="clear" w:color="auto" w:fill="FFFFFF"/>
            <w:vAlign w:val="center"/>
          </w:tcPr>
          <w:p w:rsidR="00B33FA1" w:rsidRPr="0061779B" w:rsidRDefault="00B33FA1" w:rsidP="00B75AB9">
            <w:pPr>
              <w:tabs>
                <w:tab w:val="left" w:pos="540"/>
                <w:tab w:val="left" w:pos="600"/>
              </w:tabs>
              <w:contextualSpacing/>
              <w:jc w:val="center"/>
              <w:rPr>
                <w:rFonts w:ascii="Times New Roman" w:eastAsia="標楷體" w:hAnsi="Times New Roman" w:cs="Times New Roman"/>
                <w:bCs/>
                <w:color w:val="000000" w:themeColor="text1"/>
                <w:sz w:val="20"/>
                <w:szCs w:val="20"/>
              </w:rPr>
            </w:pPr>
            <w:r w:rsidRPr="0061779B">
              <w:rPr>
                <w:rFonts w:ascii="Times New Roman" w:eastAsia="標楷體" w:hAnsi="Times New Roman" w:cs="Times New Roman"/>
                <w:bCs/>
                <w:color w:val="000000" w:themeColor="text1"/>
                <w:sz w:val="20"/>
                <w:szCs w:val="20"/>
              </w:rPr>
              <w:t>編碼</w:t>
            </w:r>
          </w:p>
        </w:tc>
        <w:tc>
          <w:tcPr>
            <w:tcW w:w="2937" w:type="pct"/>
            <w:tcBorders>
              <w:top w:val="single" w:sz="12" w:space="0" w:color="auto"/>
              <w:bottom w:val="single" w:sz="4" w:space="0" w:color="auto"/>
            </w:tcBorders>
            <w:shd w:val="clear" w:color="auto" w:fill="FFFFFF"/>
            <w:vAlign w:val="center"/>
          </w:tcPr>
          <w:p w:rsidR="00B33FA1" w:rsidRPr="0061779B" w:rsidRDefault="00B33FA1" w:rsidP="00B75AB9">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rPr>
            </w:pPr>
            <w:r w:rsidRPr="0061779B">
              <w:rPr>
                <w:rFonts w:ascii="Times New Roman" w:eastAsia="標楷體" w:hAnsi="Times New Roman" w:cs="Times New Roman"/>
                <w:bCs/>
                <w:color w:val="000000" w:themeColor="text1"/>
                <w:sz w:val="20"/>
                <w:szCs w:val="20"/>
              </w:rPr>
              <w:t>題目</w:t>
            </w:r>
          </w:p>
        </w:tc>
        <w:tc>
          <w:tcPr>
            <w:tcW w:w="415" w:type="pct"/>
            <w:tcBorders>
              <w:top w:val="single" w:sz="12" w:space="0" w:color="auto"/>
              <w:bottom w:val="single" w:sz="4" w:space="0" w:color="auto"/>
            </w:tcBorders>
            <w:shd w:val="clear" w:color="auto" w:fill="FFFFFF"/>
            <w:vAlign w:val="bottom"/>
          </w:tcPr>
          <w:p w:rsidR="00B33FA1" w:rsidRPr="0061779B" w:rsidRDefault="00B33FA1" w:rsidP="00B75AB9">
            <w:pPr>
              <w:tabs>
                <w:tab w:val="left" w:pos="540"/>
                <w:tab w:val="left" w:pos="600"/>
              </w:tabs>
              <w:contextualSpacing/>
              <w:jc w:val="center"/>
              <w:rPr>
                <w:rFonts w:ascii="Times New Roman" w:eastAsia="標楷體" w:hAnsi="Times New Roman" w:cs="Times New Roman"/>
                <w:bCs/>
                <w:color w:val="000000" w:themeColor="text1"/>
                <w:sz w:val="16"/>
                <w:szCs w:val="16"/>
              </w:rPr>
            </w:pPr>
            <w:r w:rsidRPr="0061779B">
              <w:rPr>
                <w:rFonts w:ascii="Times New Roman" w:eastAsia="標楷體" w:hAnsi="Times New Roman" w:cs="Times New Roman"/>
                <w:color w:val="000000"/>
                <w:sz w:val="16"/>
                <w:szCs w:val="16"/>
              </w:rPr>
              <w:t>平均數</w:t>
            </w:r>
          </w:p>
        </w:tc>
        <w:tc>
          <w:tcPr>
            <w:tcW w:w="418" w:type="pct"/>
            <w:tcBorders>
              <w:top w:val="single" w:sz="12" w:space="0" w:color="auto"/>
              <w:bottom w:val="single" w:sz="4" w:space="0" w:color="auto"/>
            </w:tcBorders>
            <w:shd w:val="clear" w:color="auto" w:fill="FFFFFF"/>
            <w:vAlign w:val="bottom"/>
          </w:tcPr>
          <w:p w:rsidR="00B33FA1" w:rsidRPr="0061779B" w:rsidRDefault="00B33FA1" w:rsidP="00B75AB9">
            <w:pPr>
              <w:tabs>
                <w:tab w:val="left" w:pos="540"/>
                <w:tab w:val="left" w:pos="600"/>
              </w:tabs>
              <w:contextualSpacing/>
              <w:rPr>
                <w:rFonts w:ascii="Times New Roman" w:eastAsia="標楷體" w:hAnsi="Times New Roman" w:cs="Times New Roman"/>
                <w:bCs/>
                <w:color w:val="000000" w:themeColor="text1"/>
                <w:sz w:val="16"/>
                <w:szCs w:val="16"/>
              </w:rPr>
            </w:pPr>
            <w:r w:rsidRPr="0061779B">
              <w:rPr>
                <w:rFonts w:ascii="Times New Roman" w:eastAsia="標楷體" w:hAnsi="Times New Roman" w:cs="Times New Roman"/>
                <w:color w:val="000000"/>
                <w:sz w:val="16"/>
                <w:szCs w:val="16"/>
              </w:rPr>
              <w:t>標準差</w:t>
            </w:r>
          </w:p>
        </w:tc>
        <w:tc>
          <w:tcPr>
            <w:tcW w:w="411" w:type="pct"/>
            <w:tcBorders>
              <w:top w:val="single" w:sz="12" w:space="0" w:color="auto"/>
              <w:bottom w:val="single" w:sz="4" w:space="0" w:color="auto"/>
            </w:tcBorders>
            <w:shd w:val="clear" w:color="auto" w:fill="FFFFFF"/>
            <w:vAlign w:val="bottom"/>
          </w:tcPr>
          <w:p w:rsidR="00B33FA1" w:rsidRPr="0061779B" w:rsidRDefault="00B33FA1" w:rsidP="00B75AB9">
            <w:pPr>
              <w:tabs>
                <w:tab w:val="left" w:pos="540"/>
                <w:tab w:val="left" w:pos="600"/>
              </w:tabs>
              <w:contextualSpacing/>
              <w:rPr>
                <w:rFonts w:ascii="Times New Roman" w:eastAsia="標楷體" w:hAnsi="Times New Roman" w:cs="Times New Roman"/>
                <w:bCs/>
                <w:color w:val="000000" w:themeColor="text1"/>
                <w:sz w:val="16"/>
                <w:szCs w:val="16"/>
              </w:rPr>
            </w:pPr>
            <w:r w:rsidRPr="0061779B">
              <w:rPr>
                <w:rFonts w:ascii="Times New Roman" w:eastAsia="標楷體" w:hAnsi="Times New Roman" w:cs="Times New Roman"/>
                <w:color w:val="000000"/>
                <w:sz w:val="16"/>
                <w:szCs w:val="16"/>
              </w:rPr>
              <w:t>偏態</w:t>
            </w:r>
          </w:p>
        </w:tc>
        <w:tc>
          <w:tcPr>
            <w:tcW w:w="417" w:type="pct"/>
            <w:tcBorders>
              <w:top w:val="single" w:sz="12" w:space="0" w:color="auto"/>
              <w:bottom w:val="single" w:sz="4" w:space="0" w:color="auto"/>
            </w:tcBorders>
            <w:shd w:val="clear" w:color="auto" w:fill="FFFFFF"/>
            <w:vAlign w:val="bottom"/>
          </w:tcPr>
          <w:p w:rsidR="00B33FA1" w:rsidRPr="0061779B" w:rsidRDefault="00B33FA1" w:rsidP="00B75AB9">
            <w:pPr>
              <w:tabs>
                <w:tab w:val="left" w:pos="540"/>
                <w:tab w:val="left" w:pos="600"/>
              </w:tabs>
              <w:contextualSpacing/>
              <w:rPr>
                <w:rFonts w:ascii="Times New Roman" w:eastAsia="標楷體" w:hAnsi="Times New Roman" w:cs="Times New Roman"/>
                <w:bCs/>
                <w:color w:val="000000" w:themeColor="text1"/>
                <w:sz w:val="16"/>
                <w:szCs w:val="16"/>
              </w:rPr>
            </w:pPr>
            <w:r w:rsidRPr="0061779B">
              <w:rPr>
                <w:rFonts w:ascii="Times New Roman" w:eastAsia="標楷體" w:hAnsi="Times New Roman" w:cs="Times New Roman"/>
                <w:color w:val="000000"/>
                <w:sz w:val="16"/>
                <w:szCs w:val="16"/>
              </w:rPr>
              <w:t>峰度</w:t>
            </w:r>
          </w:p>
        </w:tc>
      </w:tr>
      <w:tr w:rsidR="00B33FA1" w:rsidRPr="0061779B" w:rsidTr="00B75AB9">
        <w:trPr>
          <w:trHeight w:val="80"/>
          <w:jc w:val="center"/>
        </w:trPr>
        <w:tc>
          <w:tcPr>
            <w:tcW w:w="402" w:type="pct"/>
          </w:tcPr>
          <w:p w:rsidR="00B33FA1" w:rsidRPr="0061779B" w:rsidRDefault="00B33FA1" w:rsidP="00B75AB9">
            <w:pPr>
              <w:contextualSpacing/>
              <w:jc w:val="cente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sz w:val="20"/>
                <w:szCs w:val="20"/>
              </w:rPr>
              <w:t>E</w:t>
            </w:r>
            <w:r w:rsidRPr="0061779B">
              <w:rPr>
                <w:rFonts w:ascii="Times New Roman" w:eastAsia="標楷體" w:hAnsi="Times New Roman" w:cs="Times New Roman"/>
                <w:sz w:val="20"/>
                <w:szCs w:val="20"/>
              </w:rPr>
              <w:t>1</w:t>
            </w:r>
          </w:p>
        </w:tc>
        <w:tc>
          <w:tcPr>
            <w:tcW w:w="2937" w:type="pct"/>
          </w:tcPr>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排隊讓我感到心情不太好</w:t>
            </w:r>
          </w:p>
        </w:tc>
        <w:tc>
          <w:tcPr>
            <w:tcW w:w="415" w:type="pct"/>
            <w:shd w:val="clear" w:color="auto" w:fill="FFFFFF"/>
          </w:tcPr>
          <w:p w:rsidR="00B33FA1" w:rsidRPr="0061779B" w:rsidRDefault="00B33FA1" w:rsidP="00B75AB9">
            <w:pPr>
              <w:jc w:val="center"/>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3.44</w:t>
            </w:r>
          </w:p>
        </w:tc>
        <w:tc>
          <w:tcPr>
            <w:tcW w:w="418"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1.357</w:t>
            </w:r>
          </w:p>
        </w:tc>
        <w:tc>
          <w:tcPr>
            <w:tcW w:w="411"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-0.094</w:t>
            </w:r>
          </w:p>
        </w:tc>
        <w:tc>
          <w:tcPr>
            <w:tcW w:w="417"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-0.67.</w:t>
            </w:r>
          </w:p>
        </w:tc>
      </w:tr>
      <w:tr w:rsidR="00B33FA1" w:rsidRPr="0061779B" w:rsidTr="00B75AB9">
        <w:trPr>
          <w:trHeight w:val="80"/>
          <w:jc w:val="center"/>
        </w:trPr>
        <w:tc>
          <w:tcPr>
            <w:tcW w:w="402" w:type="pct"/>
          </w:tcPr>
          <w:p w:rsidR="00B33FA1" w:rsidRPr="0061779B" w:rsidRDefault="00B33FA1" w:rsidP="00B75AB9">
            <w:pPr>
              <w:contextualSpacing/>
              <w:jc w:val="center"/>
              <w:rPr>
                <w:rFonts w:ascii="Times New Roman" w:eastAsia="標楷體" w:hAnsi="Times New Roman" w:cs="Times New Roman"/>
                <w:sz w:val="20"/>
                <w:szCs w:val="20"/>
              </w:rPr>
            </w:pPr>
            <w:r w:rsidRPr="0061779B">
              <w:rPr>
                <w:rFonts w:ascii="Times New Roman" w:eastAsia="標楷體" w:hAnsi="Times New Roman" w:cs="Times New Roman" w:hint="eastAsia"/>
                <w:sz w:val="20"/>
                <w:szCs w:val="20"/>
              </w:rPr>
              <w:t>E</w:t>
            </w:r>
            <w:r w:rsidRPr="0061779B">
              <w:rPr>
                <w:rFonts w:ascii="Times New Roman" w:eastAsia="標楷體" w:hAnsi="Times New Roman" w:cs="Times New Roman"/>
                <w:sz w:val="20"/>
                <w:szCs w:val="20"/>
              </w:rPr>
              <w:t>2</w:t>
            </w:r>
          </w:p>
          <w:p w:rsidR="00B33FA1" w:rsidRPr="0061779B" w:rsidRDefault="00B33FA1" w:rsidP="00B75AB9">
            <w:pPr>
              <w:contextualSpacing/>
              <w:jc w:val="cente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sz w:val="20"/>
                <w:szCs w:val="20"/>
              </w:rPr>
              <w:t>E3</w:t>
            </w:r>
          </w:p>
        </w:tc>
        <w:tc>
          <w:tcPr>
            <w:tcW w:w="2937" w:type="pct"/>
          </w:tcPr>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在等待期間我很無聊</w:t>
            </w:r>
          </w:p>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我不喜歡排隊的時間</w:t>
            </w:r>
          </w:p>
        </w:tc>
        <w:tc>
          <w:tcPr>
            <w:tcW w:w="415" w:type="pct"/>
            <w:shd w:val="clear" w:color="auto" w:fill="FFFFFF"/>
          </w:tcPr>
          <w:p w:rsidR="00B33FA1" w:rsidRPr="0061779B" w:rsidRDefault="00B33FA1" w:rsidP="00B75AB9">
            <w:pPr>
              <w:jc w:val="center"/>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sz w:val="18"/>
                <w:szCs w:val="18"/>
              </w:rPr>
              <w:t>3.52</w:t>
            </w:r>
          </w:p>
          <w:p w:rsidR="00B33FA1" w:rsidRPr="0061779B" w:rsidRDefault="00B33FA1" w:rsidP="00B75AB9">
            <w:pPr>
              <w:jc w:val="center"/>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3.64</w:t>
            </w:r>
          </w:p>
        </w:tc>
        <w:tc>
          <w:tcPr>
            <w:tcW w:w="418" w:type="pct"/>
            <w:shd w:val="clear" w:color="auto" w:fill="FFFFFF"/>
          </w:tcPr>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sz w:val="18"/>
                <w:szCs w:val="18"/>
              </w:rPr>
              <w:t>1.319</w:t>
            </w:r>
          </w:p>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1.398</w:t>
            </w:r>
          </w:p>
        </w:tc>
        <w:tc>
          <w:tcPr>
            <w:tcW w:w="411" w:type="pct"/>
            <w:shd w:val="clear" w:color="auto" w:fill="FFFFFF"/>
          </w:tcPr>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color w:val="000000"/>
                <w:sz w:val="18"/>
                <w:szCs w:val="18"/>
              </w:rPr>
              <w:t>-0.221</w:t>
            </w:r>
          </w:p>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-0.189</w:t>
            </w:r>
          </w:p>
        </w:tc>
        <w:tc>
          <w:tcPr>
            <w:tcW w:w="417" w:type="pct"/>
            <w:shd w:val="clear" w:color="auto" w:fill="FFFFFF"/>
          </w:tcPr>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color w:val="000000"/>
                <w:sz w:val="18"/>
                <w:szCs w:val="18"/>
              </w:rPr>
              <w:t>-0.618</w:t>
            </w:r>
          </w:p>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-0.699</w:t>
            </w:r>
          </w:p>
        </w:tc>
      </w:tr>
      <w:tr w:rsidR="00B33FA1" w:rsidRPr="0061779B" w:rsidTr="00B75AB9">
        <w:trPr>
          <w:trHeight w:val="80"/>
          <w:jc w:val="center"/>
        </w:trPr>
        <w:tc>
          <w:tcPr>
            <w:tcW w:w="402" w:type="pct"/>
            <w:shd w:val="clear" w:color="auto" w:fill="auto"/>
          </w:tcPr>
          <w:p w:rsidR="00B33FA1" w:rsidRPr="0061779B" w:rsidRDefault="00B33FA1" w:rsidP="00B75AB9">
            <w:pPr>
              <w:contextualSpacing/>
              <w:jc w:val="cente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color w:val="000000" w:themeColor="text1"/>
                <w:sz w:val="20"/>
                <w:szCs w:val="20"/>
              </w:rPr>
              <w:t>G1</w:t>
            </w:r>
          </w:p>
        </w:tc>
        <w:tc>
          <w:tcPr>
            <w:tcW w:w="2937" w:type="pct"/>
            <w:shd w:val="clear" w:color="auto" w:fill="auto"/>
          </w:tcPr>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我覺得等候區很整潔</w:t>
            </w:r>
          </w:p>
        </w:tc>
        <w:tc>
          <w:tcPr>
            <w:tcW w:w="415" w:type="pct"/>
            <w:shd w:val="clear" w:color="auto" w:fill="FFFFFF"/>
          </w:tcPr>
          <w:p w:rsidR="00B33FA1" w:rsidRPr="0061779B" w:rsidRDefault="00B33FA1" w:rsidP="00B75AB9">
            <w:pPr>
              <w:jc w:val="center"/>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4.1</w:t>
            </w:r>
          </w:p>
        </w:tc>
        <w:tc>
          <w:tcPr>
            <w:tcW w:w="418"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1.159</w:t>
            </w:r>
          </w:p>
        </w:tc>
        <w:tc>
          <w:tcPr>
            <w:tcW w:w="411"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-0.245</w:t>
            </w:r>
          </w:p>
        </w:tc>
        <w:tc>
          <w:tcPr>
            <w:tcW w:w="417"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-0.315</w:t>
            </w:r>
          </w:p>
        </w:tc>
      </w:tr>
      <w:tr w:rsidR="00B33FA1" w:rsidRPr="0061779B" w:rsidTr="00B75AB9">
        <w:trPr>
          <w:trHeight w:val="80"/>
          <w:jc w:val="center"/>
        </w:trPr>
        <w:tc>
          <w:tcPr>
            <w:tcW w:w="402" w:type="pct"/>
            <w:shd w:val="clear" w:color="000000" w:fill="FFFFFF"/>
          </w:tcPr>
          <w:p w:rsidR="00B33FA1" w:rsidRPr="0061779B" w:rsidRDefault="00B33FA1" w:rsidP="00B75AB9">
            <w:pPr>
              <w:contextualSpacing/>
              <w:jc w:val="cente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color w:val="000000" w:themeColor="text1"/>
                <w:sz w:val="20"/>
                <w:szCs w:val="20"/>
              </w:rPr>
              <w:t>G2</w:t>
            </w:r>
          </w:p>
        </w:tc>
        <w:tc>
          <w:tcPr>
            <w:tcW w:w="2937" w:type="pct"/>
            <w:shd w:val="clear" w:color="000000" w:fill="FFFFFF"/>
          </w:tcPr>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我找得到等候區</w:t>
            </w:r>
          </w:p>
        </w:tc>
        <w:tc>
          <w:tcPr>
            <w:tcW w:w="415" w:type="pct"/>
            <w:shd w:val="clear" w:color="auto" w:fill="FFFFFF"/>
          </w:tcPr>
          <w:p w:rsidR="00B33FA1" w:rsidRPr="0061779B" w:rsidRDefault="00B33FA1" w:rsidP="00B75AB9">
            <w:pPr>
              <w:jc w:val="center"/>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4.18</w:t>
            </w:r>
          </w:p>
        </w:tc>
        <w:tc>
          <w:tcPr>
            <w:tcW w:w="418"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1.304</w:t>
            </w:r>
          </w:p>
        </w:tc>
        <w:tc>
          <w:tcPr>
            <w:tcW w:w="411"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-0.399</w:t>
            </w:r>
          </w:p>
        </w:tc>
        <w:tc>
          <w:tcPr>
            <w:tcW w:w="417"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-0.309</w:t>
            </w:r>
          </w:p>
        </w:tc>
      </w:tr>
      <w:tr w:rsidR="00B33FA1" w:rsidRPr="0061779B" w:rsidTr="00B75AB9">
        <w:trPr>
          <w:trHeight w:val="80"/>
          <w:jc w:val="center"/>
        </w:trPr>
        <w:tc>
          <w:tcPr>
            <w:tcW w:w="402" w:type="pct"/>
            <w:shd w:val="clear" w:color="000000" w:fill="FFFFFF"/>
          </w:tcPr>
          <w:p w:rsidR="00B33FA1" w:rsidRPr="0061779B" w:rsidRDefault="00B33FA1" w:rsidP="00B75AB9">
            <w:pPr>
              <w:contextualSpacing/>
              <w:jc w:val="cente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color w:val="000000" w:themeColor="text1"/>
                <w:sz w:val="20"/>
                <w:szCs w:val="20"/>
              </w:rPr>
              <w:t>H1</w:t>
            </w:r>
          </w:p>
        </w:tc>
        <w:tc>
          <w:tcPr>
            <w:tcW w:w="2937" w:type="pct"/>
            <w:shd w:val="clear" w:color="000000" w:fill="FFFFFF"/>
          </w:tcPr>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我必須結帳時等待很長時間</w:t>
            </w:r>
          </w:p>
        </w:tc>
        <w:tc>
          <w:tcPr>
            <w:tcW w:w="415" w:type="pct"/>
            <w:shd w:val="clear" w:color="auto" w:fill="FFFFFF"/>
          </w:tcPr>
          <w:p w:rsidR="00B33FA1" w:rsidRPr="0061779B" w:rsidRDefault="00B33FA1" w:rsidP="00B75AB9">
            <w:pPr>
              <w:jc w:val="center"/>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3.4</w:t>
            </w:r>
          </w:p>
        </w:tc>
        <w:tc>
          <w:tcPr>
            <w:tcW w:w="418"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1.179</w:t>
            </w:r>
          </w:p>
        </w:tc>
        <w:tc>
          <w:tcPr>
            <w:tcW w:w="411"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0.093</w:t>
            </w:r>
          </w:p>
        </w:tc>
        <w:tc>
          <w:tcPr>
            <w:tcW w:w="417"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-0.144</w:t>
            </w:r>
          </w:p>
        </w:tc>
      </w:tr>
      <w:tr w:rsidR="00B33FA1" w:rsidRPr="0061779B" w:rsidTr="00B75AB9">
        <w:trPr>
          <w:trHeight w:val="80"/>
          <w:jc w:val="center"/>
        </w:trPr>
        <w:tc>
          <w:tcPr>
            <w:tcW w:w="402" w:type="pct"/>
            <w:shd w:val="clear" w:color="000000" w:fill="FFFFFF"/>
          </w:tcPr>
          <w:p w:rsidR="00B33FA1" w:rsidRPr="0061779B" w:rsidRDefault="00B33FA1" w:rsidP="00B75AB9">
            <w:pPr>
              <w:contextualSpacing/>
              <w:jc w:val="cente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color w:val="000000" w:themeColor="text1"/>
                <w:sz w:val="20"/>
                <w:szCs w:val="20"/>
              </w:rPr>
              <w:t>H</w:t>
            </w:r>
            <w:r w:rsidRPr="0061779B">
              <w:rPr>
                <w:rFonts w:ascii="Times New Roman" w:eastAsia="標楷體" w:hAnsi="Times New Roman" w:cs="Times New Roman" w:hint="eastAsia"/>
                <w:color w:val="000000" w:themeColor="text1"/>
                <w:sz w:val="20"/>
                <w:szCs w:val="20"/>
              </w:rPr>
              <w:t>2</w:t>
            </w:r>
          </w:p>
        </w:tc>
        <w:tc>
          <w:tcPr>
            <w:tcW w:w="2937" w:type="pct"/>
            <w:shd w:val="clear" w:color="000000" w:fill="FFFFFF"/>
          </w:tcPr>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等待時間比預期的短</w:t>
            </w:r>
          </w:p>
        </w:tc>
        <w:tc>
          <w:tcPr>
            <w:tcW w:w="415" w:type="pct"/>
            <w:shd w:val="clear" w:color="auto" w:fill="FFFFFF"/>
          </w:tcPr>
          <w:p w:rsidR="00B33FA1" w:rsidRPr="0061779B" w:rsidRDefault="00B33FA1" w:rsidP="00B75AB9">
            <w:pPr>
              <w:jc w:val="center"/>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3.6</w:t>
            </w:r>
          </w:p>
        </w:tc>
        <w:tc>
          <w:tcPr>
            <w:tcW w:w="418"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1.113</w:t>
            </w:r>
          </w:p>
        </w:tc>
        <w:tc>
          <w:tcPr>
            <w:tcW w:w="411"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0.121</w:t>
            </w:r>
          </w:p>
        </w:tc>
        <w:tc>
          <w:tcPr>
            <w:tcW w:w="417"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0.017</w:t>
            </w:r>
          </w:p>
        </w:tc>
      </w:tr>
      <w:tr w:rsidR="00B33FA1" w:rsidRPr="0061779B" w:rsidTr="00B75AB9">
        <w:trPr>
          <w:trHeight w:val="1080"/>
          <w:jc w:val="center"/>
        </w:trPr>
        <w:tc>
          <w:tcPr>
            <w:tcW w:w="402" w:type="pct"/>
            <w:tcBorders>
              <w:bottom w:val="nil"/>
            </w:tcBorders>
            <w:shd w:val="clear" w:color="000000" w:fill="FFFFFF"/>
          </w:tcPr>
          <w:p w:rsidR="00B33FA1" w:rsidRPr="0061779B" w:rsidRDefault="00B33FA1" w:rsidP="00B75AB9">
            <w:pPr>
              <w:contextualSpacing/>
              <w:jc w:val="center"/>
              <w:rPr>
                <w:rFonts w:ascii="Times New Roman" w:eastAsia="標楷體" w:hAnsi="Times New Roman" w:cs="Times New Roman"/>
                <w:sz w:val="20"/>
                <w:szCs w:val="20"/>
              </w:rPr>
            </w:pPr>
            <w:r w:rsidRPr="0061779B">
              <w:rPr>
                <w:rFonts w:ascii="Times New Roman" w:eastAsia="標楷體" w:hAnsi="Times New Roman" w:cs="Times New Roman"/>
                <w:sz w:val="20"/>
                <w:szCs w:val="20"/>
              </w:rPr>
              <w:t>I1</w:t>
            </w:r>
          </w:p>
          <w:p w:rsidR="00B33FA1" w:rsidRPr="0061779B" w:rsidRDefault="00B33FA1" w:rsidP="00B75AB9">
            <w:pPr>
              <w:contextualSpacing/>
              <w:jc w:val="center"/>
              <w:rPr>
                <w:rFonts w:ascii="Times New Roman" w:eastAsia="標楷體" w:hAnsi="Times New Roman" w:cs="Times New Roman"/>
                <w:sz w:val="20"/>
                <w:szCs w:val="20"/>
              </w:rPr>
            </w:pPr>
            <w:r w:rsidRPr="0061779B">
              <w:rPr>
                <w:rFonts w:ascii="Times New Roman" w:eastAsia="標楷體" w:hAnsi="Times New Roman" w:cs="Times New Roman"/>
                <w:sz w:val="20"/>
                <w:szCs w:val="20"/>
              </w:rPr>
              <w:t>I2</w:t>
            </w:r>
          </w:p>
          <w:p w:rsidR="00B33FA1" w:rsidRPr="0061779B" w:rsidRDefault="00B33FA1" w:rsidP="00B75AB9">
            <w:pPr>
              <w:contextualSpacing/>
              <w:jc w:val="center"/>
              <w:rPr>
                <w:rFonts w:ascii="Times New Roman" w:eastAsia="標楷體" w:hAnsi="Times New Roman" w:cs="Times New Roman"/>
                <w:sz w:val="20"/>
                <w:szCs w:val="20"/>
              </w:rPr>
            </w:pPr>
            <w:r w:rsidRPr="0061779B">
              <w:rPr>
                <w:rFonts w:ascii="Times New Roman" w:eastAsia="標楷體" w:hAnsi="Times New Roman" w:cs="Times New Roman"/>
                <w:sz w:val="20"/>
                <w:szCs w:val="20"/>
              </w:rPr>
              <w:t>I</w:t>
            </w:r>
            <w:r w:rsidRPr="0061779B">
              <w:rPr>
                <w:rFonts w:ascii="Times New Roman" w:eastAsia="標楷體" w:hAnsi="Times New Roman" w:cs="Times New Roman" w:hint="eastAsia"/>
                <w:sz w:val="20"/>
                <w:szCs w:val="20"/>
              </w:rPr>
              <w:t>3</w:t>
            </w:r>
          </w:p>
        </w:tc>
        <w:tc>
          <w:tcPr>
            <w:tcW w:w="2937" w:type="pct"/>
            <w:tcBorders>
              <w:bottom w:val="nil"/>
            </w:tcBorders>
            <w:shd w:val="clear" w:color="000000" w:fill="FFFFFF"/>
          </w:tcPr>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在等待今天的時候，我感到被周圍的事物所干擾</w:t>
            </w:r>
          </w:p>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我覺得我在等待的時候心煩意亂</w:t>
            </w:r>
          </w:p>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當我排隊時，有很多事情要做</w:t>
            </w:r>
          </w:p>
        </w:tc>
        <w:tc>
          <w:tcPr>
            <w:tcW w:w="415" w:type="pct"/>
            <w:tcBorders>
              <w:bottom w:val="nil"/>
            </w:tcBorders>
            <w:shd w:val="clear" w:color="auto" w:fill="FFFFFF"/>
          </w:tcPr>
          <w:p w:rsidR="00B33FA1" w:rsidRPr="0061779B" w:rsidRDefault="00B33FA1" w:rsidP="00B75AB9">
            <w:pPr>
              <w:jc w:val="center"/>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sz w:val="18"/>
                <w:szCs w:val="18"/>
              </w:rPr>
              <w:t>3.03</w:t>
            </w:r>
          </w:p>
          <w:p w:rsidR="00B33FA1" w:rsidRPr="0061779B" w:rsidRDefault="00B33FA1" w:rsidP="00B75AB9">
            <w:pPr>
              <w:jc w:val="center"/>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sz w:val="18"/>
                <w:szCs w:val="18"/>
              </w:rPr>
              <w:t>2.98</w:t>
            </w:r>
          </w:p>
          <w:p w:rsidR="00B33FA1" w:rsidRPr="0061779B" w:rsidRDefault="00B33FA1" w:rsidP="00B75AB9">
            <w:pPr>
              <w:jc w:val="center"/>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sz w:val="18"/>
                <w:szCs w:val="18"/>
              </w:rPr>
              <w:t>2.93</w:t>
            </w:r>
          </w:p>
        </w:tc>
        <w:tc>
          <w:tcPr>
            <w:tcW w:w="418" w:type="pct"/>
            <w:tcBorders>
              <w:bottom w:val="nil"/>
            </w:tcBorders>
            <w:shd w:val="clear" w:color="auto" w:fill="FFFFFF"/>
          </w:tcPr>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sz w:val="18"/>
                <w:szCs w:val="18"/>
              </w:rPr>
              <w:t>1.294</w:t>
            </w:r>
          </w:p>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sz w:val="18"/>
                <w:szCs w:val="18"/>
              </w:rPr>
              <w:t>1.269</w:t>
            </w:r>
          </w:p>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sz w:val="18"/>
                <w:szCs w:val="18"/>
              </w:rPr>
              <w:t>1.287</w:t>
            </w:r>
          </w:p>
        </w:tc>
        <w:tc>
          <w:tcPr>
            <w:tcW w:w="411" w:type="pct"/>
            <w:tcBorders>
              <w:bottom w:val="nil"/>
            </w:tcBorders>
            <w:shd w:val="clear" w:color="auto" w:fill="FFFFFF"/>
          </w:tcPr>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sz w:val="18"/>
                <w:szCs w:val="18"/>
              </w:rPr>
              <w:t>0.266</w:t>
            </w:r>
          </w:p>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sz w:val="18"/>
                <w:szCs w:val="18"/>
              </w:rPr>
              <w:t>0.231</w:t>
            </w:r>
          </w:p>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sz w:val="18"/>
                <w:szCs w:val="18"/>
              </w:rPr>
              <w:t>0.227</w:t>
            </w:r>
          </w:p>
        </w:tc>
        <w:tc>
          <w:tcPr>
            <w:tcW w:w="417" w:type="pct"/>
            <w:tcBorders>
              <w:bottom w:val="nil"/>
            </w:tcBorders>
            <w:shd w:val="clear" w:color="auto" w:fill="FFFFFF"/>
          </w:tcPr>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color w:val="000000"/>
                <w:sz w:val="18"/>
                <w:szCs w:val="18"/>
              </w:rPr>
              <w:t>-</w:t>
            </w:r>
            <w:r w:rsidRPr="0061779B">
              <w:rPr>
                <w:rFonts w:ascii="Times New Roman" w:eastAsia="標楷體" w:hAnsi="Times New Roman" w:cs="Times New Roman" w:hint="eastAsia"/>
                <w:color w:val="000000"/>
                <w:sz w:val="18"/>
                <w:szCs w:val="18"/>
              </w:rPr>
              <w:t>0.431</w:t>
            </w:r>
          </w:p>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sz w:val="18"/>
                <w:szCs w:val="18"/>
              </w:rPr>
              <w:t>-0.451</w:t>
            </w:r>
          </w:p>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color w:val="000000"/>
                <w:sz w:val="18"/>
                <w:szCs w:val="18"/>
              </w:rPr>
              <w:t>-</w:t>
            </w:r>
            <w:r w:rsidRPr="0061779B">
              <w:rPr>
                <w:rFonts w:ascii="Times New Roman" w:eastAsia="標楷體" w:hAnsi="Times New Roman" w:cs="Times New Roman" w:hint="eastAsia"/>
                <w:color w:val="000000"/>
                <w:sz w:val="18"/>
                <w:szCs w:val="18"/>
              </w:rPr>
              <w:t>0.634</w:t>
            </w:r>
          </w:p>
        </w:tc>
      </w:tr>
      <w:tr w:rsidR="00B33FA1" w:rsidRPr="00562415" w:rsidTr="00B75AB9">
        <w:trPr>
          <w:trHeight w:val="80"/>
          <w:jc w:val="center"/>
        </w:trPr>
        <w:tc>
          <w:tcPr>
            <w:tcW w:w="402" w:type="pct"/>
            <w:tcBorders>
              <w:bottom w:val="single" w:sz="8" w:space="0" w:color="auto"/>
            </w:tcBorders>
            <w:shd w:val="clear" w:color="000000" w:fill="FFFFFF"/>
          </w:tcPr>
          <w:p w:rsidR="00B33FA1" w:rsidRPr="0061779B" w:rsidRDefault="00B33FA1" w:rsidP="00B75AB9">
            <w:pPr>
              <w:contextualSpacing/>
              <w:jc w:val="center"/>
              <w:rPr>
                <w:rFonts w:ascii="Times New Roman" w:eastAsia="標楷體" w:hAnsi="Times New Roman" w:cs="Times New Roman"/>
                <w:sz w:val="20"/>
                <w:szCs w:val="20"/>
              </w:rPr>
            </w:pPr>
            <w:r w:rsidRPr="0061779B">
              <w:rPr>
                <w:rFonts w:ascii="Times New Roman" w:eastAsia="標楷體" w:hAnsi="Times New Roman" w:cs="Times New Roman" w:hint="eastAsia"/>
                <w:sz w:val="20"/>
                <w:szCs w:val="20"/>
              </w:rPr>
              <w:t>J1</w:t>
            </w:r>
          </w:p>
          <w:p w:rsidR="00B33FA1" w:rsidRPr="0061779B" w:rsidRDefault="00B33FA1" w:rsidP="00B75AB9">
            <w:pPr>
              <w:contextualSpacing/>
              <w:jc w:val="center"/>
              <w:rPr>
                <w:rFonts w:ascii="Times New Roman" w:eastAsia="標楷體" w:hAnsi="Times New Roman" w:cs="Times New Roman"/>
                <w:sz w:val="20"/>
                <w:szCs w:val="20"/>
              </w:rPr>
            </w:pPr>
            <w:r w:rsidRPr="0061779B">
              <w:rPr>
                <w:rFonts w:ascii="Times New Roman" w:eastAsia="標楷體" w:hAnsi="Times New Roman" w:cs="Times New Roman" w:hint="eastAsia"/>
                <w:sz w:val="20"/>
                <w:szCs w:val="20"/>
              </w:rPr>
              <w:t>J2</w:t>
            </w:r>
          </w:p>
          <w:p w:rsidR="00B33FA1" w:rsidRPr="0061779B" w:rsidRDefault="00B33FA1" w:rsidP="00B75AB9">
            <w:pPr>
              <w:contextualSpacing/>
              <w:jc w:val="center"/>
              <w:rPr>
                <w:rFonts w:ascii="Times New Roman" w:eastAsia="標楷體" w:hAnsi="Times New Roman" w:cs="Times New Roman"/>
                <w:sz w:val="20"/>
                <w:szCs w:val="20"/>
              </w:rPr>
            </w:pPr>
            <w:r w:rsidRPr="0061779B">
              <w:rPr>
                <w:rFonts w:ascii="Times New Roman" w:eastAsia="標楷體" w:hAnsi="Times New Roman" w:cs="Times New Roman" w:hint="eastAsia"/>
                <w:sz w:val="20"/>
                <w:szCs w:val="20"/>
              </w:rPr>
              <w:t>J3</w:t>
            </w:r>
          </w:p>
        </w:tc>
        <w:tc>
          <w:tcPr>
            <w:tcW w:w="2937" w:type="pct"/>
            <w:tcBorders>
              <w:bottom w:val="single" w:sz="8" w:space="0" w:color="auto"/>
            </w:tcBorders>
            <w:shd w:val="clear" w:color="000000" w:fill="FFFFFF"/>
          </w:tcPr>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我覺得只有少數的人可以享有優惠</w:t>
            </w:r>
          </w:p>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我覺得後來排隊的人在我之前得到了服務</w:t>
            </w:r>
          </w:p>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在我看來，其他收銀台的服務更快</w:t>
            </w:r>
          </w:p>
        </w:tc>
        <w:tc>
          <w:tcPr>
            <w:tcW w:w="415" w:type="pct"/>
            <w:tcBorders>
              <w:bottom w:val="single" w:sz="8" w:space="0" w:color="auto"/>
            </w:tcBorders>
            <w:shd w:val="clear" w:color="auto" w:fill="FFFFFF"/>
          </w:tcPr>
          <w:p w:rsidR="00B33FA1" w:rsidRPr="0061779B" w:rsidRDefault="00B33FA1" w:rsidP="00B75AB9">
            <w:pPr>
              <w:jc w:val="center"/>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sz w:val="18"/>
                <w:szCs w:val="18"/>
              </w:rPr>
              <w:t>3.04</w:t>
            </w:r>
          </w:p>
          <w:p w:rsidR="00B33FA1" w:rsidRPr="0061779B" w:rsidRDefault="00B33FA1" w:rsidP="00B75AB9">
            <w:pPr>
              <w:rPr>
                <w:rFonts w:ascii="Times New Roman" w:eastAsia="標楷體" w:hAnsi="Times New Roman" w:cs="Times New Roman"/>
                <w:sz w:val="18"/>
                <w:szCs w:val="18"/>
              </w:rPr>
            </w:pPr>
            <w:r w:rsidRPr="0061779B">
              <w:rPr>
                <w:rFonts w:ascii="Times New Roman" w:eastAsia="標楷體" w:hAnsi="Times New Roman" w:cs="Times New Roman" w:hint="eastAsia"/>
                <w:sz w:val="18"/>
                <w:szCs w:val="18"/>
              </w:rPr>
              <w:t>2.92</w:t>
            </w:r>
          </w:p>
          <w:p w:rsidR="00B33FA1" w:rsidRPr="0061779B" w:rsidRDefault="00B33FA1" w:rsidP="00B75AB9">
            <w:pPr>
              <w:rPr>
                <w:rFonts w:ascii="Times New Roman" w:eastAsia="標楷體" w:hAnsi="Times New Roman" w:cs="Times New Roman"/>
                <w:sz w:val="18"/>
                <w:szCs w:val="18"/>
              </w:rPr>
            </w:pPr>
            <w:r w:rsidRPr="0061779B">
              <w:rPr>
                <w:rFonts w:ascii="Times New Roman" w:eastAsia="標楷體" w:hAnsi="Times New Roman" w:cs="Times New Roman" w:hint="eastAsia"/>
                <w:sz w:val="18"/>
                <w:szCs w:val="18"/>
              </w:rPr>
              <w:t>3.11</w:t>
            </w:r>
          </w:p>
        </w:tc>
        <w:tc>
          <w:tcPr>
            <w:tcW w:w="418" w:type="pct"/>
            <w:tcBorders>
              <w:bottom w:val="single" w:sz="8" w:space="0" w:color="auto"/>
            </w:tcBorders>
            <w:shd w:val="clear" w:color="auto" w:fill="FFFFFF"/>
          </w:tcPr>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sz w:val="18"/>
                <w:szCs w:val="18"/>
              </w:rPr>
              <w:t>1.422</w:t>
            </w:r>
          </w:p>
          <w:p w:rsidR="00B33FA1" w:rsidRPr="0061779B" w:rsidRDefault="00B33FA1" w:rsidP="00B75AB9">
            <w:pPr>
              <w:rPr>
                <w:rFonts w:ascii="Times New Roman" w:eastAsia="標楷體" w:hAnsi="Times New Roman" w:cs="Times New Roman"/>
                <w:sz w:val="18"/>
                <w:szCs w:val="18"/>
              </w:rPr>
            </w:pPr>
            <w:r w:rsidRPr="0061779B">
              <w:rPr>
                <w:rFonts w:ascii="Times New Roman" w:eastAsia="標楷體" w:hAnsi="Times New Roman" w:cs="Times New Roman" w:hint="eastAsia"/>
                <w:sz w:val="18"/>
                <w:szCs w:val="18"/>
              </w:rPr>
              <w:t>1.388</w:t>
            </w:r>
          </w:p>
          <w:p w:rsidR="00B33FA1" w:rsidRPr="0061779B" w:rsidRDefault="00B33FA1" w:rsidP="00B75AB9">
            <w:pPr>
              <w:rPr>
                <w:rFonts w:ascii="Times New Roman" w:eastAsia="標楷體" w:hAnsi="Times New Roman" w:cs="Times New Roman"/>
                <w:sz w:val="18"/>
                <w:szCs w:val="18"/>
              </w:rPr>
            </w:pPr>
            <w:r w:rsidRPr="0061779B">
              <w:rPr>
                <w:rFonts w:ascii="Times New Roman" w:eastAsia="標楷體" w:hAnsi="Times New Roman" w:cs="Times New Roman" w:hint="eastAsia"/>
                <w:sz w:val="18"/>
                <w:szCs w:val="18"/>
              </w:rPr>
              <w:t>1.390</w:t>
            </w:r>
          </w:p>
        </w:tc>
        <w:tc>
          <w:tcPr>
            <w:tcW w:w="411" w:type="pct"/>
            <w:tcBorders>
              <w:bottom w:val="single" w:sz="8" w:space="0" w:color="auto"/>
            </w:tcBorders>
            <w:shd w:val="clear" w:color="auto" w:fill="FFFFFF"/>
          </w:tcPr>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sz w:val="18"/>
                <w:szCs w:val="18"/>
              </w:rPr>
              <w:t>0.272</w:t>
            </w:r>
          </w:p>
          <w:p w:rsidR="00B33FA1" w:rsidRPr="0061779B" w:rsidRDefault="00B33FA1" w:rsidP="00B75AB9">
            <w:pPr>
              <w:rPr>
                <w:rFonts w:ascii="Times New Roman" w:eastAsia="標楷體" w:hAnsi="Times New Roman" w:cs="Times New Roman"/>
                <w:sz w:val="18"/>
                <w:szCs w:val="18"/>
              </w:rPr>
            </w:pPr>
            <w:r w:rsidRPr="0061779B">
              <w:rPr>
                <w:rFonts w:ascii="Times New Roman" w:eastAsia="標楷體" w:hAnsi="Times New Roman" w:cs="Times New Roman" w:hint="eastAsia"/>
                <w:sz w:val="18"/>
                <w:szCs w:val="18"/>
              </w:rPr>
              <w:t>0.388</w:t>
            </w:r>
          </w:p>
          <w:p w:rsidR="00B33FA1" w:rsidRPr="0061779B" w:rsidRDefault="00B33FA1" w:rsidP="00B75AB9">
            <w:pPr>
              <w:rPr>
                <w:rFonts w:ascii="Times New Roman" w:eastAsia="標楷體" w:hAnsi="Times New Roman" w:cs="Times New Roman"/>
                <w:sz w:val="18"/>
                <w:szCs w:val="18"/>
              </w:rPr>
            </w:pPr>
            <w:r w:rsidRPr="0061779B">
              <w:rPr>
                <w:rFonts w:ascii="Times New Roman" w:eastAsia="標楷體" w:hAnsi="Times New Roman" w:cs="Times New Roman" w:hint="eastAsia"/>
                <w:sz w:val="18"/>
                <w:szCs w:val="18"/>
              </w:rPr>
              <w:t>0.197</w:t>
            </w:r>
          </w:p>
        </w:tc>
        <w:tc>
          <w:tcPr>
            <w:tcW w:w="417" w:type="pct"/>
            <w:tcBorders>
              <w:bottom w:val="single" w:sz="8" w:space="0" w:color="auto"/>
            </w:tcBorders>
            <w:shd w:val="clear" w:color="auto" w:fill="FFFFFF"/>
          </w:tcPr>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sz w:val="18"/>
                <w:szCs w:val="18"/>
              </w:rPr>
              <w:t>-0.679</w:t>
            </w:r>
          </w:p>
          <w:p w:rsidR="00B33FA1" w:rsidRPr="0061779B" w:rsidRDefault="00B33FA1" w:rsidP="00B75AB9">
            <w:pPr>
              <w:rPr>
                <w:rFonts w:ascii="Times New Roman" w:eastAsia="標楷體" w:hAnsi="Times New Roman" w:cs="Times New Roman"/>
                <w:sz w:val="18"/>
                <w:szCs w:val="18"/>
              </w:rPr>
            </w:pPr>
            <w:r w:rsidRPr="0061779B">
              <w:rPr>
                <w:rFonts w:ascii="Times New Roman" w:eastAsia="標楷體" w:hAnsi="Times New Roman" w:cs="Times New Roman" w:hint="eastAsia"/>
                <w:sz w:val="18"/>
                <w:szCs w:val="18"/>
              </w:rPr>
              <w:t>-0.504</w:t>
            </w:r>
          </w:p>
          <w:p w:rsidR="00B33FA1" w:rsidRPr="0061779B" w:rsidRDefault="00B33FA1" w:rsidP="00B75AB9">
            <w:pPr>
              <w:rPr>
                <w:rFonts w:ascii="Times New Roman" w:eastAsia="標楷體" w:hAnsi="Times New Roman" w:cs="Times New Roman"/>
                <w:sz w:val="18"/>
                <w:szCs w:val="18"/>
              </w:rPr>
            </w:pPr>
            <w:r w:rsidRPr="0061779B">
              <w:rPr>
                <w:rFonts w:ascii="Times New Roman" w:eastAsia="標楷體" w:hAnsi="Times New Roman" w:cs="Times New Roman" w:hint="eastAsia"/>
                <w:sz w:val="18"/>
                <w:szCs w:val="18"/>
              </w:rPr>
              <w:t>-0.714</w:t>
            </w:r>
          </w:p>
        </w:tc>
      </w:tr>
    </w:tbl>
    <w:p w:rsidR="00B33FA1" w:rsidRPr="00562415" w:rsidRDefault="00B33FA1" w:rsidP="00B33FA1">
      <w:pPr>
        <w:spacing w:line="360" w:lineRule="auto"/>
        <w:rPr>
          <w:rFonts w:ascii="Times New Roman" w:eastAsia="標楷體" w:hAnsi="Times New Roman" w:cs="Times New Roman"/>
          <w:b/>
          <w:color w:val="000000" w:themeColor="text1"/>
          <w:sz w:val="28"/>
          <w:szCs w:val="28"/>
        </w:rPr>
      </w:pPr>
      <w:r w:rsidRPr="00562415">
        <w:rPr>
          <w:rFonts w:ascii="Times New Roman" w:eastAsia="標楷體" w:hAnsi="Times New Roman" w:cs="Times New Roman"/>
          <w:color w:val="000000" w:themeColor="text1"/>
        </w:rPr>
        <w:br w:type="page"/>
      </w:r>
      <w:r w:rsidRPr="00562415">
        <w:rPr>
          <w:rFonts w:ascii="Times New Roman" w:eastAsia="標楷體" w:hAnsi="Times New Roman" w:cs="Times New Roman" w:hint="eastAsia"/>
          <w:b/>
          <w:color w:val="000000" w:themeColor="text1"/>
          <w:sz w:val="28"/>
          <w:szCs w:val="28"/>
        </w:rPr>
        <w:lastRenderedPageBreak/>
        <w:t>貳</w:t>
      </w:r>
      <w:r w:rsidRPr="00562415">
        <w:rPr>
          <w:rFonts w:ascii="Times New Roman" w:eastAsia="標楷體" w:hAnsi="Times New Roman" w:cs="Times New Roman"/>
          <w:b/>
          <w:color w:val="000000" w:themeColor="text1"/>
          <w:sz w:val="28"/>
          <w:szCs w:val="28"/>
        </w:rPr>
        <w:t>、</w:t>
      </w:r>
      <w:r w:rsidRPr="00562415">
        <w:rPr>
          <w:rFonts w:ascii="Times New Roman" w:eastAsia="標楷體" w:hAnsi="Times New Roman" w:cs="Times New Roman" w:hint="eastAsia"/>
          <w:b/>
          <w:color w:val="000000" w:themeColor="text1"/>
          <w:sz w:val="28"/>
          <w:szCs w:val="28"/>
        </w:rPr>
        <w:t>臺灣各地區「</w:t>
      </w:r>
      <w:bookmarkStart w:id="80" w:name="_Hlk532738795"/>
      <w:r w:rsidRPr="00562415">
        <w:rPr>
          <w:rFonts w:ascii="Times New Roman" w:eastAsia="標楷體" w:hAnsi="Times New Roman" w:cs="Times New Roman" w:hint="eastAsia"/>
          <w:b/>
          <w:color w:val="000000" w:themeColor="text1"/>
          <w:sz w:val="28"/>
          <w:szCs w:val="28"/>
        </w:rPr>
        <w:t>員工服務能力</w:t>
      </w:r>
      <w:bookmarkEnd w:id="80"/>
      <w:r w:rsidRPr="00562415">
        <w:rPr>
          <w:rFonts w:ascii="Times New Roman" w:eastAsia="標楷體" w:hAnsi="Times New Roman" w:cs="Times New Roman" w:hint="eastAsia"/>
          <w:b/>
          <w:color w:val="000000" w:themeColor="text1"/>
          <w:sz w:val="28"/>
          <w:szCs w:val="28"/>
        </w:rPr>
        <w:t>」</w:t>
      </w:r>
      <w:r w:rsidRPr="00562415">
        <w:rPr>
          <w:rFonts w:ascii="Times New Roman" w:eastAsia="標楷體" w:hAnsi="Times New Roman" w:cs="Times New Roman"/>
          <w:b/>
          <w:color w:val="000000" w:themeColor="text1"/>
          <w:sz w:val="28"/>
          <w:szCs w:val="28"/>
        </w:rPr>
        <w:t>之整體現況分析</w:t>
      </w:r>
    </w:p>
    <w:p w:rsidR="00B33FA1" w:rsidRPr="00562415" w:rsidRDefault="00B33FA1" w:rsidP="00B33FA1">
      <w:pPr>
        <w:widowControl/>
        <w:snapToGrid w:val="0"/>
        <w:spacing w:line="360" w:lineRule="auto"/>
        <w:rPr>
          <w:rFonts w:ascii="Times New Roman" w:eastAsia="標楷體" w:hAnsi="Times New Roman" w:cs="Times New Roman"/>
          <w:color w:val="000000" w:themeColor="text1"/>
          <w:szCs w:val="24"/>
        </w:rPr>
      </w:pPr>
      <w:r w:rsidRPr="00562415">
        <w:rPr>
          <w:rFonts w:ascii="Times New Roman" w:eastAsia="標楷體" w:hAnsi="Times New Roman" w:cs="Times New Roman"/>
          <w:color w:val="000000" w:themeColor="text1"/>
          <w:szCs w:val="24"/>
        </w:rPr>
        <w:t xml:space="preserve">　　「</w:t>
      </w:r>
      <w:r w:rsidRPr="00562415">
        <w:rPr>
          <w:rFonts w:ascii="Times New Roman" w:eastAsia="標楷體" w:hAnsi="Times New Roman" w:cs="Times New Roman" w:hint="eastAsia"/>
          <w:color w:val="000000" w:themeColor="text1"/>
          <w:szCs w:val="24"/>
        </w:rPr>
        <w:t>員工服務能力</w:t>
      </w:r>
      <w:r w:rsidRPr="00562415">
        <w:rPr>
          <w:rFonts w:ascii="Times New Roman" w:eastAsia="標楷體" w:hAnsi="Times New Roman" w:cs="Times New Roman"/>
          <w:color w:val="000000" w:themeColor="text1"/>
          <w:szCs w:val="24"/>
        </w:rPr>
        <w:t>」共</w:t>
      </w:r>
      <w:r w:rsidRPr="00562415">
        <w:rPr>
          <w:rFonts w:ascii="Times New Roman" w:eastAsia="標楷體" w:hAnsi="Times New Roman" w:cs="Times New Roman" w:hint="eastAsia"/>
          <w:color w:val="000000" w:themeColor="text1"/>
          <w:szCs w:val="24"/>
        </w:rPr>
        <w:t>含</w:t>
      </w:r>
      <w:r w:rsidRPr="00562415">
        <w:rPr>
          <w:rFonts w:ascii="Times New Roman" w:eastAsia="標楷體" w:hAnsi="Times New Roman" w:cs="Times New Roman" w:hint="eastAsia"/>
          <w:color w:val="000000" w:themeColor="text1"/>
          <w:szCs w:val="24"/>
        </w:rPr>
        <w:t>6</w:t>
      </w:r>
      <w:r w:rsidRPr="00562415">
        <w:rPr>
          <w:rFonts w:ascii="Times New Roman" w:eastAsia="標楷體" w:hAnsi="Times New Roman" w:cs="Times New Roman"/>
          <w:color w:val="000000" w:themeColor="text1"/>
          <w:szCs w:val="24"/>
        </w:rPr>
        <w:t>個題目，各題目得分平均數分別為</w:t>
      </w:r>
      <w:r w:rsidRPr="00562415">
        <w:rPr>
          <w:rFonts w:ascii="Times New Roman" w:eastAsia="標楷體" w:hAnsi="Times New Roman" w:cs="Times New Roman" w:hint="eastAsia"/>
          <w:color w:val="000000" w:themeColor="text1"/>
          <w:szCs w:val="24"/>
        </w:rPr>
        <w:t>4.06</w:t>
      </w:r>
      <w:r w:rsidRPr="00562415">
        <w:rPr>
          <w:rFonts w:ascii="Times New Roman" w:eastAsia="標楷體" w:hAnsi="Times New Roman" w:cs="Times New Roman"/>
          <w:color w:val="000000" w:themeColor="text1"/>
          <w:szCs w:val="24"/>
        </w:rPr>
        <w:t>、</w:t>
      </w:r>
      <w:r w:rsidRPr="00562415">
        <w:rPr>
          <w:rFonts w:ascii="Times New Roman" w:eastAsia="標楷體" w:hAnsi="Times New Roman" w:cs="Times New Roman" w:hint="eastAsia"/>
          <w:color w:val="000000" w:themeColor="text1"/>
          <w:szCs w:val="24"/>
        </w:rPr>
        <w:t>3.69</w:t>
      </w:r>
      <w:r w:rsidRPr="00562415">
        <w:rPr>
          <w:rFonts w:ascii="Times New Roman" w:eastAsia="標楷體" w:hAnsi="Times New Roman" w:cs="Times New Roman"/>
          <w:color w:val="000000" w:themeColor="text1"/>
          <w:szCs w:val="24"/>
        </w:rPr>
        <w:t>、</w:t>
      </w:r>
      <w:r w:rsidRPr="00562415">
        <w:rPr>
          <w:rFonts w:ascii="Times New Roman" w:eastAsia="標楷體" w:hAnsi="Times New Roman" w:cs="Times New Roman" w:hint="eastAsia"/>
          <w:color w:val="000000" w:themeColor="text1"/>
          <w:szCs w:val="24"/>
        </w:rPr>
        <w:t>4.15</w:t>
      </w:r>
      <w:r w:rsidRPr="00562415">
        <w:rPr>
          <w:rFonts w:ascii="Times New Roman" w:eastAsia="標楷體" w:hAnsi="Times New Roman" w:cs="Times New Roman"/>
          <w:color w:val="000000" w:themeColor="text1"/>
          <w:szCs w:val="24"/>
        </w:rPr>
        <w:t>、</w:t>
      </w:r>
      <w:r w:rsidRPr="00562415">
        <w:rPr>
          <w:rFonts w:ascii="Times New Roman" w:eastAsia="標楷體" w:hAnsi="Times New Roman" w:cs="Times New Roman" w:hint="eastAsia"/>
          <w:color w:val="000000" w:themeColor="text1"/>
          <w:szCs w:val="24"/>
        </w:rPr>
        <w:t>4.23</w:t>
      </w:r>
      <w:r w:rsidRPr="00562415">
        <w:rPr>
          <w:rFonts w:ascii="Times New Roman" w:eastAsia="標楷體" w:hAnsi="Times New Roman" w:cs="Times New Roman"/>
          <w:color w:val="000000" w:themeColor="text1"/>
          <w:szCs w:val="24"/>
        </w:rPr>
        <w:t>、</w:t>
      </w:r>
      <w:r w:rsidRPr="00562415">
        <w:rPr>
          <w:rFonts w:ascii="Times New Roman" w:eastAsia="標楷體" w:hAnsi="Times New Roman" w:cs="Times New Roman" w:hint="eastAsia"/>
          <w:color w:val="000000" w:themeColor="text1"/>
          <w:szCs w:val="24"/>
        </w:rPr>
        <w:t>3.97</w:t>
      </w:r>
      <w:r w:rsidRPr="00562415">
        <w:rPr>
          <w:rFonts w:ascii="Times New Roman" w:eastAsia="標楷體" w:hAnsi="Times New Roman" w:cs="Times New Roman"/>
          <w:color w:val="000000" w:themeColor="text1"/>
          <w:szCs w:val="24"/>
        </w:rPr>
        <w:t>、</w:t>
      </w:r>
      <w:r w:rsidRPr="00562415">
        <w:rPr>
          <w:rFonts w:ascii="Times New Roman" w:eastAsia="標楷體" w:hAnsi="Times New Roman" w:cs="Times New Roman" w:hint="eastAsia"/>
          <w:color w:val="000000" w:themeColor="text1"/>
          <w:szCs w:val="24"/>
        </w:rPr>
        <w:t>4.19</w:t>
      </w:r>
      <w:r w:rsidRPr="00562415">
        <w:rPr>
          <w:rFonts w:ascii="Times New Roman" w:eastAsia="標楷體" w:hAnsi="Times New Roman" w:cs="Times New Roman" w:hint="eastAsia"/>
          <w:color w:val="000000" w:themeColor="text1"/>
          <w:szCs w:val="24"/>
        </w:rPr>
        <w:t>由偏態系數小於</w:t>
      </w:r>
      <w:r w:rsidRPr="00562415">
        <w:rPr>
          <w:rFonts w:ascii="Times New Roman" w:eastAsia="標楷體" w:hAnsi="Times New Roman" w:cs="Times New Roman" w:hint="eastAsia"/>
          <w:color w:val="000000" w:themeColor="text1"/>
          <w:szCs w:val="24"/>
        </w:rPr>
        <w:t>3</w:t>
      </w:r>
      <w:r w:rsidRPr="00562415">
        <w:rPr>
          <w:rFonts w:ascii="Times New Roman" w:eastAsia="標楷體" w:hAnsi="Times New Roman" w:cs="Times New Roman" w:hint="eastAsia"/>
          <w:color w:val="000000" w:themeColor="text1"/>
          <w:szCs w:val="24"/>
        </w:rPr>
        <w:t>和峰度係數小於</w:t>
      </w:r>
      <w:r w:rsidRPr="00562415">
        <w:rPr>
          <w:rFonts w:ascii="Times New Roman" w:eastAsia="標楷體" w:hAnsi="Times New Roman" w:cs="Times New Roman" w:hint="eastAsia"/>
          <w:color w:val="000000" w:themeColor="text1"/>
          <w:szCs w:val="24"/>
        </w:rPr>
        <w:t>10</w:t>
      </w:r>
      <w:r w:rsidRPr="00562415">
        <w:rPr>
          <w:rFonts w:ascii="Times New Roman" w:eastAsia="標楷體" w:hAnsi="Times New Roman" w:cs="Times New Roman" w:hint="eastAsia"/>
          <w:color w:val="000000" w:themeColor="text1"/>
          <w:szCs w:val="24"/>
        </w:rPr>
        <w:t>視為非常態分配。</w:t>
      </w:r>
      <w:r w:rsidRPr="00562415">
        <w:rPr>
          <w:rFonts w:ascii="Times New Roman" w:eastAsia="標楷體" w:hAnsi="Times New Roman" w:cs="Times New Roman"/>
          <w:color w:val="000000" w:themeColor="text1"/>
        </w:rPr>
        <w:t>得分</w:t>
      </w:r>
      <w:r w:rsidRPr="00562415">
        <w:rPr>
          <w:rFonts w:ascii="Times New Roman" w:eastAsia="標楷體" w:hAnsi="Times New Roman" w:cs="Times New Roman" w:hint="eastAsia"/>
          <w:color w:val="000000" w:themeColor="text1"/>
        </w:rPr>
        <w:t>大多</w:t>
      </w:r>
      <w:r w:rsidRPr="00562415">
        <w:rPr>
          <w:rFonts w:ascii="Times New Roman" w:eastAsia="標楷體" w:hAnsi="Times New Roman" w:cs="Times New Roman"/>
          <w:color w:val="000000" w:themeColor="text1"/>
        </w:rPr>
        <w:t>為</w:t>
      </w:r>
      <w:r w:rsidRPr="00562415">
        <w:rPr>
          <w:rFonts w:ascii="Times New Roman" w:eastAsia="標楷體" w:hAnsi="Times New Roman" w:cs="Times New Roman" w:hint="eastAsia"/>
          <w:color w:val="000000" w:themeColor="text1"/>
        </w:rPr>
        <w:t>中</w:t>
      </w:r>
      <w:r w:rsidRPr="00562415">
        <w:rPr>
          <w:rFonts w:ascii="Times New Roman" w:eastAsia="標楷體" w:hAnsi="Times New Roman" w:cs="Times New Roman"/>
          <w:color w:val="000000" w:themeColor="text1"/>
        </w:rPr>
        <w:t>高程度</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3.5&lt;</w:t>
      </w:r>
      <w:r w:rsidRPr="00562415">
        <w:rPr>
          <w:rFonts w:ascii="Times New Roman" w:eastAsia="標楷體" w:hAnsi="Times New Roman" w:cs="Times New Roman"/>
          <w:i/>
          <w:color w:val="000000" w:themeColor="text1"/>
        </w:rPr>
        <w:t>M</w:t>
      </w:r>
      <w:r w:rsidRPr="00562415">
        <w:rPr>
          <w:rFonts w:ascii="Times New Roman" w:eastAsia="標楷體" w:hAnsi="Times New Roman" w:cs="Times New Roman" w:hint="eastAsia"/>
          <w:color w:val="000000" w:themeColor="text1"/>
        </w:rPr>
        <w:t>&lt;</w:t>
      </w:r>
      <w:r w:rsidRPr="00562415">
        <w:rPr>
          <w:rFonts w:ascii="Times New Roman" w:eastAsia="標楷體" w:hAnsi="Times New Roman" w:cs="Times New Roman"/>
          <w:color w:val="000000" w:themeColor="text1"/>
        </w:rPr>
        <w:t>4.</w:t>
      </w:r>
      <w:r w:rsidRPr="00562415">
        <w:rPr>
          <w:rFonts w:ascii="Times New Roman" w:eastAsia="標楷體" w:hAnsi="Times New Roman" w:cs="Times New Roman" w:hint="eastAsia"/>
          <w:color w:val="000000" w:themeColor="text1"/>
        </w:rPr>
        <w:t>749</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color w:val="000000" w:themeColor="text1"/>
        </w:rPr>
        <w:t>且</w:t>
      </w:r>
      <w:r w:rsidR="00FA0B68" w:rsidRPr="00562415">
        <w:rPr>
          <w:rFonts w:ascii="Times New Roman" w:eastAsia="標楷體" w:hAnsi="Times New Roman" w:cs="Times New Roman" w:hint="eastAsia"/>
          <w:color w:val="000000" w:themeColor="text1"/>
          <w:szCs w:val="24"/>
        </w:rPr>
        <w:t>員工服務能力</w:t>
      </w:r>
      <w:r w:rsidRPr="00562415">
        <w:rPr>
          <w:rFonts w:ascii="Times New Roman" w:eastAsia="標楷體" w:hAnsi="Times New Roman" w:cs="Times New Roman"/>
          <w:color w:val="000000" w:themeColor="text1"/>
        </w:rPr>
        <w:t>整體得分平均數為</w:t>
      </w:r>
      <w:r w:rsidRPr="00562415">
        <w:rPr>
          <w:rFonts w:ascii="Times New Roman" w:eastAsia="標楷體" w:hAnsi="Times New Roman" w:cs="Times New Roman" w:hint="eastAsia"/>
          <w:color w:val="000000" w:themeColor="text1"/>
        </w:rPr>
        <w:t>4.05</w:t>
      </w:r>
      <w:r w:rsidRPr="00562415">
        <w:rPr>
          <w:rFonts w:ascii="Times New Roman" w:eastAsia="標楷體" w:hAnsi="Times New Roman" w:cs="Times New Roman"/>
          <w:color w:val="000000" w:themeColor="text1"/>
        </w:rPr>
        <w:t>，代表</w:t>
      </w:r>
      <w:r w:rsidRPr="00562415">
        <w:rPr>
          <w:rFonts w:ascii="Times New Roman" w:eastAsia="標楷體" w:hAnsi="Times New Roman" w:cs="Times New Roman" w:hint="eastAsia"/>
          <w:color w:val="000000" w:themeColor="text1"/>
        </w:rPr>
        <w:t>臺灣各地區員工服務能力</w:t>
      </w:r>
      <w:r w:rsidRPr="00562415">
        <w:rPr>
          <w:rFonts w:ascii="Times New Roman" w:eastAsia="標楷體" w:hAnsi="Times New Roman" w:cs="Times New Roman"/>
          <w:color w:val="000000" w:themeColor="text1"/>
        </w:rPr>
        <w:t>為</w:t>
      </w:r>
      <w:r w:rsidRPr="00562415">
        <w:rPr>
          <w:rFonts w:ascii="Times New Roman" w:eastAsia="標楷體" w:hAnsi="Times New Roman" w:cs="Times New Roman" w:hint="eastAsia"/>
          <w:color w:val="000000" w:themeColor="text1"/>
        </w:rPr>
        <w:t>中</w:t>
      </w:r>
      <w:r w:rsidRPr="00562415">
        <w:rPr>
          <w:rFonts w:ascii="Times New Roman" w:eastAsia="標楷體" w:hAnsi="Times New Roman" w:cs="Times New Roman"/>
          <w:color w:val="000000" w:themeColor="text1"/>
        </w:rPr>
        <w:t>高等</w:t>
      </w:r>
      <w:r w:rsidRPr="00562415">
        <w:rPr>
          <w:rFonts w:ascii="Times New Roman" w:eastAsia="標楷體" w:hAnsi="Times New Roman" w:cs="Times New Roman"/>
          <w:color w:val="000000" w:themeColor="text1"/>
          <w:szCs w:val="24"/>
        </w:rPr>
        <w:t>，如表</w:t>
      </w:r>
      <w:r w:rsidRPr="00562415">
        <w:rPr>
          <w:rFonts w:ascii="Times New Roman" w:eastAsia="標楷體" w:hAnsi="Times New Roman" w:cs="Times New Roman"/>
          <w:color w:val="000000" w:themeColor="text1"/>
          <w:szCs w:val="24"/>
        </w:rPr>
        <w:t>4</w:t>
      </w:r>
      <w:r w:rsidRPr="00562415">
        <w:rPr>
          <w:rFonts w:ascii="Times New Roman" w:eastAsia="標楷體" w:hAnsi="Times New Roman" w:cs="Times New Roman" w:hint="eastAsia"/>
          <w:color w:val="000000" w:themeColor="text1"/>
          <w:szCs w:val="24"/>
        </w:rPr>
        <w:t>-3</w:t>
      </w:r>
      <w:r w:rsidRPr="00562415">
        <w:rPr>
          <w:rFonts w:ascii="Times New Roman" w:eastAsia="標楷體" w:hAnsi="Times New Roman" w:cs="Times New Roman"/>
          <w:color w:val="000000" w:themeColor="text1"/>
          <w:szCs w:val="24"/>
        </w:rPr>
        <w:t>所示。</w:t>
      </w:r>
    </w:p>
    <w:p w:rsidR="00B33FA1" w:rsidRPr="00562415" w:rsidRDefault="00B33FA1" w:rsidP="00B33FA1">
      <w:pPr>
        <w:widowControl/>
        <w:snapToGrid w:val="0"/>
        <w:spacing w:line="360" w:lineRule="auto"/>
        <w:rPr>
          <w:rFonts w:ascii="Times New Roman" w:eastAsia="標楷體" w:hAnsi="Times New Roman" w:cs="Times New Roman"/>
          <w:color w:val="000000" w:themeColor="text1"/>
          <w:szCs w:val="24"/>
        </w:rPr>
      </w:pPr>
    </w:p>
    <w:p w:rsidR="00B33FA1" w:rsidRPr="00562415" w:rsidRDefault="00B33FA1" w:rsidP="00B33FA1">
      <w:pPr>
        <w:widowControl/>
        <w:snapToGrid w:val="0"/>
        <w:spacing w:line="360" w:lineRule="auto"/>
        <w:rPr>
          <w:rFonts w:ascii="Times New Roman" w:eastAsia="標楷體" w:hAnsi="Times New Roman" w:cs="Times New Roman"/>
          <w:color w:val="000000" w:themeColor="text1"/>
          <w:szCs w:val="24"/>
        </w:rPr>
      </w:pPr>
      <w:r w:rsidRPr="00562415">
        <w:rPr>
          <w:rFonts w:ascii="Times New Roman" w:eastAsia="標楷體" w:hAnsi="Times New Roman" w:cs="Times New Roman"/>
          <w:color w:val="000000" w:themeColor="text1"/>
        </w:rPr>
        <w:t>表</w:t>
      </w:r>
      <w:r w:rsidRPr="00562415">
        <w:rPr>
          <w:rFonts w:ascii="Times New Roman" w:eastAsia="標楷體" w:hAnsi="Times New Roman" w:cs="Times New Roman"/>
          <w:color w:val="000000" w:themeColor="text1"/>
        </w:rPr>
        <w:t>4</w:t>
      </w:r>
      <w:r w:rsidRPr="00562415">
        <w:rPr>
          <w:rFonts w:ascii="Times New Roman" w:eastAsia="標楷體" w:hAnsi="Times New Roman" w:cs="Times New Roman"/>
          <w:color w:val="000000" w:themeColor="text1"/>
        </w:rPr>
        <w:noBreakHyphen/>
      </w:r>
      <w:r w:rsidRPr="00562415">
        <w:rPr>
          <w:rFonts w:ascii="Times New Roman" w:eastAsia="標楷體" w:hAnsi="Times New Roman" w:cs="Times New Roman" w:hint="eastAsia"/>
          <w:color w:val="000000" w:themeColor="text1"/>
        </w:rPr>
        <w:t>3</w:t>
      </w:r>
    </w:p>
    <w:p w:rsidR="00B33FA1" w:rsidRPr="0061779B" w:rsidRDefault="00B33FA1" w:rsidP="00B33FA1">
      <w:pPr>
        <w:spacing w:line="360" w:lineRule="auto"/>
        <w:ind w:leftChars="-59" w:left="-142"/>
        <w:rPr>
          <w:rFonts w:ascii="Times New Roman" w:eastAsia="標楷體" w:hAnsi="Times New Roman" w:cs="Times New Roman"/>
          <w:color w:val="000000" w:themeColor="text1"/>
        </w:rPr>
      </w:pPr>
      <w:r w:rsidRPr="00562415">
        <w:rPr>
          <w:rFonts w:ascii="Times New Roman" w:eastAsia="標楷體" w:hAnsi="Times New Roman" w:cs="Times New Roman"/>
          <w:b/>
          <w:color w:val="000000" w:themeColor="text1"/>
        </w:rPr>
        <w:t>「</w:t>
      </w:r>
      <w:r w:rsidRPr="00562415">
        <w:rPr>
          <w:rFonts w:ascii="Times New Roman" w:eastAsia="標楷體" w:hAnsi="Times New Roman" w:cs="Times New Roman" w:hint="eastAsia"/>
          <w:b/>
          <w:color w:val="000000" w:themeColor="text1"/>
        </w:rPr>
        <w:t>員工服</w:t>
      </w:r>
      <w:r w:rsidRPr="0061779B">
        <w:rPr>
          <w:rFonts w:ascii="Times New Roman" w:eastAsia="標楷體" w:hAnsi="Times New Roman" w:cs="Times New Roman" w:hint="eastAsia"/>
          <w:b/>
          <w:color w:val="000000" w:themeColor="text1"/>
        </w:rPr>
        <w:t>務能力</w:t>
      </w:r>
      <w:r w:rsidRPr="0061779B">
        <w:rPr>
          <w:rFonts w:ascii="Times New Roman" w:eastAsia="標楷體" w:hAnsi="Times New Roman" w:cs="Times New Roman"/>
          <w:b/>
          <w:color w:val="000000" w:themeColor="text1"/>
        </w:rPr>
        <w:t>」各題平均數、標準差</w:t>
      </w:r>
      <w:r w:rsidRPr="0061779B">
        <w:rPr>
          <w:rFonts w:ascii="Times New Roman" w:eastAsia="標楷體" w:hAnsi="Times New Roman" w:cs="Times New Roman" w:hint="eastAsia"/>
          <w:b/>
          <w:color w:val="000000" w:themeColor="text1"/>
        </w:rPr>
        <w:t>、偏態和峰度</w:t>
      </w:r>
      <w:r w:rsidRPr="0061779B">
        <w:rPr>
          <w:rFonts w:ascii="Times New Roman" w:eastAsia="標楷體" w:hAnsi="Times New Roman" w:cs="Times New Roman"/>
          <w:b/>
          <w:color w:val="000000" w:themeColor="text1"/>
        </w:rPr>
        <w:t>摘要表</w:t>
      </w:r>
    </w:p>
    <w:tbl>
      <w:tblPr>
        <w:tblW w:w="5029" w:type="pct"/>
        <w:jc w:val="center"/>
        <w:shd w:val="clear" w:color="auto" w:fill="FFFFFF"/>
        <w:tblLayout w:type="fixed"/>
        <w:tblLook w:val="04A0"/>
      </w:tblPr>
      <w:tblGrid>
        <w:gridCol w:w="728"/>
        <w:gridCol w:w="5319"/>
        <w:gridCol w:w="752"/>
        <w:gridCol w:w="757"/>
        <w:gridCol w:w="744"/>
        <w:gridCol w:w="755"/>
      </w:tblGrid>
      <w:tr w:rsidR="00B33FA1" w:rsidRPr="0061779B" w:rsidTr="00B75AB9">
        <w:trPr>
          <w:trHeight w:val="468"/>
          <w:jc w:val="center"/>
        </w:trPr>
        <w:tc>
          <w:tcPr>
            <w:tcW w:w="402" w:type="pct"/>
            <w:tcBorders>
              <w:top w:val="single" w:sz="4" w:space="0" w:color="auto"/>
              <w:bottom w:val="single" w:sz="4" w:space="0" w:color="auto"/>
            </w:tcBorders>
            <w:shd w:val="clear" w:color="auto" w:fill="FFFFFF"/>
            <w:vAlign w:val="center"/>
          </w:tcPr>
          <w:p w:rsidR="00B33FA1" w:rsidRPr="0061779B" w:rsidRDefault="00B33FA1" w:rsidP="00B75AB9">
            <w:pPr>
              <w:tabs>
                <w:tab w:val="left" w:pos="540"/>
                <w:tab w:val="left" w:pos="600"/>
              </w:tabs>
              <w:contextualSpacing/>
              <w:jc w:val="center"/>
              <w:rPr>
                <w:rFonts w:ascii="Times New Roman" w:eastAsia="標楷體" w:hAnsi="Times New Roman" w:cs="Times New Roman"/>
                <w:bCs/>
                <w:color w:val="000000" w:themeColor="text1"/>
                <w:sz w:val="20"/>
                <w:szCs w:val="20"/>
              </w:rPr>
            </w:pPr>
            <w:r w:rsidRPr="0061779B">
              <w:rPr>
                <w:rFonts w:ascii="Times New Roman" w:eastAsia="標楷體" w:hAnsi="Times New Roman" w:cs="Times New Roman"/>
                <w:bCs/>
                <w:color w:val="000000" w:themeColor="text1"/>
                <w:sz w:val="20"/>
                <w:szCs w:val="20"/>
              </w:rPr>
              <w:t>編碼</w:t>
            </w:r>
          </w:p>
        </w:tc>
        <w:tc>
          <w:tcPr>
            <w:tcW w:w="2937" w:type="pct"/>
            <w:tcBorders>
              <w:top w:val="single" w:sz="12" w:space="0" w:color="auto"/>
              <w:bottom w:val="single" w:sz="4" w:space="0" w:color="auto"/>
            </w:tcBorders>
            <w:shd w:val="clear" w:color="auto" w:fill="FFFFFF"/>
            <w:vAlign w:val="center"/>
          </w:tcPr>
          <w:p w:rsidR="00B33FA1" w:rsidRPr="0061779B" w:rsidRDefault="00B33FA1" w:rsidP="00B75AB9">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rPr>
            </w:pPr>
            <w:r w:rsidRPr="0061779B">
              <w:rPr>
                <w:rFonts w:ascii="Times New Roman" w:eastAsia="標楷體" w:hAnsi="Times New Roman" w:cs="Times New Roman"/>
                <w:bCs/>
                <w:color w:val="000000" w:themeColor="text1"/>
                <w:sz w:val="20"/>
                <w:szCs w:val="20"/>
              </w:rPr>
              <w:t>題目</w:t>
            </w:r>
          </w:p>
        </w:tc>
        <w:tc>
          <w:tcPr>
            <w:tcW w:w="415" w:type="pct"/>
            <w:tcBorders>
              <w:top w:val="single" w:sz="12" w:space="0" w:color="auto"/>
              <w:bottom w:val="single" w:sz="4" w:space="0" w:color="auto"/>
            </w:tcBorders>
            <w:shd w:val="clear" w:color="auto" w:fill="FFFFFF"/>
            <w:vAlign w:val="bottom"/>
          </w:tcPr>
          <w:p w:rsidR="00B33FA1" w:rsidRPr="0061779B" w:rsidRDefault="00B33FA1" w:rsidP="00B75AB9">
            <w:pPr>
              <w:tabs>
                <w:tab w:val="left" w:pos="540"/>
                <w:tab w:val="left" w:pos="600"/>
              </w:tabs>
              <w:contextualSpacing/>
              <w:jc w:val="center"/>
              <w:rPr>
                <w:rFonts w:ascii="Times New Roman" w:eastAsia="標楷體" w:hAnsi="Times New Roman" w:cs="Times New Roman"/>
                <w:bCs/>
                <w:color w:val="000000" w:themeColor="text1"/>
                <w:sz w:val="16"/>
                <w:szCs w:val="16"/>
              </w:rPr>
            </w:pPr>
            <w:r w:rsidRPr="0061779B">
              <w:rPr>
                <w:rFonts w:ascii="Times New Roman" w:eastAsia="標楷體" w:hAnsi="Times New Roman" w:cs="Times New Roman"/>
                <w:color w:val="000000"/>
                <w:sz w:val="16"/>
                <w:szCs w:val="16"/>
              </w:rPr>
              <w:t>平均數</w:t>
            </w:r>
          </w:p>
        </w:tc>
        <w:tc>
          <w:tcPr>
            <w:tcW w:w="418" w:type="pct"/>
            <w:tcBorders>
              <w:top w:val="single" w:sz="12" w:space="0" w:color="auto"/>
              <w:bottom w:val="single" w:sz="4" w:space="0" w:color="auto"/>
            </w:tcBorders>
            <w:shd w:val="clear" w:color="auto" w:fill="FFFFFF"/>
            <w:vAlign w:val="bottom"/>
          </w:tcPr>
          <w:p w:rsidR="00B33FA1" w:rsidRPr="0061779B" w:rsidRDefault="00B33FA1" w:rsidP="00B75AB9">
            <w:pPr>
              <w:tabs>
                <w:tab w:val="left" w:pos="540"/>
                <w:tab w:val="left" w:pos="600"/>
              </w:tabs>
              <w:contextualSpacing/>
              <w:rPr>
                <w:rFonts w:ascii="Times New Roman" w:eastAsia="標楷體" w:hAnsi="Times New Roman" w:cs="Times New Roman"/>
                <w:bCs/>
                <w:color w:val="000000" w:themeColor="text1"/>
                <w:sz w:val="16"/>
                <w:szCs w:val="16"/>
              </w:rPr>
            </w:pPr>
            <w:r w:rsidRPr="0061779B">
              <w:rPr>
                <w:rFonts w:ascii="Times New Roman" w:eastAsia="標楷體" w:hAnsi="Times New Roman" w:cs="Times New Roman"/>
                <w:color w:val="000000"/>
                <w:sz w:val="16"/>
                <w:szCs w:val="16"/>
              </w:rPr>
              <w:t>標準差</w:t>
            </w:r>
          </w:p>
        </w:tc>
        <w:tc>
          <w:tcPr>
            <w:tcW w:w="411" w:type="pct"/>
            <w:tcBorders>
              <w:top w:val="single" w:sz="12" w:space="0" w:color="auto"/>
              <w:bottom w:val="single" w:sz="4" w:space="0" w:color="auto"/>
            </w:tcBorders>
            <w:shd w:val="clear" w:color="auto" w:fill="FFFFFF"/>
            <w:vAlign w:val="bottom"/>
          </w:tcPr>
          <w:p w:rsidR="00B33FA1" w:rsidRPr="0061779B" w:rsidRDefault="00B33FA1" w:rsidP="00B75AB9">
            <w:pPr>
              <w:tabs>
                <w:tab w:val="left" w:pos="540"/>
                <w:tab w:val="left" w:pos="600"/>
              </w:tabs>
              <w:contextualSpacing/>
              <w:rPr>
                <w:rFonts w:ascii="Times New Roman" w:eastAsia="標楷體" w:hAnsi="Times New Roman" w:cs="Times New Roman"/>
                <w:bCs/>
                <w:color w:val="000000" w:themeColor="text1"/>
                <w:sz w:val="16"/>
                <w:szCs w:val="16"/>
              </w:rPr>
            </w:pPr>
            <w:r w:rsidRPr="0061779B">
              <w:rPr>
                <w:rFonts w:ascii="Times New Roman" w:eastAsia="標楷體" w:hAnsi="Times New Roman" w:cs="Times New Roman"/>
                <w:color w:val="000000"/>
                <w:sz w:val="16"/>
                <w:szCs w:val="16"/>
              </w:rPr>
              <w:t>偏態</w:t>
            </w:r>
          </w:p>
        </w:tc>
        <w:tc>
          <w:tcPr>
            <w:tcW w:w="417" w:type="pct"/>
            <w:tcBorders>
              <w:top w:val="single" w:sz="12" w:space="0" w:color="auto"/>
              <w:bottom w:val="single" w:sz="4" w:space="0" w:color="auto"/>
            </w:tcBorders>
            <w:shd w:val="clear" w:color="auto" w:fill="FFFFFF"/>
            <w:vAlign w:val="bottom"/>
          </w:tcPr>
          <w:p w:rsidR="00B33FA1" w:rsidRPr="0061779B" w:rsidRDefault="00B33FA1" w:rsidP="00B75AB9">
            <w:pPr>
              <w:tabs>
                <w:tab w:val="left" w:pos="540"/>
                <w:tab w:val="left" w:pos="600"/>
              </w:tabs>
              <w:contextualSpacing/>
              <w:rPr>
                <w:rFonts w:ascii="Times New Roman" w:eastAsia="標楷體" w:hAnsi="Times New Roman" w:cs="Times New Roman"/>
                <w:bCs/>
                <w:color w:val="000000" w:themeColor="text1"/>
                <w:sz w:val="16"/>
                <w:szCs w:val="16"/>
              </w:rPr>
            </w:pPr>
            <w:r w:rsidRPr="0061779B">
              <w:rPr>
                <w:rFonts w:ascii="Times New Roman" w:eastAsia="標楷體" w:hAnsi="Times New Roman" w:cs="Times New Roman"/>
                <w:color w:val="000000"/>
                <w:sz w:val="16"/>
                <w:szCs w:val="16"/>
              </w:rPr>
              <w:t>峰度</w:t>
            </w:r>
          </w:p>
        </w:tc>
      </w:tr>
      <w:tr w:rsidR="00B33FA1" w:rsidRPr="0061779B" w:rsidTr="00B75AB9">
        <w:trPr>
          <w:trHeight w:val="80"/>
          <w:jc w:val="center"/>
        </w:trPr>
        <w:tc>
          <w:tcPr>
            <w:tcW w:w="402" w:type="pct"/>
          </w:tcPr>
          <w:p w:rsidR="00B33FA1" w:rsidRPr="0061779B" w:rsidRDefault="00B33FA1" w:rsidP="00B75AB9">
            <w:pPr>
              <w:contextualSpacing/>
              <w:jc w:val="center"/>
              <w:rPr>
                <w:rFonts w:ascii="Times New Roman" w:eastAsia="標楷體" w:hAnsi="Times New Roman" w:cs="Times New Roman"/>
                <w:sz w:val="20"/>
                <w:szCs w:val="20"/>
              </w:rPr>
            </w:pPr>
            <w:r w:rsidRPr="0061779B">
              <w:rPr>
                <w:rFonts w:ascii="Times New Roman" w:eastAsia="標楷體" w:hAnsi="Times New Roman" w:cs="Times New Roman" w:hint="eastAsia"/>
                <w:sz w:val="20"/>
                <w:szCs w:val="20"/>
              </w:rPr>
              <w:t>B1</w:t>
            </w:r>
          </w:p>
          <w:p w:rsidR="00B33FA1" w:rsidRPr="0061779B" w:rsidRDefault="00B33FA1" w:rsidP="00B75AB9">
            <w:pPr>
              <w:contextualSpacing/>
              <w:jc w:val="center"/>
              <w:rPr>
                <w:rFonts w:ascii="Times New Roman" w:eastAsia="標楷體" w:hAnsi="Times New Roman" w:cs="Times New Roman"/>
                <w:sz w:val="20"/>
                <w:szCs w:val="20"/>
              </w:rPr>
            </w:pPr>
            <w:r w:rsidRPr="0061779B">
              <w:rPr>
                <w:rFonts w:ascii="Times New Roman" w:eastAsia="標楷體" w:hAnsi="Times New Roman" w:cs="Times New Roman" w:hint="eastAsia"/>
                <w:sz w:val="20"/>
                <w:szCs w:val="20"/>
              </w:rPr>
              <w:t>B2</w:t>
            </w:r>
          </w:p>
          <w:p w:rsidR="00B33FA1" w:rsidRPr="0061779B" w:rsidRDefault="00B33FA1" w:rsidP="00B75AB9">
            <w:pPr>
              <w:contextualSpacing/>
              <w:jc w:val="cente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sz w:val="20"/>
                <w:szCs w:val="20"/>
              </w:rPr>
              <w:t>B3</w:t>
            </w:r>
          </w:p>
        </w:tc>
        <w:tc>
          <w:tcPr>
            <w:tcW w:w="2937" w:type="pct"/>
          </w:tcPr>
          <w:p w:rsidR="00B33FA1" w:rsidRPr="0061779B" w:rsidRDefault="00B33FA1" w:rsidP="00B75AB9">
            <w:pPr>
              <w:rPr>
                <w:rFonts w:ascii="Times New Roman" w:eastAsia="標楷體" w:hAnsi="Times New Roman" w:cs="Times New Roman"/>
                <w:sz w:val="20"/>
                <w:szCs w:val="20"/>
              </w:rPr>
            </w:pPr>
            <w:r w:rsidRPr="0061779B">
              <w:rPr>
                <w:rFonts w:ascii="Times New Roman" w:eastAsia="標楷體" w:hAnsi="Times New Roman" w:cs="Times New Roman" w:hint="eastAsia"/>
                <w:sz w:val="20"/>
                <w:szCs w:val="20"/>
              </w:rPr>
              <w:t>全聯的員工很友好</w:t>
            </w:r>
          </w:p>
          <w:p w:rsidR="00B33FA1" w:rsidRPr="0061779B" w:rsidRDefault="00B33FA1" w:rsidP="00B75AB9">
            <w:pPr>
              <w:rPr>
                <w:rFonts w:ascii="Times New Roman" w:eastAsia="標楷體" w:hAnsi="Times New Roman" w:cs="Times New Roman"/>
                <w:sz w:val="20"/>
                <w:szCs w:val="20"/>
              </w:rPr>
            </w:pPr>
            <w:r w:rsidRPr="0061779B">
              <w:rPr>
                <w:rFonts w:ascii="Times New Roman" w:eastAsia="標楷體" w:hAnsi="Times New Roman" w:cs="Times New Roman" w:hint="eastAsia"/>
                <w:sz w:val="20"/>
                <w:szCs w:val="20"/>
              </w:rPr>
              <w:t>全聯的員工知識淵博</w:t>
            </w:r>
          </w:p>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sz w:val="20"/>
                <w:szCs w:val="20"/>
              </w:rPr>
              <w:t>員工願意幫忙解決問題</w:t>
            </w:r>
          </w:p>
        </w:tc>
        <w:tc>
          <w:tcPr>
            <w:tcW w:w="415" w:type="pct"/>
            <w:shd w:val="clear" w:color="auto" w:fill="FFFFFF"/>
          </w:tcPr>
          <w:p w:rsidR="00B33FA1" w:rsidRPr="0061779B" w:rsidRDefault="00B33FA1" w:rsidP="00B75AB9">
            <w:pPr>
              <w:jc w:val="center"/>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4.06</w:t>
            </w:r>
          </w:p>
          <w:p w:rsidR="00B33FA1" w:rsidRPr="0061779B" w:rsidRDefault="00B33FA1" w:rsidP="00B75AB9">
            <w:pPr>
              <w:jc w:val="center"/>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3.69</w:t>
            </w:r>
          </w:p>
          <w:p w:rsidR="00B33FA1" w:rsidRPr="0061779B" w:rsidRDefault="00B33FA1" w:rsidP="00B75AB9">
            <w:pPr>
              <w:jc w:val="center"/>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4.15</w:t>
            </w:r>
          </w:p>
        </w:tc>
        <w:tc>
          <w:tcPr>
            <w:tcW w:w="418"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1.231</w:t>
            </w:r>
          </w:p>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1.216</w:t>
            </w:r>
          </w:p>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1.208</w:t>
            </w:r>
          </w:p>
        </w:tc>
        <w:tc>
          <w:tcPr>
            <w:tcW w:w="411" w:type="pct"/>
            <w:shd w:val="clear" w:color="auto" w:fill="FFFFFF"/>
          </w:tcPr>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color w:val="000000"/>
                <w:sz w:val="18"/>
                <w:szCs w:val="18"/>
              </w:rPr>
              <w:t>-0.448</w:t>
            </w:r>
          </w:p>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color w:val="000000"/>
                <w:sz w:val="18"/>
                <w:szCs w:val="18"/>
              </w:rPr>
              <w:t>-0.039</w:t>
            </w:r>
          </w:p>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-0.468</w:t>
            </w:r>
          </w:p>
        </w:tc>
        <w:tc>
          <w:tcPr>
            <w:tcW w:w="417" w:type="pct"/>
            <w:shd w:val="clear" w:color="auto" w:fill="FFFFFF"/>
          </w:tcPr>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color w:val="000000"/>
                <w:sz w:val="18"/>
                <w:szCs w:val="18"/>
              </w:rPr>
              <w:t>-0.029</w:t>
            </w:r>
          </w:p>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color w:val="000000"/>
                <w:sz w:val="18"/>
                <w:szCs w:val="18"/>
              </w:rPr>
              <w:t>-0.204</w:t>
            </w:r>
          </w:p>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-0.110</w:t>
            </w:r>
          </w:p>
        </w:tc>
      </w:tr>
      <w:tr w:rsidR="00B33FA1" w:rsidRPr="0061779B" w:rsidTr="00B75AB9">
        <w:trPr>
          <w:trHeight w:val="80"/>
          <w:jc w:val="center"/>
        </w:trPr>
        <w:tc>
          <w:tcPr>
            <w:tcW w:w="402" w:type="pct"/>
          </w:tcPr>
          <w:p w:rsidR="00B33FA1" w:rsidRPr="0061779B" w:rsidRDefault="00B33FA1" w:rsidP="00B75AB9">
            <w:pPr>
              <w:contextualSpacing/>
              <w:jc w:val="cente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sz w:val="20"/>
                <w:szCs w:val="20"/>
              </w:rPr>
              <w:t>D</w:t>
            </w:r>
            <w:r w:rsidRPr="0061779B">
              <w:rPr>
                <w:rFonts w:ascii="Times New Roman" w:eastAsia="標楷體" w:hAnsi="Times New Roman" w:cs="Times New Roman"/>
                <w:sz w:val="20"/>
                <w:szCs w:val="20"/>
              </w:rPr>
              <w:t>1</w:t>
            </w:r>
          </w:p>
        </w:tc>
        <w:tc>
          <w:tcPr>
            <w:tcW w:w="2937" w:type="pct"/>
          </w:tcPr>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很容易找到需要的產品</w:t>
            </w:r>
          </w:p>
        </w:tc>
        <w:tc>
          <w:tcPr>
            <w:tcW w:w="415" w:type="pct"/>
            <w:shd w:val="clear" w:color="auto" w:fill="FFFFFF"/>
          </w:tcPr>
          <w:p w:rsidR="00B33FA1" w:rsidRPr="0061779B" w:rsidRDefault="00B33FA1" w:rsidP="00B75AB9">
            <w:pPr>
              <w:jc w:val="center"/>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4.23</w:t>
            </w:r>
          </w:p>
        </w:tc>
        <w:tc>
          <w:tcPr>
            <w:tcW w:w="418"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1.183</w:t>
            </w:r>
          </w:p>
        </w:tc>
        <w:tc>
          <w:tcPr>
            <w:tcW w:w="411"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-0.613</w:t>
            </w:r>
          </w:p>
        </w:tc>
        <w:tc>
          <w:tcPr>
            <w:tcW w:w="417"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0.281</w:t>
            </w:r>
          </w:p>
        </w:tc>
      </w:tr>
      <w:tr w:rsidR="00B33FA1" w:rsidRPr="00562415" w:rsidTr="00B75AB9">
        <w:trPr>
          <w:trHeight w:val="80"/>
          <w:jc w:val="center"/>
        </w:trPr>
        <w:tc>
          <w:tcPr>
            <w:tcW w:w="402" w:type="pct"/>
            <w:tcBorders>
              <w:bottom w:val="single" w:sz="4" w:space="0" w:color="auto"/>
            </w:tcBorders>
          </w:tcPr>
          <w:p w:rsidR="00B33FA1" w:rsidRPr="0061779B" w:rsidRDefault="00B33FA1" w:rsidP="00B75AB9">
            <w:pPr>
              <w:contextualSpacing/>
              <w:jc w:val="center"/>
              <w:rPr>
                <w:rFonts w:ascii="Times New Roman" w:eastAsia="標楷體" w:hAnsi="Times New Roman" w:cs="Times New Roman"/>
                <w:sz w:val="20"/>
                <w:szCs w:val="20"/>
              </w:rPr>
            </w:pPr>
            <w:r w:rsidRPr="0061779B">
              <w:rPr>
                <w:rFonts w:ascii="Times New Roman" w:eastAsia="標楷體" w:hAnsi="Times New Roman" w:cs="Times New Roman" w:hint="eastAsia"/>
                <w:sz w:val="20"/>
                <w:szCs w:val="20"/>
              </w:rPr>
              <w:t>D</w:t>
            </w:r>
            <w:r w:rsidRPr="0061779B">
              <w:rPr>
                <w:rFonts w:ascii="Times New Roman" w:eastAsia="標楷體" w:hAnsi="Times New Roman" w:cs="Times New Roman"/>
                <w:sz w:val="20"/>
                <w:szCs w:val="20"/>
              </w:rPr>
              <w:t>2</w:t>
            </w:r>
          </w:p>
          <w:p w:rsidR="00B33FA1" w:rsidRPr="0061779B" w:rsidRDefault="00B33FA1" w:rsidP="00B75AB9">
            <w:pPr>
              <w:contextualSpacing/>
              <w:jc w:val="cente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sz w:val="20"/>
                <w:szCs w:val="20"/>
              </w:rPr>
              <w:t>D3</w:t>
            </w:r>
          </w:p>
        </w:tc>
        <w:tc>
          <w:tcPr>
            <w:tcW w:w="2937" w:type="pct"/>
            <w:tcBorders>
              <w:bottom w:val="single" w:sz="4" w:space="0" w:color="auto"/>
            </w:tcBorders>
          </w:tcPr>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全聯的擺設具有視覺吸引力</w:t>
            </w:r>
          </w:p>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全聯有明確的商店佈局</w:t>
            </w:r>
          </w:p>
        </w:tc>
        <w:tc>
          <w:tcPr>
            <w:tcW w:w="415" w:type="pct"/>
            <w:tcBorders>
              <w:bottom w:val="single" w:sz="4" w:space="0" w:color="auto"/>
            </w:tcBorders>
            <w:shd w:val="clear" w:color="auto" w:fill="FFFFFF"/>
          </w:tcPr>
          <w:p w:rsidR="00B33FA1" w:rsidRPr="0061779B" w:rsidRDefault="00B33FA1" w:rsidP="00B75AB9">
            <w:pPr>
              <w:jc w:val="center"/>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sz w:val="18"/>
                <w:szCs w:val="18"/>
              </w:rPr>
              <w:t>3.97</w:t>
            </w:r>
          </w:p>
          <w:p w:rsidR="00B33FA1" w:rsidRPr="0061779B" w:rsidRDefault="00B33FA1" w:rsidP="00B75AB9">
            <w:pPr>
              <w:jc w:val="center"/>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4.19</w:t>
            </w:r>
          </w:p>
        </w:tc>
        <w:tc>
          <w:tcPr>
            <w:tcW w:w="418" w:type="pct"/>
            <w:tcBorders>
              <w:bottom w:val="single" w:sz="4" w:space="0" w:color="auto"/>
            </w:tcBorders>
            <w:shd w:val="clear" w:color="auto" w:fill="FFFFFF"/>
          </w:tcPr>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sz w:val="18"/>
                <w:szCs w:val="18"/>
              </w:rPr>
              <w:t>1.162</w:t>
            </w:r>
          </w:p>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1.178</w:t>
            </w:r>
          </w:p>
        </w:tc>
        <w:tc>
          <w:tcPr>
            <w:tcW w:w="411" w:type="pct"/>
            <w:tcBorders>
              <w:bottom w:val="single" w:sz="4" w:space="0" w:color="auto"/>
            </w:tcBorders>
            <w:shd w:val="clear" w:color="auto" w:fill="FFFFFF"/>
          </w:tcPr>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color w:val="000000"/>
                <w:sz w:val="18"/>
                <w:szCs w:val="18"/>
              </w:rPr>
              <w:t>-0.262</w:t>
            </w:r>
          </w:p>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-0.612</w:t>
            </w:r>
          </w:p>
        </w:tc>
        <w:tc>
          <w:tcPr>
            <w:tcW w:w="417" w:type="pct"/>
            <w:tcBorders>
              <w:bottom w:val="single" w:sz="4" w:space="0" w:color="auto"/>
            </w:tcBorders>
            <w:shd w:val="clear" w:color="auto" w:fill="FFFFFF"/>
          </w:tcPr>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color w:val="000000"/>
                <w:sz w:val="18"/>
                <w:szCs w:val="18"/>
              </w:rPr>
              <w:t>-0.065</w:t>
            </w:r>
          </w:p>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0.276</w:t>
            </w:r>
          </w:p>
        </w:tc>
      </w:tr>
    </w:tbl>
    <w:p w:rsidR="00B33FA1" w:rsidRDefault="00B33FA1" w:rsidP="00B33FA1">
      <w:pPr>
        <w:spacing w:line="360" w:lineRule="auto"/>
        <w:ind w:leftChars="-59" w:left="-142"/>
        <w:rPr>
          <w:rFonts w:ascii="Times New Roman" w:eastAsia="標楷體" w:hAnsi="Times New Roman" w:cs="Times New Roman"/>
          <w:color w:val="000000" w:themeColor="text1"/>
        </w:rPr>
      </w:pPr>
      <w:r w:rsidRPr="00562415">
        <w:rPr>
          <w:rFonts w:ascii="Times New Roman" w:eastAsia="標楷體" w:hAnsi="Times New Roman" w:cs="Times New Roman"/>
          <w:color w:val="000000" w:themeColor="text1"/>
        </w:rPr>
        <w:br/>
      </w:r>
    </w:p>
    <w:p w:rsidR="00B33FA1" w:rsidRDefault="00B33FA1" w:rsidP="00B33FA1">
      <w:pPr>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r>
    </w:p>
    <w:p w:rsidR="00B33FA1" w:rsidRDefault="00B33FA1" w:rsidP="00B33FA1">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rsidR="00B33FA1" w:rsidRPr="00562415" w:rsidRDefault="00B33FA1" w:rsidP="00B33FA1">
      <w:pPr>
        <w:spacing w:line="360" w:lineRule="auto"/>
        <w:rPr>
          <w:rFonts w:ascii="Times New Roman" w:eastAsia="標楷體" w:hAnsi="Times New Roman" w:cs="Times New Roman"/>
          <w:b/>
          <w:bCs/>
          <w:color w:val="000000" w:themeColor="text1"/>
        </w:rPr>
      </w:pPr>
      <w:r w:rsidRPr="008E0EC3">
        <w:rPr>
          <w:rFonts w:ascii="Times New Roman" w:eastAsia="標楷體" w:hAnsi="Times New Roman" w:cs="Times New Roman" w:hint="eastAsia"/>
          <w:b/>
          <w:color w:val="000000" w:themeColor="text1"/>
          <w:sz w:val="28"/>
          <w:szCs w:val="28"/>
        </w:rPr>
        <w:lastRenderedPageBreak/>
        <w:t>參</w:t>
      </w:r>
      <w:r w:rsidRPr="008E0EC3">
        <w:rPr>
          <w:rFonts w:ascii="Times New Roman" w:eastAsia="標楷體" w:hAnsi="Times New Roman" w:cs="Times New Roman"/>
          <w:b/>
          <w:color w:val="000000" w:themeColor="text1"/>
          <w:sz w:val="28"/>
          <w:szCs w:val="28"/>
        </w:rPr>
        <w:t>、</w:t>
      </w:r>
      <w:r w:rsidRPr="008E0EC3">
        <w:rPr>
          <w:rFonts w:ascii="Times New Roman" w:eastAsia="標楷體" w:hAnsi="Times New Roman" w:cs="Times New Roman" w:hint="eastAsia"/>
          <w:b/>
          <w:color w:val="000000" w:themeColor="text1"/>
          <w:sz w:val="28"/>
          <w:szCs w:val="28"/>
        </w:rPr>
        <w:t>臺灣各地區</w:t>
      </w:r>
      <w:r w:rsidRPr="008E0EC3">
        <w:rPr>
          <w:rFonts w:ascii="Times New Roman" w:eastAsia="標楷體" w:hAnsi="Times New Roman" w:cs="Times New Roman"/>
          <w:b/>
          <w:color w:val="000000" w:themeColor="text1"/>
          <w:sz w:val="28"/>
          <w:szCs w:val="28"/>
        </w:rPr>
        <w:t>「</w:t>
      </w:r>
      <w:bookmarkStart w:id="81" w:name="_Hlk532738854"/>
      <w:r w:rsidRPr="008E0EC3">
        <w:rPr>
          <w:rFonts w:ascii="Times New Roman" w:eastAsia="標楷體" w:hAnsi="Times New Roman" w:cs="Times New Roman" w:hint="eastAsia"/>
          <w:b/>
          <w:color w:val="000000" w:themeColor="text1"/>
          <w:sz w:val="28"/>
          <w:szCs w:val="28"/>
        </w:rPr>
        <w:t>顧客滿意度</w:t>
      </w:r>
      <w:bookmarkEnd w:id="81"/>
      <w:r w:rsidRPr="008E0EC3">
        <w:rPr>
          <w:rFonts w:ascii="Times New Roman" w:eastAsia="標楷體" w:hAnsi="Times New Roman" w:cs="Times New Roman"/>
          <w:b/>
          <w:color w:val="000000" w:themeColor="text1"/>
          <w:sz w:val="28"/>
          <w:szCs w:val="28"/>
        </w:rPr>
        <w:t>」之整體現況分析</w:t>
      </w:r>
    </w:p>
    <w:p w:rsidR="00B33FA1" w:rsidRPr="00562415" w:rsidRDefault="00B33FA1" w:rsidP="00B33FA1">
      <w:pPr>
        <w:spacing w:line="360" w:lineRule="auto"/>
        <w:ind w:firstLineChars="200" w:firstLine="480"/>
        <w:rPr>
          <w:rFonts w:ascii="Times New Roman" w:eastAsia="標楷體" w:hAnsi="Times New Roman" w:cs="Times New Roman"/>
          <w:color w:val="000000" w:themeColor="text1"/>
        </w:rPr>
      </w:pP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顧客滿意度</w:t>
      </w:r>
      <w:r w:rsidRPr="00562415">
        <w:rPr>
          <w:rFonts w:ascii="Times New Roman" w:eastAsia="標楷體" w:hAnsi="Times New Roman" w:cs="Times New Roman"/>
          <w:color w:val="000000" w:themeColor="text1"/>
        </w:rPr>
        <w:t>」共含</w:t>
      </w:r>
      <w:r w:rsidRPr="00562415">
        <w:rPr>
          <w:rFonts w:ascii="Times New Roman" w:eastAsia="標楷體" w:hAnsi="Times New Roman" w:cs="Times New Roman" w:hint="eastAsia"/>
          <w:color w:val="000000" w:themeColor="text1"/>
        </w:rPr>
        <w:t>15</w:t>
      </w:r>
      <w:r w:rsidRPr="00562415">
        <w:rPr>
          <w:rFonts w:ascii="Times New Roman" w:eastAsia="標楷體" w:hAnsi="Times New Roman" w:cs="Times New Roman"/>
          <w:color w:val="000000" w:themeColor="text1"/>
        </w:rPr>
        <w:t>個題目，各題目得分平均數分別為</w:t>
      </w:r>
      <w:r w:rsidRPr="00562415">
        <w:rPr>
          <w:rFonts w:ascii="Times New Roman" w:eastAsia="標楷體" w:hAnsi="Times New Roman" w:cs="Times New Roman" w:hint="eastAsia"/>
          <w:color w:val="000000" w:themeColor="text1"/>
        </w:rPr>
        <w:t>4.35</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4.08</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4.40</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3.65</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3.05</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3.19</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4.07</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4.13</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3.30</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4.05</w:t>
      </w:r>
      <w:r w:rsidRPr="00562415">
        <w:rPr>
          <w:rFonts w:ascii="Times New Roman" w:eastAsia="標楷體" w:hAnsi="Times New Roman" w:cs="Times New Roman"/>
          <w:color w:val="000000" w:themeColor="text1"/>
        </w:rPr>
        <w:t>，</w:t>
      </w:r>
      <w:bookmarkStart w:id="82" w:name="_Hlk532738962"/>
      <w:r w:rsidRPr="00562415">
        <w:rPr>
          <w:rFonts w:ascii="Times New Roman" w:eastAsia="標楷體" w:hAnsi="Times New Roman" w:cs="Times New Roman" w:hint="eastAsia"/>
          <w:color w:val="000000" w:themeColor="text1"/>
        </w:rPr>
        <w:t>由偏態系數小於</w:t>
      </w:r>
      <w:r w:rsidRPr="00562415">
        <w:rPr>
          <w:rFonts w:ascii="Times New Roman" w:eastAsia="標楷體" w:hAnsi="Times New Roman" w:cs="Times New Roman" w:hint="eastAsia"/>
          <w:color w:val="000000" w:themeColor="text1"/>
        </w:rPr>
        <w:t>3</w:t>
      </w:r>
      <w:r w:rsidRPr="00562415">
        <w:rPr>
          <w:rFonts w:ascii="Times New Roman" w:eastAsia="標楷體" w:hAnsi="Times New Roman" w:cs="Times New Roman" w:hint="eastAsia"/>
          <w:color w:val="000000" w:themeColor="text1"/>
        </w:rPr>
        <w:t>和峰度係數小於</w:t>
      </w:r>
      <w:r w:rsidRPr="00562415">
        <w:rPr>
          <w:rFonts w:ascii="Times New Roman" w:eastAsia="標楷體" w:hAnsi="Times New Roman" w:cs="Times New Roman" w:hint="eastAsia"/>
          <w:color w:val="000000" w:themeColor="text1"/>
        </w:rPr>
        <w:t>10</w:t>
      </w:r>
      <w:r w:rsidRPr="00562415">
        <w:rPr>
          <w:rFonts w:ascii="Times New Roman" w:eastAsia="標楷體" w:hAnsi="Times New Roman" w:cs="Times New Roman" w:hint="eastAsia"/>
          <w:color w:val="000000" w:themeColor="text1"/>
        </w:rPr>
        <w:t>視為非常態分配。得分大多為中高程度</w:t>
      </w:r>
      <w:r w:rsidRPr="00562415">
        <w:rPr>
          <w:rFonts w:ascii="Times New Roman" w:eastAsia="標楷體" w:hAnsi="Times New Roman" w:cs="Times New Roman" w:hint="eastAsia"/>
          <w:color w:val="000000" w:themeColor="text1"/>
        </w:rPr>
        <w:t>(3.5&lt;M&lt;4.749)</w:t>
      </w:r>
      <w:r w:rsidRPr="00562415">
        <w:rPr>
          <w:rFonts w:ascii="Times New Roman" w:eastAsia="標楷體" w:hAnsi="Times New Roman" w:cs="Times New Roman" w:hint="eastAsia"/>
          <w:color w:val="000000" w:themeColor="text1"/>
        </w:rPr>
        <w:t>，且</w:t>
      </w:r>
      <w:r w:rsidR="00FA0B68">
        <w:rPr>
          <w:rFonts w:ascii="Times New Roman" w:eastAsia="標楷體" w:hAnsi="Times New Roman" w:cs="Times New Roman" w:hint="eastAsia"/>
          <w:color w:val="000000" w:themeColor="text1"/>
        </w:rPr>
        <w:t>顧客</w:t>
      </w:r>
      <w:r w:rsidRPr="00562415">
        <w:rPr>
          <w:rFonts w:ascii="Times New Roman" w:eastAsia="標楷體" w:hAnsi="Times New Roman" w:cs="Times New Roman" w:hint="eastAsia"/>
          <w:color w:val="000000" w:themeColor="text1"/>
        </w:rPr>
        <w:t>滿意度整體得分平均數為</w:t>
      </w:r>
      <w:r w:rsidRPr="00562415">
        <w:rPr>
          <w:rFonts w:ascii="Times New Roman" w:eastAsia="標楷體" w:hAnsi="Times New Roman" w:cs="Times New Roman"/>
          <w:color w:val="000000" w:themeColor="text1"/>
        </w:rPr>
        <w:t>3.9</w:t>
      </w:r>
      <w:r w:rsidRPr="00562415">
        <w:rPr>
          <w:rFonts w:ascii="Times New Roman" w:eastAsia="標楷體" w:hAnsi="Times New Roman" w:cs="Times New Roman" w:hint="eastAsia"/>
          <w:color w:val="000000" w:themeColor="text1"/>
        </w:rPr>
        <w:t>，代表臺灣各地區顧客滿意度為中高等</w:t>
      </w:r>
      <w:bookmarkEnd w:id="82"/>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color w:val="000000" w:themeColor="text1"/>
        </w:rPr>
        <w:t>如表</w:t>
      </w:r>
      <w:r w:rsidRPr="00562415">
        <w:rPr>
          <w:rFonts w:ascii="Times New Roman" w:eastAsia="標楷體" w:hAnsi="Times New Roman" w:cs="Times New Roman"/>
          <w:color w:val="000000" w:themeColor="text1"/>
        </w:rPr>
        <w:t>4-</w:t>
      </w:r>
      <w:r w:rsidRPr="00562415">
        <w:rPr>
          <w:rFonts w:ascii="Times New Roman" w:eastAsia="標楷體" w:hAnsi="Times New Roman" w:cs="Times New Roman" w:hint="eastAsia"/>
          <w:color w:val="000000" w:themeColor="text1"/>
        </w:rPr>
        <w:t>4</w:t>
      </w:r>
      <w:r w:rsidRPr="00562415">
        <w:rPr>
          <w:rFonts w:ascii="Times New Roman" w:eastAsia="標楷體" w:hAnsi="Times New Roman" w:cs="Times New Roman"/>
          <w:color w:val="000000" w:themeColor="text1"/>
        </w:rPr>
        <w:t>所示。</w:t>
      </w:r>
    </w:p>
    <w:p w:rsidR="00B33FA1" w:rsidRPr="00562415" w:rsidRDefault="00B33FA1" w:rsidP="00B33FA1">
      <w:pPr>
        <w:spacing w:line="360" w:lineRule="auto"/>
        <w:ind w:firstLineChars="200" w:firstLine="480"/>
        <w:rPr>
          <w:rFonts w:ascii="Times New Roman" w:eastAsia="標楷體" w:hAnsi="Times New Roman" w:cs="Times New Roman"/>
          <w:color w:val="000000" w:themeColor="text1"/>
        </w:rPr>
      </w:pPr>
    </w:p>
    <w:p w:rsidR="00B33FA1" w:rsidRPr="00562415" w:rsidRDefault="00B33FA1" w:rsidP="00B33FA1">
      <w:pPr>
        <w:spacing w:line="360" w:lineRule="auto"/>
        <w:ind w:leftChars="-59" w:left="-142"/>
        <w:rPr>
          <w:rFonts w:ascii="Times New Roman" w:eastAsia="標楷體" w:hAnsi="Times New Roman" w:cs="Times New Roman"/>
          <w:color w:val="000000" w:themeColor="text1"/>
        </w:rPr>
      </w:pPr>
      <w:bookmarkStart w:id="83" w:name="_Toc481246753"/>
      <w:r w:rsidRPr="00562415">
        <w:rPr>
          <w:rFonts w:ascii="Times New Roman" w:eastAsia="標楷體" w:hAnsi="Times New Roman" w:cs="Times New Roman"/>
          <w:color w:val="000000" w:themeColor="text1"/>
        </w:rPr>
        <w:t>表</w:t>
      </w:r>
      <w:r w:rsidRPr="00562415">
        <w:rPr>
          <w:rFonts w:ascii="Times New Roman" w:eastAsia="標楷體" w:hAnsi="Times New Roman" w:cs="Times New Roman"/>
          <w:color w:val="000000" w:themeColor="text1"/>
        </w:rPr>
        <w:t>4</w:t>
      </w:r>
      <w:r w:rsidRPr="00562415">
        <w:rPr>
          <w:rFonts w:ascii="Times New Roman" w:eastAsia="標楷體" w:hAnsi="Times New Roman" w:cs="Times New Roman"/>
          <w:color w:val="000000" w:themeColor="text1"/>
        </w:rPr>
        <w:noBreakHyphen/>
      </w:r>
      <w:r w:rsidRPr="00562415">
        <w:rPr>
          <w:rFonts w:ascii="Times New Roman" w:eastAsia="標楷體" w:hAnsi="Times New Roman" w:cs="Times New Roman" w:hint="eastAsia"/>
          <w:color w:val="000000" w:themeColor="text1"/>
        </w:rPr>
        <w:t>4</w:t>
      </w:r>
      <w:r w:rsidRPr="00562415">
        <w:rPr>
          <w:rFonts w:ascii="Times New Roman" w:eastAsia="標楷體" w:hAnsi="Times New Roman" w:cs="Times New Roman"/>
          <w:color w:val="000000" w:themeColor="text1"/>
        </w:rPr>
        <w:t xml:space="preserve">　</w:t>
      </w:r>
    </w:p>
    <w:p w:rsidR="00B33FA1" w:rsidRPr="0061779B" w:rsidRDefault="00B33FA1" w:rsidP="00B33FA1">
      <w:pPr>
        <w:spacing w:line="360" w:lineRule="auto"/>
        <w:ind w:leftChars="-59" w:left="-142"/>
        <w:rPr>
          <w:rFonts w:ascii="Times New Roman" w:eastAsia="標楷體" w:hAnsi="Times New Roman" w:cs="Times New Roman"/>
          <w:color w:val="000000" w:themeColor="text1"/>
        </w:rPr>
      </w:pPr>
      <w:r w:rsidRPr="00562415">
        <w:rPr>
          <w:rFonts w:ascii="Times New Roman" w:eastAsia="標楷體" w:hAnsi="Times New Roman" w:cs="Times New Roman"/>
          <w:b/>
          <w:color w:val="000000" w:themeColor="text1"/>
        </w:rPr>
        <w:t>「</w:t>
      </w:r>
      <w:r w:rsidRPr="00562415">
        <w:rPr>
          <w:rFonts w:ascii="Times New Roman" w:eastAsia="標楷體" w:hAnsi="Times New Roman" w:cs="Times New Roman" w:hint="eastAsia"/>
          <w:b/>
          <w:color w:val="000000" w:themeColor="text1"/>
        </w:rPr>
        <w:t>顧</w:t>
      </w:r>
      <w:r w:rsidRPr="0061779B">
        <w:rPr>
          <w:rFonts w:ascii="Times New Roman" w:eastAsia="標楷體" w:hAnsi="Times New Roman" w:cs="Times New Roman" w:hint="eastAsia"/>
          <w:b/>
          <w:color w:val="000000" w:themeColor="text1"/>
        </w:rPr>
        <w:t>客滿意度</w:t>
      </w:r>
      <w:r w:rsidRPr="0061779B">
        <w:rPr>
          <w:rFonts w:ascii="Times New Roman" w:eastAsia="標楷體" w:hAnsi="Times New Roman" w:cs="Times New Roman"/>
          <w:b/>
          <w:color w:val="000000" w:themeColor="text1"/>
        </w:rPr>
        <w:t>」各題平均數、標準差</w:t>
      </w:r>
      <w:r w:rsidRPr="0061779B">
        <w:rPr>
          <w:rFonts w:ascii="Times New Roman" w:eastAsia="標楷體" w:hAnsi="Times New Roman" w:cs="Times New Roman" w:hint="eastAsia"/>
          <w:b/>
          <w:color w:val="000000" w:themeColor="text1"/>
        </w:rPr>
        <w:t>、偏態和峰度</w:t>
      </w:r>
      <w:r w:rsidRPr="0061779B">
        <w:rPr>
          <w:rFonts w:ascii="Times New Roman" w:eastAsia="標楷體" w:hAnsi="Times New Roman" w:cs="Times New Roman"/>
          <w:b/>
          <w:color w:val="000000" w:themeColor="text1"/>
        </w:rPr>
        <w:t>摘要表</w:t>
      </w:r>
      <w:bookmarkEnd w:id="83"/>
    </w:p>
    <w:tbl>
      <w:tblPr>
        <w:tblW w:w="5030" w:type="pct"/>
        <w:jc w:val="center"/>
        <w:shd w:val="clear" w:color="auto" w:fill="FFFFFF"/>
        <w:tblLayout w:type="fixed"/>
        <w:tblLook w:val="04A0"/>
      </w:tblPr>
      <w:tblGrid>
        <w:gridCol w:w="730"/>
        <w:gridCol w:w="5320"/>
        <w:gridCol w:w="752"/>
        <w:gridCol w:w="757"/>
        <w:gridCol w:w="744"/>
        <w:gridCol w:w="754"/>
      </w:tblGrid>
      <w:tr w:rsidR="00B33FA1" w:rsidRPr="0061779B" w:rsidTr="00B75AB9">
        <w:trPr>
          <w:trHeight w:val="468"/>
          <w:jc w:val="center"/>
        </w:trPr>
        <w:tc>
          <w:tcPr>
            <w:tcW w:w="403" w:type="pct"/>
            <w:tcBorders>
              <w:top w:val="single" w:sz="4" w:space="0" w:color="auto"/>
              <w:bottom w:val="single" w:sz="4" w:space="0" w:color="auto"/>
            </w:tcBorders>
            <w:shd w:val="clear" w:color="auto" w:fill="FFFFFF"/>
            <w:vAlign w:val="center"/>
          </w:tcPr>
          <w:p w:rsidR="00B33FA1" w:rsidRPr="0061779B" w:rsidRDefault="00B33FA1" w:rsidP="00B75AB9">
            <w:pPr>
              <w:tabs>
                <w:tab w:val="left" w:pos="540"/>
                <w:tab w:val="left" w:pos="600"/>
              </w:tabs>
              <w:contextualSpacing/>
              <w:jc w:val="center"/>
              <w:rPr>
                <w:rFonts w:ascii="Times New Roman" w:eastAsia="標楷體" w:hAnsi="Times New Roman" w:cs="Times New Roman"/>
                <w:bCs/>
                <w:color w:val="000000" w:themeColor="text1"/>
                <w:sz w:val="20"/>
                <w:szCs w:val="20"/>
              </w:rPr>
            </w:pPr>
            <w:r w:rsidRPr="0061779B">
              <w:rPr>
                <w:rFonts w:ascii="Times New Roman" w:eastAsia="標楷體" w:hAnsi="Times New Roman" w:cs="Times New Roman"/>
                <w:bCs/>
                <w:color w:val="000000" w:themeColor="text1"/>
                <w:sz w:val="20"/>
                <w:szCs w:val="20"/>
              </w:rPr>
              <w:t>編碼</w:t>
            </w:r>
          </w:p>
        </w:tc>
        <w:tc>
          <w:tcPr>
            <w:tcW w:w="2937" w:type="pct"/>
            <w:tcBorders>
              <w:top w:val="single" w:sz="12" w:space="0" w:color="auto"/>
              <w:bottom w:val="single" w:sz="4" w:space="0" w:color="auto"/>
            </w:tcBorders>
            <w:shd w:val="clear" w:color="auto" w:fill="FFFFFF"/>
            <w:vAlign w:val="center"/>
          </w:tcPr>
          <w:p w:rsidR="00B33FA1" w:rsidRPr="0061779B" w:rsidRDefault="00B33FA1" w:rsidP="00B75AB9">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rPr>
            </w:pPr>
            <w:r w:rsidRPr="0061779B">
              <w:rPr>
                <w:rFonts w:ascii="Times New Roman" w:eastAsia="標楷體" w:hAnsi="Times New Roman" w:cs="Times New Roman"/>
                <w:bCs/>
                <w:color w:val="000000" w:themeColor="text1"/>
                <w:sz w:val="20"/>
                <w:szCs w:val="20"/>
              </w:rPr>
              <w:t>題目</w:t>
            </w:r>
          </w:p>
        </w:tc>
        <w:tc>
          <w:tcPr>
            <w:tcW w:w="415" w:type="pct"/>
            <w:tcBorders>
              <w:top w:val="single" w:sz="12" w:space="0" w:color="auto"/>
              <w:bottom w:val="single" w:sz="4" w:space="0" w:color="auto"/>
            </w:tcBorders>
            <w:shd w:val="clear" w:color="auto" w:fill="FFFFFF"/>
            <w:vAlign w:val="bottom"/>
          </w:tcPr>
          <w:p w:rsidR="00B33FA1" w:rsidRPr="0061779B" w:rsidRDefault="00B33FA1" w:rsidP="00B75AB9">
            <w:pPr>
              <w:tabs>
                <w:tab w:val="left" w:pos="540"/>
                <w:tab w:val="left" w:pos="600"/>
              </w:tabs>
              <w:contextualSpacing/>
              <w:jc w:val="center"/>
              <w:rPr>
                <w:rFonts w:ascii="Times New Roman" w:eastAsia="標楷體" w:hAnsi="Times New Roman" w:cs="Times New Roman"/>
                <w:bCs/>
                <w:color w:val="000000" w:themeColor="text1"/>
                <w:sz w:val="16"/>
                <w:szCs w:val="16"/>
              </w:rPr>
            </w:pPr>
            <w:r w:rsidRPr="0061779B">
              <w:rPr>
                <w:rFonts w:ascii="Times New Roman" w:eastAsia="標楷體" w:hAnsi="Times New Roman" w:cs="Times New Roman"/>
                <w:color w:val="000000"/>
                <w:sz w:val="16"/>
                <w:szCs w:val="16"/>
              </w:rPr>
              <w:t>平均數</w:t>
            </w:r>
          </w:p>
        </w:tc>
        <w:tc>
          <w:tcPr>
            <w:tcW w:w="418" w:type="pct"/>
            <w:tcBorders>
              <w:top w:val="single" w:sz="12" w:space="0" w:color="auto"/>
              <w:bottom w:val="single" w:sz="4" w:space="0" w:color="auto"/>
            </w:tcBorders>
            <w:shd w:val="clear" w:color="auto" w:fill="FFFFFF"/>
            <w:vAlign w:val="bottom"/>
          </w:tcPr>
          <w:p w:rsidR="00B33FA1" w:rsidRPr="0061779B" w:rsidRDefault="00B33FA1" w:rsidP="00B75AB9">
            <w:pPr>
              <w:tabs>
                <w:tab w:val="left" w:pos="540"/>
                <w:tab w:val="left" w:pos="600"/>
              </w:tabs>
              <w:contextualSpacing/>
              <w:rPr>
                <w:rFonts w:ascii="Times New Roman" w:eastAsia="標楷體" w:hAnsi="Times New Roman" w:cs="Times New Roman"/>
                <w:bCs/>
                <w:color w:val="000000" w:themeColor="text1"/>
                <w:sz w:val="16"/>
                <w:szCs w:val="16"/>
              </w:rPr>
            </w:pPr>
            <w:r w:rsidRPr="0061779B">
              <w:rPr>
                <w:rFonts w:ascii="Times New Roman" w:eastAsia="標楷體" w:hAnsi="Times New Roman" w:cs="Times New Roman"/>
                <w:color w:val="000000"/>
                <w:sz w:val="16"/>
                <w:szCs w:val="16"/>
              </w:rPr>
              <w:t>標準差</w:t>
            </w:r>
          </w:p>
        </w:tc>
        <w:tc>
          <w:tcPr>
            <w:tcW w:w="411" w:type="pct"/>
            <w:tcBorders>
              <w:top w:val="single" w:sz="12" w:space="0" w:color="auto"/>
              <w:bottom w:val="single" w:sz="4" w:space="0" w:color="auto"/>
            </w:tcBorders>
            <w:shd w:val="clear" w:color="auto" w:fill="FFFFFF"/>
            <w:vAlign w:val="bottom"/>
          </w:tcPr>
          <w:p w:rsidR="00B33FA1" w:rsidRPr="0061779B" w:rsidRDefault="00B33FA1" w:rsidP="00B75AB9">
            <w:pPr>
              <w:tabs>
                <w:tab w:val="left" w:pos="540"/>
                <w:tab w:val="left" w:pos="600"/>
              </w:tabs>
              <w:contextualSpacing/>
              <w:rPr>
                <w:rFonts w:ascii="Times New Roman" w:eastAsia="標楷體" w:hAnsi="Times New Roman" w:cs="Times New Roman"/>
                <w:bCs/>
                <w:color w:val="000000" w:themeColor="text1"/>
                <w:sz w:val="16"/>
                <w:szCs w:val="16"/>
              </w:rPr>
            </w:pPr>
            <w:r w:rsidRPr="0061779B">
              <w:rPr>
                <w:rFonts w:ascii="Times New Roman" w:eastAsia="標楷體" w:hAnsi="Times New Roman" w:cs="Times New Roman"/>
                <w:color w:val="000000"/>
                <w:sz w:val="16"/>
                <w:szCs w:val="16"/>
              </w:rPr>
              <w:t>偏態</w:t>
            </w:r>
          </w:p>
        </w:tc>
        <w:tc>
          <w:tcPr>
            <w:tcW w:w="416" w:type="pct"/>
            <w:tcBorders>
              <w:top w:val="single" w:sz="12" w:space="0" w:color="auto"/>
              <w:bottom w:val="single" w:sz="4" w:space="0" w:color="auto"/>
            </w:tcBorders>
            <w:shd w:val="clear" w:color="auto" w:fill="FFFFFF"/>
            <w:vAlign w:val="bottom"/>
          </w:tcPr>
          <w:p w:rsidR="00B33FA1" w:rsidRPr="0061779B" w:rsidRDefault="00B33FA1" w:rsidP="00B75AB9">
            <w:pPr>
              <w:tabs>
                <w:tab w:val="left" w:pos="540"/>
                <w:tab w:val="left" w:pos="600"/>
              </w:tabs>
              <w:contextualSpacing/>
              <w:rPr>
                <w:rFonts w:ascii="Times New Roman" w:eastAsia="標楷體" w:hAnsi="Times New Roman" w:cs="Times New Roman"/>
                <w:bCs/>
                <w:color w:val="000000" w:themeColor="text1"/>
                <w:sz w:val="16"/>
                <w:szCs w:val="16"/>
              </w:rPr>
            </w:pPr>
            <w:r w:rsidRPr="0061779B">
              <w:rPr>
                <w:rFonts w:ascii="Times New Roman" w:eastAsia="標楷體" w:hAnsi="Times New Roman" w:cs="Times New Roman"/>
                <w:color w:val="000000"/>
                <w:sz w:val="16"/>
                <w:szCs w:val="16"/>
              </w:rPr>
              <w:t>峰度</w:t>
            </w:r>
          </w:p>
        </w:tc>
      </w:tr>
      <w:tr w:rsidR="00B33FA1" w:rsidRPr="0061779B" w:rsidTr="00B75AB9">
        <w:trPr>
          <w:trHeight w:val="70"/>
          <w:jc w:val="center"/>
        </w:trPr>
        <w:tc>
          <w:tcPr>
            <w:tcW w:w="403" w:type="pct"/>
            <w:tcBorders>
              <w:top w:val="single" w:sz="4" w:space="0" w:color="auto"/>
            </w:tcBorders>
          </w:tcPr>
          <w:p w:rsidR="00B33FA1" w:rsidRPr="0061779B" w:rsidRDefault="00B33FA1" w:rsidP="00B75AB9">
            <w:pPr>
              <w:contextualSpacing/>
              <w:jc w:val="cente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sz w:val="20"/>
                <w:szCs w:val="20"/>
              </w:rPr>
              <w:t>A1</w:t>
            </w:r>
          </w:p>
        </w:tc>
        <w:tc>
          <w:tcPr>
            <w:tcW w:w="2937" w:type="pct"/>
            <w:tcBorders>
              <w:top w:val="single" w:sz="4" w:space="0" w:color="auto"/>
            </w:tcBorders>
          </w:tcPr>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sz w:val="20"/>
                <w:szCs w:val="20"/>
              </w:rPr>
              <w:t>選擇全聯比選擇其他賣場更好</w:t>
            </w:r>
          </w:p>
        </w:tc>
        <w:tc>
          <w:tcPr>
            <w:tcW w:w="415" w:type="pct"/>
            <w:tcBorders>
              <w:top w:val="single" w:sz="4" w:space="0" w:color="auto"/>
            </w:tcBorders>
            <w:shd w:val="clear" w:color="auto" w:fill="FFFFFF"/>
          </w:tcPr>
          <w:p w:rsidR="00B33FA1" w:rsidRPr="0061779B" w:rsidRDefault="00B33FA1" w:rsidP="00B75AB9">
            <w:pPr>
              <w:jc w:val="center"/>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4.01</w:t>
            </w:r>
          </w:p>
        </w:tc>
        <w:tc>
          <w:tcPr>
            <w:tcW w:w="418" w:type="pct"/>
            <w:tcBorders>
              <w:top w:val="single" w:sz="4" w:space="0" w:color="auto"/>
            </w:tcBorders>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1.175</w:t>
            </w:r>
          </w:p>
        </w:tc>
        <w:tc>
          <w:tcPr>
            <w:tcW w:w="411" w:type="pct"/>
            <w:tcBorders>
              <w:top w:val="single" w:sz="4" w:space="0" w:color="auto"/>
            </w:tcBorders>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-0.386</w:t>
            </w:r>
          </w:p>
        </w:tc>
        <w:tc>
          <w:tcPr>
            <w:tcW w:w="416" w:type="pct"/>
            <w:tcBorders>
              <w:top w:val="single" w:sz="4" w:space="0" w:color="auto"/>
            </w:tcBorders>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-0.094</w:t>
            </w:r>
          </w:p>
        </w:tc>
      </w:tr>
      <w:tr w:rsidR="00B33FA1" w:rsidRPr="0061779B" w:rsidTr="00B75AB9">
        <w:trPr>
          <w:trHeight w:val="80"/>
          <w:jc w:val="center"/>
        </w:trPr>
        <w:tc>
          <w:tcPr>
            <w:tcW w:w="403" w:type="pct"/>
          </w:tcPr>
          <w:p w:rsidR="00B33FA1" w:rsidRPr="0061779B" w:rsidRDefault="00B33FA1" w:rsidP="00B75AB9">
            <w:pPr>
              <w:contextualSpacing/>
              <w:jc w:val="cente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sz w:val="20"/>
                <w:szCs w:val="20"/>
              </w:rPr>
              <w:t>A2</w:t>
            </w:r>
          </w:p>
        </w:tc>
        <w:tc>
          <w:tcPr>
            <w:tcW w:w="2937" w:type="pct"/>
          </w:tcPr>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sz w:val="20"/>
                <w:szCs w:val="20"/>
              </w:rPr>
              <w:t>比起其他賣場更喜歡全聯</w:t>
            </w:r>
          </w:p>
        </w:tc>
        <w:tc>
          <w:tcPr>
            <w:tcW w:w="415" w:type="pct"/>
            <w:shd w:val="clear" w:color="auto" w:fill="FFFFFF"/>
          </w:tcPr>
          <w:p w:rsidR="00B33FA1" w:rsidRPr="0061779B" w:rsidRDefault="00B33FA1" w:rsidP="00B75AB9">
            <w:pPr>
              <w:jc w:val="center"/>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4.02</w:t>
            </w:r>
          </w:p>
        </w:tc>
        <w:tc>
          <w:tcPr>
            <w:tcW w:w="418"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1.157</w:t>
            </w:r>
          </w:p>
        </w:tc>
        <w:tc>
          <w:tcPr>
            <w:tcW w:w="411"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-0.368</w:t>
            </w:r>
          </w:p>
        </w:tc>
        <w:tc>
          <w:tcPr>
            <w:tcW w:w="416"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-0.119</w:t>
            </w:r>
          </w:p>
        </w:tc>
      </w:tr>
      <w:tr w:rsidR="00B33FA1" w:rsidRPr="0061779B" w:rsidTr="00B75AB9">
        <w:trPr>
          <w:trHeight w:val="80"/>
          <w:jc w:val="center"/>
        </w:trPr>
        <w:tc>
          <w:tcPr>
            <w:tcW w:w="403" w:type="pct"/>
          </w:tcPr>
          <w:p w:rsidR="00B33FA1" w:rsidRPr="0061779B" w:rsidRDefault="00B33FA1" w:rsidP="00B75AB9">
            <w:pPr>
              <w:contextualSpacing/>
              <w:jc w:val="cente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sz w:val="20"/>
                <w:szCs w:val="20"/>
              </w:rPr>
              <w:t>A3</w:t>
            </w:r>
          </w:p>
        </w:tc>
        <w:tc>
          <w:tcPr>
            <w:tcW w:w="2937" w:type="pct"/>
          </w:tcPr>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sz w:val="20"/>
                <w:szCs w:val="20"/>
              </w:rPr>
              <w:t>今天在全聯的購物經驗確如預期</w:t>
            </w:r>
          </w:p>
        </w:tc>
        <w:tc>
          <w:tcPr>
            <w:tcW w:w="415" w:type="pct"/>
            <w:shd w:val="clear" w:color="auto" w:fill="FFFFFF"/>
          </w:tcPr>
          <w:p w:rsidR="00B33FA1" w:rsidRPr="0061779B" w:rsidRDefault="00B33FA1" w:rsidP="00B75AB9">
            <w:pPr>
              <w:jc w:val="center"/>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4.04</w:t>
            </w:r>
          </w:p>
        </w:tc>
        <w:tc>
          <w:tcPr>
            <w:tcW w:w="418"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1.143</w:t>
            </w:r>
          </w:p>
        </w:tc>
        <w:tc>
          <w:tcPr>
            <w:tcW w:w="411"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-0.481</w:t>
            </w:r>
          </w:p>
        </w:tc>
        <w:tc>
          <w:tcPr>
            <w:tcW w:w="416"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0.125</w:t>
            </w:r>
          </w:p>
        </w:tc>
      </w:tr>
      <w:tr w:rsidR="00B33FA1" w:rsidRPr="0061779B" w:rsidTr="00B75AB9">
        <w:trPr>
          <w:trHeight w:val="80"/>
          <w:jc w:val="center"/>
        </w:trPr>
        <w:tc>
          <w:tcPr>
            <w:tcW w:w="403" w:type="pct"/>
          </w:tcPr>
          <w:p w:rsidR="00B33FA1" w:rsidRPr="0061779B" w:rsidRDefault="00B33FA1" w:rsidP="00B75AB9">
            <w:pPr>
              <w:contextualSpacing/>
              <w:jc w:val="cente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sz w:val="20"/>
                <w:szCs w:val="20"/>
              </w:rPr>
              <w:t>A4</w:t>
            </w:r>
          </w:p>
        </w:tc>
        <w:tc>
          <w:tcPr>
            <w:tcW w:w="2937" w:type="pct"/>
          </w:tcPr>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sz w:val="20"/>
                <w:szCs w:val="20"/>
              </w:rPr>
              <w:t>今天在全聯的購物是一個愉快的經驗</w:t>
            </w:r>
          </w:p>
        </w:tc>
        <w:tc>
          <w:tcPr>
            <w:tcW w:w="415" w:type="pct"/>
            <w:shd w:val="clear" w:color="auto" w:fill="FFFFFF"/>
          </w:tcPr>
          <w:p w:rsidR="00B33FA1" w:rsidRPr="0061779B" w:rsidRDefault="00B33FA1" w:rsidP="00B75AB9">
            <w:pPr>
              <w:jc w:val="center"/>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4.08</w:t>
            </w:r>
          </w:p>
        </w:tc>
        <w:tc>
          <w:tcPr>
            <w:tcW w:w="418"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1.182</w:t>
            </w:r>
          </w:p>
        </w:tc>
        <w:tc>
          <w:tcPr>
            <w:tcW w:w="411"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-0.522</w:t>
            </w:r>
          </w:p>
        </w:tc>
        <w:tc>
          <w:tcPr>
            <w:tcW w:w="416"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0.006</w:t>
            </w:r>
          </w:p>
        </w:tc>
      </w:tr>
      <w:tr w:rsidR="00B33FA1" w:rsidRPr="0061779B" w:rsidTr="00B75AB9">
        <w:trPr>
          <w:trHeight w:val="163"/>
          <w:jc w:val="center"/>
        </w:trPr>
        <w:tc>
          <w:tcPr>
            <w:tcW w:w="403" w:type="pct"/>
          </w:tcPr>
          <w:p w:rsidR="00B33FA1" w:rsidRPr="0061779B" w:rsidRDefault="00B33FA1" w:rsidP="00B75AB9">
            <w:pPr>
              <w:contextualSpacing/>
              <w:jc w:val="cente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sz w:val="20"/>
                <w:szCs w:val="20"/>
              </w:rPr>
              <w:t>A5</w:t>
            </w:r>
          </w:p>
        </w:tc>
        <w:tc>
          <w:tcPr>
            <w:tcW w:w="2937" w:type="pct"/>
          </w:tcPr>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sz w:val="20"/>
                <w:szCs w:val="20"/>
              </w:rPr>
              <w:t>喜歡在全聯購物</w:t>
            </w:r>
          </w:p>
        </w:tc>
        <w:tc>
          <w:tcPr>
            <w:tcW w:w="415" w:type="pct"/>
            <w:shd w:val="clear" w:color="auto" w:fill="FFFFFF"/>
          </w:tcPr>
          <w:p w:rsidR="00B33FA1" w:rsidRPr="0061779B" w:rsidRDefault="00B33FA1" w:rsidP="00B75AB9">
            <w:pPr>
              <w:jc w:val="center"/>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4.13</w:t>
            </w:r>
          </w:p>
        </w:tc>
        <w:tc>
          <w:tcPr>
            <w:tcW w:w="418"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1.139</w:t>
            </w:r>
          </w:p>
        </w:tc>
        <w:tc>
          <w:tcPr>
            <w:tcW w:w="411"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-0.494</w:t>
            </w:r>
          </w:p>
        </w:tc>
        <w:tc>
          <w:tcPr>
            <w:tcW w:w="416"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0.147</w:t>
            </w:r>
          </w:p>
        </w:tc>
      </w:tr>
      <w:tr w:rsidR="00B33FA1" w:rsidRPr="0061779B" w:rsidTr="00B75AB9">
        <w:trPr>
          <w:trHeight w:val="80"/>
          <w:jc w:val="center"/>
        </w:trPr>
        <w:tc>
          <w:tcPr>
            <w:tcW w:w="403" w:type="pct"/>
          </w:tcPr>
          <w:p w:rsidR="00B33FA1" w:rsidRPr="0061779B" w:rsidRDefault="00B33FA1" w:rsidP="00B75AB9">
            <w:pPr>
              <w:contextualSpacing/>
              <w:jc w:val="cente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sz w:val="20"/>
                <w:szCs w:val="20"/>
              </w:rPr>
              <w:t>C</w:t>
            </w:r>
            <w:r w:rsidRPr="0061779B">
              <w:rPr>
                <w:rFonts w:ascii="Times New Roman" w:eastAsia="標楷體" w:hAnsi="Times New Roman" w:cs="Times New Roman"/>
                <w:sz w:val="20"/>
                <w:szCs w:val="20"/>
              </w:rPr>
              <w:t>1</w:t>
            </w:r>
          </w:p>
        </w:tc>
        <w:tc>
          <w:tcPr>
            <w:tcW w:w="2937" w:type="pct"/>
          </w:tcPr>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這個全聯提供種類繁多的商品</w:t>
            </w:r>
          </w:p>
        </w:tc>
        <w:tc>
          <w:tcPr>
            <w:tcW w:w="415" w:type="pct"/>
            <w:shd w:val="clear" w:color="auto" w:fill="FFFFFF"/>
          </w:tcPr>
          <w:p w:rsidR="00B33FA1" w:rsidRPr="0061779B" w:rsidRDefault="00B33FA1" w:rsidP="00B75AB9">
            <w:pPr>
              <w:jc w:val="center"/>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4.35</w:t>
            </w:r>
          </w:p>
        </w:tc>
        <w:tc>
          <w:tcPr>
            <w:tcW w:w="418"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1.216</w:t>
            </w:r>
          </w:p>
        </w:tc>
        <w:tc>
          <w:tcPr>
            <w:tcW w:w="411"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-0.789</w:t>
            </w:r>
          </w:p>
        </w:tc>
        <w:tc>
          <w:tcPr>
            <w:tcW w:w="416"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0.513</w:t>
            </w:r>
          </w:p>
        </w:tc>
      </w:tr>
      <w:tr w:rsidR="00B33FA1" w:rsidRPr="0061779B" w:rsidTr="00B75AB9">
        <w:trPr>
          <w:trHeight w:val="80"/>
          <w:jc w:val="center"/>
        </w:trPr>
        <w:tc>
          <w:tcPr>
            <w:tcW w:w="403" w:type="pct"/>
          </w:tcPr>
          <w:p w:rsidR="00B33FA1" w:rsidRPr="0061779B" w:rsidRDefault="00B33FA1" w:rsidP="00B75AB9">
            <w:pPr>
              <w:contextualSpacing/>
              <w:jc w:val="cente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sz w:val="20"/>
                <w:szCs w:val="20"/>
              </w:rPr>
              <w:t>C</w:t>
            </w:r>
            <w:r w:rsidRPr="0061779B">
              <w:rPr>
                <w:rFonts w:ascii="Times New Roman" w:eastAsia="標楷體" w:hAnsi="Times New Roman" w:cs="Times New Roman"/>
                <w:sz w:val="20"/>
                <w:szCs w:val="20"/>
              </w:rPr>
              <w:t>2</w:t>
            </w:r>
          </w:p>
        </w:tc>
        <w:tc>
          <w:tcPr>
            <w:tcW w:w="2937" w:type="pct"/>
          </w:tcPr>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這個全聯銷售高品質的產品</w:t>
            </w:r>
          </w:p>
        </w:tc>
        <w:tc>
          <w:tcPr>
            <w:tcW w:w="415" w:type="pct"/>
            <w:shd w:val="clear" w:color="auto" w:fill="FFFFFF"/>
          </w:tcPr>
          <w:p w:rsidR="00B33FA1" w:rsidRPr="0061779B" w:rsidRDefault="00B33FA1" w:rsidP="00B75AB9">
            <w:pPr>
              <w:jc w:val="center"/>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4.08</w:t>
            </w:r>
          </w:p>
        </w:tc>
        <w:tc>
          <w:tcPr>
            <w:tcW w:w="418"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1.147</w:t>
            </w:r>
          </w:p>
        </w:tc>
        <w:tc>
          <w:tcPr>
            <w:tcW w:w="411"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-0.430</w:t>
            </w:r>
          </w:p>
        </w:tc>
        <w:tc>
          <w:tcPr>
            <w:tcW w:w="416"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0.211</w:t>
            </w:r>
          </w:p>
        </w:tc>
      </w:tr>
      <w:tr w:rsidR="00B33FA1" w:rsidRPr="0061779B" w:rsidTr="00B75AB9">
        <w:trPr>
          <w:trHeight w:val="80"/>
          <w:jc w:val="center"/>
        </w:trPr>
        <w:tc>
          <w:tcPr>
            <w:tcW w:w="403" w:type="pct"/>
          </w:tcPr>
          <w:p w:rsidR="00B33FA1" w:rsidRPr="0061779B" w:rsidRDefault="00B33FA1" w:rsidP="00B75AB9">
            <w:pPr>
              <w:contextualSpacing/>
              <w:jc w:val="cente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sz w:val="20"/>
                <w:szCs w:val="20"/>
              </w:rPr>
              <w:t>C</w:t>
            </w:r>
            <w:r w:rsidRPr="0061779B">
              <w:rPr>
                <w:rFonts w:ascii="Times New Roman" w:eastAsia="標楷體" w:hAnsi="Times New Roman" w:cs="Times New Roman"/>
                <w:sz w:val="20"/>
                <w:szCs w:val="20"/>
              </w:rPr>
              <w:t>3</w:t>
            </w:r>
          </w:p>
        </w:tc>
        <w:tc>
          <w:tcPr>
            <w:tcW w:w="2937" w:type="pct"/>
          </w:tcPr>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全聯有需要的可用產品</w:t>
            </w:r>
          </w:p>
        </w:tc>
        <w:tc>
          <w:tcPr>
            <w:tcW w:w="415" w:type="pct"/>
            <w:shd w:val="clear" w:color="auto" w:fill="FFFFFF"/>
          </w:tcPr>
          <w:p w:rsidR="00B33FA1" w:rsidRPr="0061779B" w:rsidRDefault="00B33FA1" w:rsidP="00B75AB9">
            <w:pPr>
              <w:jc w:val="center"/>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4.40</w:t>
            </w:r>
          </w:p>
        </w:tc>
        <w:tc>
          <w:tcPr>
            <w:tcW w:w="418"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1.189</w:t>
            </w:r>
          </w:p>
        </w:tc>
        <w:tc>
          <w:tcPr>
            <w:tcW w:w="411"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-0.796</w:t>
            </w:r>
          </w:p>
        </w:tc>
        <w:tc>
          <w:tcPr>
            <w:tcW w:w="416"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0.482</w:t>
            </w:r>
          </w:p>
        </w:tc>
      </w:tr>
      <w:tr w:rsidR="00B33FA1" w:rsidRPr="0061779B" w:rsidTr="00B75AB9">
        <w:trPr>
          <w:trHeight w:val="80"/>
          <w:jc w:val="center"/>
        </w:trPr>
        <w:tc>
          <w:tcPr>
            <w:tcW w:w="403" w:type="pct"/>
          </w:tcPr>
          <w:p w:rsidR="00B33FA1" w:rsidRPr="0061779B" w:rsidRDefault="00B33FA1" w:rsidP="00B75AB9">
            <w:pPr>
              <w:contextualSpacing/>
              <w:jc w:val="cente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sz w:val="20"/>
                <w:szCs w:val="20"/>
              </w:rPr>
              <w:t>F</w:t>
            </w:r>
            <w:r w:rsidRPr="0061779B">
              <w:rPr>
                <w:rFonts w:ascii="Times New Roman" w:eastAsia="標楷體" w:hAnsi="Times New Roman" w:cs="Times New Roman"/>
                <w:sz w:val="20"/>
                <w:szCs w:val="20"/>
              </w:rPr>
              <w:t>1</w:t>
            </w:r>
          </w:p>
        </w:tc>
        <w:tc>
          <w:tcPr>
            <w:tcW w:w="2937" w:type="pct"/>
          </w:tcPr>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由於結帳櫃檯太少，等待時間超過了必要的時間</w:t>
            </w:r>
          </w:p>
        </w:tc>
        <w:tc>
          <w:tcPr>
            <w:tcW w:w="415" w:type="pct"/>
            <w:shd w:val="clear" w:color="auto" w:fill="FFFFFF"/>
          </w:tcPr>
          <w:p w:rsidR="00B33FA1" w:rsidRPr="0061779B" w:rsidRDefault="00B33FA1" w:rsidP="00B75AB9">
            <w:pPr>
              <w:jc w:val="center"/>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3.65</w:t>
            </w:r>
          </w:p>
        </w:tc>
        <w:tc>
          <w:tcPr>
            <w:tcW w:w="418"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1.370</w:t>
            </w:r>
          </w:p>
        </w:tc>
        <w:tc>
          <w:tcPr>
            <w:tcW w:w="411"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-0.049</w:t>
            </w:r>
          </w:p>
        </w:tc>
        <w:tc>
          <w:tcPr>
            <w:tcW w:w="416" w:type="pct"/>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-0.637</w:t>
            </w:r>
          </w:p>
        </w:tc>
      </w:tr>
      <w:tr w:rsidR="00B33FA1" w:rsidRPr="0061779B" w:rsidTr="00B75AB9">
        <w:trPr>
          <w:trHeight w:val="397"/>
          <w:jc w:val="center"/>
        </w:trPr>
        <w:tc>
          <w:tcPr>
            <w:tcW w:w="403" w:type="pct"/>
          </w:tcPr>
          <w:p w:rsidR="00B33FA1" w:rsidRPr="0061779B" w:rsidRDefault="00B33FA1" w:rsidP="00B75AB9">
            <w:pPr>
              <w:contextualSpacing/>
              <w:jc w:val="center"/>
              <w:rPr>
                <w:rFonts w:ascii="Times New Roman" w:eastAsia="標楷體" w:hAnsi="Times New Roman" w:cs="Times New Roman"/>
                <w:sz w:val="20"/>
                <w:szCs w:val="20"/>
              </w:rPr>
            </w:pPr>
            <w:r w:rsidRPr="0061779B">
              <w:rPr>
                <w:rFonts w:ascii="Times New Roman" w:eastAsia="標楷體" w:hAnsi="Times New Roman" w:cs="Times New Roman" w:hint="eastAsia"/>
                <w:sz w:val="20"/>
                <w:szCs w:val="20"/>
              </w:rPr>
              <w:t>F</w:t>
            </w:r>
            <w:r w:rsidRPr="0061779B">
              <w:rPr>
                <w:rFonts w:ascii="Times New Roman" w:eastAsia="標楷體" w:hAnsi="Times New Roman" w:cs="Times New Roman"/>
                <w:sz w:val="20"/>
                <w:szCs w:val="20"/>
              </w:rPr>
              <w:t>2</w:t>
            </w:r>
          </w:p>
          <w:p w:rsidR="00B33FA1" w:rsidRPr="0061779B" w:rsidRDefault="00B33FA1" w:rsidP="00B75AB9">
            <w:pPr>
              <w:contextualSpacing/>
              <w:jc w:val="cente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sz w:val="20"/>
                <w:szCs w:val="20"/>
              </w:rPr>
              <w:t>F3</w:t>
            </w:r>
          </w:p>
        </w:tc>
        <w:tc>
          <w:tcPr>
            <w:tcW w:w="2937" w:type="pct"/>
          </w:tcPr>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商店責怪我結帳速度緩慢</w:t>
            </w:r>
          </w:p>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結帳時的員工工作緩慢</w:t>
            </w:r>
          </w:p>
        </w:tc>
        <w:tc>
          <w:tcPr>
            <w:tcW w:w="415" w:type="pct"/>
            <w:shd w:val="clear" w:color="auto" w:fill="FFFFFF"/>
          </w:tcPr>
          <w:p w:rsidR="00B33FA1" w:rsidRPr="0061779B" w:rsidRDefault="00B33FA1" w:rsidP="00B75AB9">
            <w:pPr>
              <w:jc w:val="center"/>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sz w:val="18"/>
                <w:szCs w:val="18"/>
              </w:rPr>
              <w:t>3.05</w:t>
            </w:r>
          </w:p>
          <w:p w:rsidR="00B33FA1" w:rsidRPr="0061779B" w:rsidRDefault="00B33FA1" w:rsidP="00B75AB9">
            <w:pPr>
              <w:jc w:val="center"/>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3.19</w:t>
            </w:r>
          </w:p>
        </w:tc>
        <w:tc>
          <w:tcPr>
            <w:tcW w:w="418" w:type="pct"/>
            <w:shd w:val="clear" w:color="auto" w:fill="FFFFFF"/>
          </w:tcPr>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sz w:val="18"/>
                <w:szCs w:val="18"/>
              </w:rPr>
              <w:t>1.384</w:t>
            </w:r>
          </w:p>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1.365</w:t>
            </w:r>
          </w:p>
        </w:tc>
        <w:tc>
          <w:tcPr>
            <w:tcW w:w="411" w:type="pct"/>
            <w:shd w:val="clear" w:color="auto" w:fill="FFFFFF"/>
          </w:tcPr>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color w:val="000000"/>
                <w:sz w:val="18"/>
                <w:szCs w:val="18"/>
              </w:rPr>
              <w:t>0.237</w:t>
            </w:r>
          </w:p>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0.203</w:t>
            </w:r>
          </w:p>
        </w:tc>
        <w:tc>
          <w:tcPr>
            <w:tcW w:w="416" w:type="pct"/>
            <w:shd w:val="clear" w:color="auto" w:fill="FFFFFF"/>
          </w:tcPr>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color w:val="000000"/>
                <w:sz w:val="18"/>
                <w:szCs w:val="18"/>
              </w:rPr>
              <w:t>-0.587</w:t>
            </w:r>
          </w:p>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-0.635</w:t>
            </w:r>
          </w:p>
        </w:tc>
      </w:tr>
      <w:tr w:rsidR="00B33FA1" w:rsidRPr="00562415" w:rsidTr="00B75AB9">
        <w:trPr>
          <w:trHeight w:val="1440"/>
          <w:jc w:val="center"/>
        </w:trPr>
        <w:tc>
          <w:tcPr>
            <w:tcW w:w="403" w:type="pct"/>
            <w:tcBorders>
              <w:bottom w:val="single" w:sz="8" w:space="0" w:color="auto"/>
            </w:tcBorders>
          </w:tcPr>
          <w:p w:rsidR="00B33FA1" w:rsidRPr="0061779B" w:rsidRDefault="00B33FA1" w:rsidP="00B75AB9">
            <w:pPr>
              <w:contextualSpacing/>
              <w:jc w:val="center"/>
              <w:rPr>
                <w:rFonts w:ascii="Times New Roman" w:eastAsia="標楷體" w:hAnsi="Times New Roman" w:cs="Times New Roman"/>
                <w:sz w:val="20"/>
                <w:szCs w:val="20"/>
              </w:rPr>
            </w:pPr>
            <w:r w:rsidRPr="0061779B">
              <w:rPr>
                <w:rFonts w:ascii="Times New Roman" w:eastAsia="標楷體" w:hAnsi="Times New Roman" w:cs="Times New Roman" w:hint="eastAsia"/>
                <w:sz w:val="20"/>
                <w:szCs w:val="20"/>
              </w:rPr>
              <w:t>K1</w:t>
            </w:r>
          </w:p>
          <w:p w:rsidR="00B33FA1" w:rsidRPr="0061779B" w:rsidRDefault="00B33FA1" w:rsidP="00B75AB9">
            <w:pPr>
              <w:contextualSpacing/>
              <w:jc w:val="center"/>
              <w:rPr>
                <w:rFonts w:ascii="Times New Roman" w:eastAsia="標楷體" w:hAnsi="Times New Roman" w:cs="Times New Roman"/>
                <w:sz w:val="20"/>
                <w:szCs w:val="20"/>
              </w:rPr>
            </w:pPr>
            <w:r w:rsidRPr="0061779B">
              <w:rPr>
                <w:rFonts w:ascii="Times New Roman" w:eastAsia="標楷體" w:hAnsi="Times New Roman" w:cs="Times New Roman" w:hint="eastAsia"/>
                <w:sz w:val="20"/>
                <w:szCs w:val="20"/>
              </w:rPr>
              <w:t>K2</w:t>
            </w:r>
          </w:p>
          <w:p w:rsidR="00B33FA1" w:rsidRPr="0061779B" w:rsidRDefault="00B33FA1" w:rsidP="00B75AB9">
            <w:pPr>
              <w:contextualSpacing/>
              <w:jc w:val="center"/>
              <w:rPr>
                <w:rFonts w:ascii="Times New Roman" w:eastAsia="標楷體" w:hAnsi="Times New Roman" w:cs="Times New Roman"/>
                <w:sz w:val="20"/>
                <w:szCs w:val="20"/>
              </w:rPr>
            </w:pPr>
            <w:r w:rsidRPr="0061779B">
              <w:rPr>
                <w:rFonts w:ascii="Times New Roman" w:eastAsia="標楷體" w:hAnsi="Times New Roman" w:cs="Times New Roman"/>
                <w:sz w:val="20"/>
                <w:szCs w:val="20"/>
              </w:rPr>
              <w:t>K3</w:t>
            </w:r>
          </w:p>
          <w:p w:rsidR="00B33FA1" w:rsidRPr="0061779B" w:rsidRDefault="00B33FA1" w:rsidP="00B75AB9">
            <w:pPr>
              <w:contextualSpacing/>
              <w:jc w:val="center"/>
              <w:rPr>
                <w:rFonts w:ascii="Times New Roman" w:eastAsia="標楷體" w:hAnsi="Times New Roman" w:cs="Times New Roman"/>
                <w:sz w:val="20"/>
                <w:szCs w:val="20"/>
              </w:rPr>
            </w:pPr>
            <w:r w:rsidRPr="0061779B">
              <w:rPr>
                <w:rFonts w:ascii="Times New Roman" w:eastAsia="標楷體" w:hAnsi="Times New Roman" w:cs="Times New Roman"/>
                <w:sz w:val="20"/>
                <w:szCs w:val="20"/>
              </w:rPr>
              <w:t>K4</w:t>
            </w:r>
          </w:p>
        </w:tc>
        <w:tc>
          <w:tcPr>
            <w:tcW w:w="2937" w:type="pct"/>
            <w:tcBorders>
              <w:bottom w:val="single" w:sz="8" w:space="0" w:color="auto"/>
            </w:tcBorders>
          </w:tcPr>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我剛買的產品對我很重要</w:t>
            </w:r>
          </w:p>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我真的需要我買的產品</w:t>
            </w:r>
          </w:p>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我的購物車今天完全填滿了</w:t>
            </w:r>
          </w:p>
          <w:p w:rsidR="00B33FA1" w:rsidRPr="0061779B" w:rsidRDefault="00B33FA1" w:rsidP="00B75AB9">
            <w:pPr>
              <w:rPr>
                <w:rFonts w:ascii="Times New Roman" w:eastAsia="標楷體" w:hAnsi="Times New Roman" w:cs="Times New Roman"/>
                <w:color w:val="000000" w:themeColor="text1"/>
                <w:sz w:val="20"/>
                <w:szCs w:val="20"/>
              </w:rPr>
            </w:pPr>
            <w:r w:rsidRPr="0061779B">
              <w:rPr>
                <w:rFonts w:ascii="Times New Roman" w:eastAsia="標楷體" w:hAnsi="Times New Roman" w:cs="Times New Roman" w:hint="eastAsia"/>
                <w:color w:val="000000" w:themeColor="text1"/>
                <w:sz w:val="20"/>
                <w:szCs w:val="20"/>
              </w:rPr>
              <w:t>今天是個愉快的經歷</w:t>
            </w:r>
          </w:p>
        </w:tc>
        <w:tc>
          <w:tcPr>
            <w:tcW w:w="415" w:type="pct"/>
            <w:tcBorders>
              <w:bottom w:val="single" w:sz="8" w:space="0" w:color="auto"/>
            </w:tcBorders>
            <w:shd w:val="clear" w:color="auto" w:fill="FFFFFF"/>
          </w:tcPr>
          <w:p w:rsidR="00B33FA1" w:rsidRPr="0061779B" w:rsidRDefault="00B33FA1" w:rsidP="00B75AB9">
            <w:pPr>
              <w:jc w:val="center"/>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4.07</w:t>
            </w:r>
          </w:p>
          <w:p w:rsidR="00B33FA1" w:rsidRPr="0061779B" w:rsidRDefault="00B33FA1" w:rsidP="00B75AB9">
            <w:pPr>
              <w:jc w:val="center"/>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sz w:val="18"/>
                <w:szCs w:val="18"/>
              </w:rPr>
              <w:t>4.13</w:t>
            </w:r>
          </w:p>
          <w:p w:rsidR="00B33FA1" w:rsidRPr="0061779B" w:rsidRDefault="00B33FA1" w:rsidP="00B75AB9">
            <w:pPr>
              <w:jc w:val="center"/>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sz w:val="18"/>
                <w:szCs w:val="18"/>
              </w:rPr>
              <w:t>3.30</w:t>
            </w:r>
          </w:p>
          <w:p w:rsidR="00B33FA1" w:rsidRPr="0061779B" w:rsidRDefault="00B33FA1" w:rsidP="00B75AB9">
            <w:pPr>
              <w:jc w:val="center"/>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themeColor="text1"/>
                <w:sz w:val="18"/>
                <w:szCs w:val="18"/>
              </w:rPr>
              <w:t>4.05</w:t>
            </w:r>
          </w:p>
        </w:tc>
        <w:tc>
          <w:tcPr>
            <w:tcW w:w="418" w:type="pct"/>
            <w:tcBorders>
              <w:bottom w:val="single" w:sz="8" w:space="0" w:color="auto"/>
            </w:tcBorders>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hint="eastAsia"/>
                <w:color w:val="000000" w:themeColor="text1"/>
                <w:sz w:val="18"/>
                <w:szCs w:val="18"/>
              </w:rPr>
              <w:t>1.113</w:t>
            </w:r>
          </w:p>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sz w:val="18"/>
                <w:szCs w:val="18"/>
              </w:rPr>
              <w:t>1.130</w:t>
            </w:r>
          </w:p>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sz w:val="18"/>
                <w:szCs w:val="18"/>
              </w:rPr>
              <w:t>1.367</w:t>
            </w:r>
          </w:p>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hint="eastAsia"/>
                <w:color w:val="000000" w:themeColor="text1"/>
                <w:sz w:val="18"/>
                <w:szCs w:val="18"/>
              </w:rPr>
              <w:t>1.135</w:t>
            </w:r>
          </w:p>
        </w:tc>
        <w:tc>
          <w:tcPr>
            <w:tcW w:w="411" w:type="pct"/>
            <w:tcBorders>
              <w:bottom w:val="single" w:sz="8" w:space="0" w:color="auto"/>
            </w:tcBorders>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-0.260</w:t>
            </w:r>
          </w:p>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color w:val="000000"/>
                <w:sz w:val="18"/>
                <w:szCs w:val="18"/>
              </w:rPr>
              <w:t>-0.390</w:t>
            </w:r>
          </w:p>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color w:val="000000"/>
                <w:sz w:val="18"/>
                <w:szCs w:val="18"/>
              </w:rPr>
              <w:t>0.065</w:t>
            </w:r>
          </w:p>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color w:val="000000" w:themeColor="text1"/>
                <w:sz w:val="18"/>
                <w:szCs w:val="18"/>
              </w:rPr>
              <w:t>-0.226</w:t>
            </w:r>
          </w:p>
        </w:tc>
        <w:tc>
          <w:tcPr>
            <w:tcW w:w="416" w:type="pct"/>
            <w:tcBorders>
              <w:bottom w:val="single" w:sz="8" w:space="0" w:color="auto"/>
            </w:tcBorders>
            <w:shd w:val="clear" w:color="auto" w:fill="FFFFFF"/>
          </w:tcPr>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-0.023</w:t>
            </w:r>
          </w:p>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color w:val="000000"/>
                <w:sz w:val="18"/>
                <w:szCs w:val="18"/>
              </w:rPr>
              <w:t>0.051</w:t>
            </w:r>
          </w:p>
          <w:p w:rsidR="00B33FA1" w:rsidRPr="0061779B" w:rsidRDefault="00B33FA1" w:rsidP="00B75AB9">
            <w:pPr>
              <w:jc w:val="right"/>
              <w:rPr>
                <w:rFonts w:ascii="Times New Roman" w:eastAsia="標楷體" w:hAnsi="Times New Roman" w:cs="Times New Roman"/>
                <w:color w:val="000000"/>
                <w:sz w:val="18"/>
                <w:szCs w:val="18"/>
              </w:rPr>
            </w:pPr>
            <w:r w:rsidRPr="0061779B">
              <w:rPr>
                <w:rFonts w:ascii="Times New Roman" w:eastAsia="標楷體" w:hAnsi="Times New Roman" w:cs="Times New Roman"/>
                <w:color w:val="000000"/>
                <w:sz w:val="18"/>
                <w:szCs w:val="18"/>
              </w:rPr>
              <w:t>-0.618</w:t>
            </w:r>
          </w:p>
          <w:p w:rsidR="00B33FA1" w:rsidRPr="0061779B" w:rsidRDefault="00B33FA1" w:rsidP="00B75AB9">
            <w:pPr>
              <w:jc w:val="right"/>
              <w:rPr>
                <w:rFonts w:ascii="Times New Roman" w:eastAsia="標楷體" w:hAnsi="Times New Roman" w:cs="Times New Roman"/>
                <w:color w:val="000000" w:themeColor="text1"/>
                <w:sz w:val="18"/>
                <w:szCs w:val="18"/>
              </w:rPr>
            </w:pPr>
            <w:r w:rsidRPr="0061779B">
              <w:rPr>
                <w:rFonts w:ascii="Times New Roman" w:eastAsia="標楷體" w:hAnsi="Times New Roman" w:cs="Times New Roman"/>
                <w:color w:val="000000" w:themeColor="text1"/>
                <w:sz w:val="18"/>
                <w:szCs w:val="18"/>
              </w:rPr>
              <w:t>-0.060</w:t>
            </w:r>
          </w:p>
        </w:tc>
      </w:tr>
    </w:tbl>
    <w:p w:rsidR="00B33FA1" w:rsidRPr="00562415" w:rsidRDefault="00B33FA1" w:rsidP="00B33FA1">
      <w:pPr>
        <w:widowControl/>
        <w:rPr>
          <w:rFonts w:ascii="Times New Roman" w:eastAsia="標楷體" w:hAnsi="Times New Roman" w:cs="Times New Roman"/>
          <w:b/>
          <w:color w:val="000000" w:themeColor="text1"/>
          <w:sz w:val="32"/>
          <w:szCs w:val="32"/>
        </w:rPr>
      </w:pPr>
    </w:p>
    <w:p w:rsidR="00B33FA1" w:rsidRPr="00562415" w:rsidRDefault="00B33FA1" w:rsidP="00B33FA1">
      <w:pPr>
        <w:widowControl/>
        <w:rPr>
          <w:rFonts w:ascii="Times New Roman" w:eastAsia="標楷體" w:hAnsi="Times New Roman" w:cs="Times New Roman"/>
          <w:b/>
          <w:color w:val="000000" w:themeColor="text1"/>
          <w:sz w:val="32"/>
          <w:szCs w:val="32"/>
        </w:rPr>
      </w:pPr>
      <w:r w:rsidRPr="00562415">
        <w:rPr>
          <w:rFonts w:ascii="Times New Roman" w:eastAsia="標楷體" w:hAnsi="Times New Roman" w:cs="Times New Roman"/>
          <w:b/>
          <w:color w:val="000000" w:themeColor="text1"/>
          <w:sz w:val="32"/>
          <w:szCs w:val="32"/>
        </w:rPr>
        <w:br w:type="page"/>
      </w:r>
    </w:p>
    <w:p w:rsidR="00B33FA1" w:rsidRPr="00965E03" w:rsidRDefault="00B33FA1" w:rsidP="00B33FA1">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hint="eastAsia"/>
          <w:b/>
          <w:color w:val="000000" w:themeColor="text1"/>
          <w:sz w:val="32"/>
          <w:szCs w:val="32"/>
        </w:rPr>
        <w:lastRenderedPageBreak/>
        <w:t>第三節</w:t>
      </w:r>
      <w:bookmarkStart w:id="84" w:name="_Hlk532721460"/>
      <w:r>
        <w:rPr>
          <w:rFonts w:ascii="Times New Roman" w:eastAsia="標楷體" w:hAnsi="Times New Roman" w:cs="Times New Roman" w:hint="eastAsia"/>
          <w:b/>
          <w:color w:val="000000" w:themeColor="text1"/>
          <w:sz w:val="32"/>
          <w:szCs w:val="32"/>
        </w:rPr>
        <w:t>民眾等候情緒</w:t>
      </w:r>
      <w:r>
        <w:rPr>
          <w:rFonts w:ascii="Times New Roman" w:eastAsia="標楷體" w:hAnsi="Times New Roman" w:cs="Times New Roman"/>
          <w:b/>
          <w:color w:val="000000" w:themeColor="text1"/>
          <w:sz w:val="32"/>
          <w:szCs w:val="32"/>
        </w:rPr>
        <w:t>、員工服務能力與顧客滿意度</w:t>
      </w:r>
      <w:r w:rsidRPr="00502863">
        <w:rPr>
          <w:rFonts w:ascii="Times New Roman" w:eastAsia="標楷體" w:hAnsi="Times New Roman" w:cs="Times New Roman" w:hint="eastAsia"/>
          <w:b/>
          <w:color w:val="000000" w:themeColor="text1"/>
          <w:sz w:val="32"/>
          <w:szCs w:val="32"/>
        </w:rPr>
        <w:t>之因素分析</w:t>
      </w:r>
      <w:bookmarkEnd w:id="84"/>
    </w:p>
    <w:p w:rsidR="00B33FA1" w:rsidRPr="00965E03" w:rsidRDefault="00B33FA1" w:rsidP="00B33FA1">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此部分針對正式問卷進行因素分析，本研究依據</w:t>
      </w:r>
      <w:r w:rsidRPr="00965E03">
        <w:rPr>
          <w:rFonts w:ascii="Times New Roman" w:eastAsia="標楷體" w:hAnsi="Times New Roman" w:cs="Times New Roman" w:hint="eastAsia"/>
          <w:color w:val="000000" w:themeColor="text1"/>
        </w:rPr>
        <w:t>蕭文龍</w:t>
      </w:r>
      <w:r>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hint="eastAsia"/>
          <w:color w:val="000000" w:themeColor="text1"/>
        </w:rPr>
        <w:t>1</w:t>
      </w:r>
      <w:r>
        <w:rPr>
          <w:rFonts w:ascii="Times New Roman" w:eastAsia="標楷體" w:hAnsi="Times New Roman" w:cs="Times New Roman"/>
          <w:color w:val="000000" w:themeColor="text1"/>
        </w:rPr>
        <w:t>8</w:t>
      </w:r>
      <w:r>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所定義，</w:t>
      </w:r>
      <w:r w:rsidRPr="00965E03">
        <w:rPr>
          <w:rFonts w:ascii="Times New Roman" w:eastAsia="標楷體" w:hAnsi="Times New Roman" w:cs="Times New Roman" w:hint="eastAsia"/>
          <w:color w:val="000000" w:themeColor="text1"/>
        </w:rPr>
        <w:t>因素分析</w:t>
      </w:r>
      <w:r w:rsidRPr="00965E03">
        <w:rPr>
          <w:rFonts w:ascii="Times New Roman" w:eastAsia="標楷體" w:hAnsi="Times New Roman" w:cs="Times New Roman"/>
          <w:color w:val="000000" w:themeColor="text1"/>
        </w:rPr>
        <w:t>(factor analysis)</w:t>
      </w:r>
      <w:r w:rsidRPr="00965E03">
        <w:rPr>
          <w:rFonts w:ascii="Times New Roman" w:eastAsia="標楷體" w:hAnsi="Times New Roman" w:cs="Times New Roman" w:hint="eastAsia"/>
          <w:color w:val="000000" w:themeColor="text1"/>
        </w:rPr>
        <w:t>是將所有因素經由分析後</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能以少數幾個因素來解釋一群相互有關係存在的變數，而又能解釋原來最多的資訊。因素分析的目的是用來定義潛在的構面</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以及每個構面包含哪些變數</w:t>
      </w:r>
      <w:r w:rsidRPr="00965E03">
        <w:rPr>
          <w:rFonts w:ascii="Times New Roman" w:eastAsia="標楷體" w:hAnsi="Times New Roman" w:cs="Times New Roman"/>
          <w:color w:val="000000" w:themeColor="text1"/>
        </w:rPr>
        <w:t>，以考驗正式問卷之信度與效度。</w:t>
      </w:r>
    </w:p>
    <w:p w:rsidR="00B33FA1" w:rsidRPr="00F072F2" w:rsidRDefault="00B33FA1" w:rsidP="00B33FA1">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Pr>
          <w:rFonts w:ascii="Times New Roman" w:eastAsia="標楷體" w:hAnsi="Times New Roman" w:cs="Times New Roman" w:hint="eastAsia"/>
          <w:b/>
          <w:color w:val="000000" w:themeColor="text1"/>
          <w:sz w:val="28"/>
          <w:szCs w:val="28"/>
        </w:rPr>
        <w:t>民眾等候情緒</w:t>
      </w:r>
    </w:p>
    <w:p w:rsidR="00B33FA1" w:rsidRPr="00965E03" w:rsidRDefault="00B33FA1" w:rsidP="00B33FA1">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bookmarkStart w:id="85" w:name="_Hlk514242154"/>
      <w:r w:rsidRPr="00965E03">
        <w:rPr>
          <w:rFonts w:ascii="Times New Roman" w:eastAsia="標楷體" w:hAnsi="Times New Roman" w:cs="Times New Roman"/>
          <w:color w:val="000000" w:themeColor="text1"/>
        </w:rPr>
        <w:t>(</w:t>
      </w:r>
      <w:bookmarkEnd w:id="85"/>
      <w:r w:rsidRPr="00965E03">
        <w:rPr>
          <w:rFonts w:ascii="Times New Roman" w:eastAsia="標楷體" w:hAnsi="Times New Roman" w:cs="Times New Roman" w:hint="eastAsia"/>
          <w:color w:val="000000" w:themeColor="text1"/>
        </w:rPr>
        <w:t>K</w:t>
      </w:r>
      <w:r w:rsidRPr="00965E03">
        <w:rPr>
          <w:rFonts w:ascii="Times New Roman" w:eastAsia="標楷體" w:hAnsi="Times New Roman" w:cs="Times New Roman"/>
          <w:color w:val="000000" w:themeColor="text1"/>
        </w:rPr>
        <w:t>aiser-Meyer-Olkin</w:t>
      </w:r>
      <w:bookmarkStart w:id="86" w:name="_Hlk514242166"/>
      <w:r w:rsidRPr="00965E03">
        <w:rPr>
          <w:rFonts w:ascii="Times New Roman" w:eastAsia="標楷體" w:hAnsi="Times New Roman" w:cs="Times New Roman"/>
          <w:color w:val="000000" w:themeColor="text1"/>
        </w:rPr>
        <w:t>)</w:t>
      </w:r>
      <w:bookmarkEnd w:id="86"/>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w:t>
      </w:r>
      <w:r w:rsidRPr="00965E03">
        <w:rPr>
          <w:rFonts w:ascii="Times New Roman" w:eastAsia="標楷體" w:hAnsi="Times New Roman" w:cs="Times New Roman" w:hint="eastAsia"/>
          <w:color w:val="000000" w:themeColor="text1"/>
        </w:rPr>
        <w:t>採用主軸因子萃取法</w:t>
      </w:r>
      <w:r w:rsidRPr="00965E03">
        <w:rPr>
          <w:rFonts w:ascii="Times New Roman" w:eastAsia="標楷體" w:hAnsi="Times New Roman" w:cs="Times New Roman"/>
          <w:color w:val="000000" w:themeColor="text1"/>
        </w:rPr>
        <w:t>(Principal Factor Analysis, PFA)</w:t>
      </w:r>
      <w:r w:rsidRPr="00965E03">
        <w:rPr>
          <w:rFonts w:ascii="Times New Roman" w:eastAsia="標楷體" w:hAnsi="Times New Roman" w:cs="Times New Roman" w:hint="eastAsia"/>
          <w:color w:val="000000" w:themeColor="text1"/>
        </w:rPr>
        <w:t>，並以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hint="eastAsia"/>
          <w:color w:val="000000" w:themeColor="text1"/>
        </w:rPr>
        <w:t>之方法進行斜交轉軸模式。</w:t>
      </w:r>
    </w:p>
    <w:p w:rsidR="00B33FA1" w:rsidRDefault="00B33FA1" w:rsidP="00B33FA1">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Pr="006351D5">
        <w:rPr>
          <w:rFonts w:ascii="Times New Roman" w:eastAsia="標楷體" w:hAnsi="Times New Roman" w:cs="Times New Roman" w:hint="eastAsia"/>
          <w:color w:val="000000" w:themeColor="text1"/>
        </w:rPr>
        <w:t>全聯消費者等候狀況</w:t>
      </w:r>
      <w:r w:rsidRPr="00965E03">
        <w:rPr>
          <w:rFonts w:ascii="Times New Roman" w:eastAsia="標楷體" w:hAnsi="Times New Roman" w:cs="Times New Roman"/>
          <w:color w:val="000000" w:themeColor="text1"/>
        </w:rPr>
        <w:t>」量表部分，其</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值為</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885</w:t>
      </w:r>
      <w:r w:rsidRPr="00965E03">
        <w:rPr>
          <w:rFonts w:ascii="Times New Roman" w:eastAsia="標楷體" w:hAnsi="Times New Roman" w:cs="Times New Roman"/>
          <w:color w:val="000000" w:themeColor="text1"/>
        </w:rPr>
        <w:t>，且</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的球形檢定值達顯著水準</w:t>
      </w:r>
      <w:r w:rsidRPr="00965E03">
        <w:rPr>
          <w:rFonts w:ascii="Times New Roman" w:eastAsia="標楷體" w:hAnsi="Times New Roman" w:cs="Times New Roman"/>
          <w:color w:val="000000" w:themeColor="text1"/>
        </w:rPr>
        <w:t>(p&lt;.001)</w:t>
      </w:r>
      <w:r w:rsidRPr="00965E03">
        <w:rPr>
          <w:rFonts w:ascii="Times New Roman" w:eastAsia="標楷體" w:hAnsi="Times New Roman" w:cs="Times New Roman"/>
          <w:color w:val="000000" w:themeColor="text1"/>
        </w:rPr>
        <w:t>，非常適合進行因素分析（表</w:t>
      </w:r>
      <w:r w:rsidR="006529C8">
        <w:rPr>
          <w:rFonts w:ascii="Times New Roman" w:eastAsia="標楷體" w:hAnsi="Times New Roman" w:cs="Times New Roman"/>
          <w:color w:val="000000" w:themeColor="text1"/>
        </w:rPr>
        <w:t>4-</w:t>
      </w:r>
      <w:r w:rsidR="006529C8">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w:t>
      </w:r>
      <w:bookmarkStart w:id="87" w:name="_Hlk509654750"/>
      <w:r w:rsidRPr="00965E03">
        <w:rPr>
          <w:rFonts w:ascii="Times New Roman" w:eastAsia="標楷體" w:hAnsi="Times New Roman" w:cs="Times New Roman"/>
          <w:color w:val="000000" w:themeColor="text1"/>
        </w:rPr>
        <w:t>（周子敬，</w:t>
      </w:r>
      <w:r w:rsidRPr="00965E03">
        <w:rPr>
          <w:rFonts w:ascii="Times New Roman" w:eastAsia="標楷體" w:hAnsi="Times New Roman" w:cs="Times New Roman"/>
          <w:color w:val="000000" w:themeColor="text1"/>
        </w:rPr>
        <w:t>2016</w:t>
      </w:r>
      <w:r w:rsidRPr="00965E03">
        <w:rPr>
          <w:rFonts w:ascii="Times New Roman" w:eastAsia="標楷體" w:hAnsi="Times New Roman" w:cs="Times New Roman"/>
          <w:color w:val="000000" w:themeColor="text1"/>
        </w:rPr>
        <w:t>）</w:t>
      </w:r>
      <w:bookmarkEnd w:id="87"/>
      <w:r w:rsidRPr="00965E03">
        <w:rPr>
          <w:rFonts w:ascii="Times New Roman" w:eastAsia="標楷體" w:hAnsi="Times New Roman" w:cs="Times New Roman"/>
          <w:color w:val="000000" w:themeColor="text1"/>
        </w:rPr>
        <w:t>，而</w:t>
      </w:r>
      <w:r>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Kaiser (1974)</w:t>
      </w:r>
      <w:r w:rsidRPr="00965E03">
        <w:rPr>
          <w:rFonts w:ascii="Times New Roman" w:eastAsia="標楷體" w:hAnsi="Times New Roman" w:cs="Times New Roman"/>
          <w:color w:val="000000" w:themeColor="text1"/>
        </w:rPr>
        <w:t>的評語為最高等級「良好的」</w:t>
      </w:r>
      <w:r>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0.8-1.0</w:t>
      </w:r>
      <w:r>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。之後將「</w:t>
      </w:r>
      <w:r w:rsidRPr="006351D5">
        <w:rPr>
          <w:rFonts w:ascii="Times New Roman" w:eastAsia="標楷體" w:hAnsi="Times New Roman" w:cs="Times New Roman" w:hint="eastAsia"/>
          <w:color w:val="000000" w:themeColor="text1"/>
        </w:rPr>
        <w:t>全聯消費者等候狀況</w:t>
      </w:r>
      <w:r w:rsidRPr="00965E03">
        <w:rPr>
          <w:rFonts w:ascii="Times New Roman" w:eastAsia="標楷體" w:hAnsi="Times New Roman" w:cs="Times New Roman"/>
          <w:color w:val="000000" w:themeColor="text1"/>
        </w:rPr>
        <w:t>」進行因素分析，可發現量表有</w:t>
      </w:r>
      <w:r w:rsidRPr="00965E03">
        <w:rPr>
          <w:rFonts w:ascii="Times New Roman" w:eastAsia="標楷體" w:hAnsi="Times New Roman" w:cs="Times New Roman" w:hint="eastAsia"/>
          <w:color w:val="000000" w:themeColor="text1"/>
        </w:rPr>
        <w:t>三</w:t>
      </w:r>
      <w:r w:rsidRPr="00965E03">
        <w:rPr>
          <w:rFonts w:ascii="Times New Roman" w:eastAsia="標楷體" w:hAnsi="Times New Roman" w:cs="Times New Roman"/>
          <w:color w:val="000000" w:themeColor="text1"/>
        </w:rPr>
        <w:t>個因素特徵值大於</w:t>
      </w:r>
      <w:r w:rsidRPr="00965E03">
        <w:rPr>
          <w:rFonts w:ascii="Times New Roman" w:eastAsia="標楷體" w:hAnsi="Times New Roman" w:cs="Times New Roman"/>
          <w:color w:val="000000" w:themeColor="text1"/>
        </w:rPr>
        <w:t>1(eigenvalue&gt;1)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當</w:t>
      </w:r>
      <w:r w:rsidRPr="00965E03">
        <w:rPr>
          <w:rFonts w:ascii="Times New Roman" w:eastAsia="標楷體" w:hAnsi="Times New Roman" w:cs="Times New Roman" w:hint="eastAsia"/>
          <w:color w:val="000000" w:themeColor="text1"/>
        </w:rPr>
        <w:t>變數能解釋的變異超過</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hint="eastAsia"/>
          <w:color w:val="000000" w:themeColor="text1"/>
        </w:rPr>
        <w:t>時</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即表示很重要</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可以保留下來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因素負荷量</w:t>
      </w:r>
      <w:bookmarkStart w:id="88" w:name="_Hlk514242551"/>
      <w:r w:rsidRPr="00965E03">
        <w:rPr>
          <w:rFonts w:ascii="Times New Roman" w:eastAsia="標楷體" w:hAnsi="Times New Roman" w:cs="Times New Roman"/>
          <w:color w:val="000000" w:themeColor="text1"/>
        </w:rPr>
        <w:t>(Factor loading)</w:t>
      </w:r>
      <w:bookmarkEnd w:id="88"/>
      <w:r w:rsidRPr="00965E03">
        <w:rPr>
          <w:rFonts w:ascii="Times New Roman" w:eastAsia="標楷體" w:hAnsi="Times New Roman" w:cs="Times New Roman" w:hint="eastAsia"/>
          <w:color w:val="000000" w:themeColor="text1"/>
        </w:rPr>
        <w:t>代表著因素和變數之間的關係</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高的因素負荷代表變數影響因素的代表性也較高</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一般而言大於或等於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hint="eastAsia"/>
          <w:color w:val="000000" w:themeColor="text1"/>
        </w:rPr>
        <w:t>時</w:t>
      </w:r>
      <w:r w:rsidRPr="00965E03">
        <w:rPr>
          <w:rFonts w:ascii="標楷體" w:eastAsia="標楷體" w:hAnsi="標楷體" w:cs="Times New Roman" w:hint="eastAsia"/>
          <w:color w:val="000000" w:themeColor="text1"/>
        </w:rPr>
        <w:t>，</w:t>
      </w:r>
      <w:r>
        <w:rPr>
          <w:rFonts w:ascii="標楷體" w:eastAsia="標楷體" w:hAnsi="標楷體" w:cs="Times New Roman" w:hint="eastAsia"/>
          <w:color w:val="000000" w:themeColor="text1"/>
        </w:rPr>
        <w:t>即</w:t>
      </w:r>
      <w:r w:rsidRPr="00965E03">
        <w:rPr>
          <w:rFonts w:ascii="Times New Roman" w:eastAsia="標楷體" w:hAnsi="Times New Roman" w:cs="Times New Roman" w:hint="eastAsia"/>
          <w:color w:val="000000" w:themeColor="text1"/>
        </w:rPr>
        <w:t>視為是重要的</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蕭文龍</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hint="eastAsia"/>
          <w:color w:val="000000" w:themeColor="text1"/>
        </w:rPr>
        <w:t>09</w:t>
      </w:r>
      <w:r w:rsidRPr="00965E03">
        <w:rPr>
          <w:rFonts w:ascii="Times New Roman" w:eastAsia="標楷體" w:hAnsi="Times New Roman" w:cs="Times New Roman"/>
          <w:color w:val="000000" w:themeColor="text1"/>
        </w:rPr>
        <w:t>）</w:t>
      </w:r>
      <w:r w:rsidRPr="00965E03">
        <w:rPr>
          <w:rFonts w:ascii="標楷體" w:eastAsia="標楷體" w:hAnsi="標楷體" w:cs="Times New Roman" w:hint="eastAsia"/>
          <w:color w:val="000000" w:themeColor="text1"/>
        </w:rPr>
        <w:t>，</w:t>
      </w:r>
      <w:r>
        <w:rPr>
          <w:rFonts w:ascii="標楷體" w:eastAsia="標楷體" w:hAnsi="標楷體" w:cs="Times New Roman" w:hint="eastAsia"/>
          <w:color w:val="000000" w:themeColor="text1"/>
        </w:rPr>
        <w:t>所以</w:t>
      </w:r>
      <w:r w:rsidRPr="00965E03">
        <w:rPr>
          <w:rFonts w:ascii="Times New Roman" w:eastAsia="標楷體" w:hAnsi="Times New Roman" w:cs="Times New Roman"/>
          <w:color w:val="000000" w:themeColor="text1"/>
        </w:rPr>
        <w:t>取絕對值大於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的項目加以命名驗證</w:t>
      </w:r>
      <w:r w:rsidRPr="00965E03">
        <w:rPr>
          <w:rFonts w:ascii="Times New Roman" w:eastAsia="標楷體" w:hAnsi="Times New Roman" w:cs="Times New Roman" w:hint="eastAsia"/>
          <w:color w:val="000000" w:themeColor="text1"/>
        </w:rPr>
        <w:t>形成構面</w:t>
      </w:r>
      <w:r w:rsidRPr="00965E03">
        <w:rPr>
          <w:rFonts w:ascii="Times New Roman" w:eastAsia="標楷體" w:hAnsi="Times New Roman" w:cs="Times New Roman"/>
          <w:color w:val="000000" w:themeColor="text1"/>
        </w:rPr>
        <w:t>。</w:t>
      </w:r>
    </w:p>
    <w:p w:rsidR="00F061C7" w:rsidRPr="006770BB" w:rsidRDefault="00B33FA1" w:rsidP="00B33FA1">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因此在「</w:t>
      </w:r>
      <w:r w:rsidRPr="006351D5">
        <w:rPr>
          <w:rFonts w:ascii="Times New Roman" w:eastAsia="標楷體" w:hAnsi="Times New Roman" w:cs="Times New Roman" w:hint="eastAsia"/>
          <w:color w:val="000000" w:themeColor="text1"/>
        </w:rPr>
        <w:t>全聯消費者等候狀況</w:t>
      </w:r>
      <w:r w:rsidRPr="00965E03">
        <w:rPr>
          <w:rFonts w:ascii="Times New Roman" w:eastAsia="標楷體" w:hAnsi="Times New Roman" w:cs="Times New Roman"/>
          <w:color w:val="000000" w:themeColor="text1"/>
        </w:rPr>
        <w:t>」，第一個因素命名為「</w:t>
      </w:r>
      <w:r>
        <w:rPr>
          <w:rFonts w:ascii="Times New Roman" w:eastAsia="標楷體" w:hAnsi="Times New Roman" w:cs="Times New Roman" w:hint="eastAsia"/>
          <w:color w:val="000000" w:themeColor="text1"/>
          <w:kern w:val="0"/>
        </w:rPr>
        <w:t>等待的負面情緒反應</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Pr>
          <w:rFonts w:ascii="Times New Roman" w:eastAsia="標楷體" w:hAnsi="Times New Roman" w:cs="Times New Roman" w:hint="eastAsia"/>
          <w:color w:val="000000" w:themeColor="text1"/>
        </w:rPr>
        <w:t>5.629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；第二個因素命名為「</w:t>
      </w:r>
      <w:r>
        <w:rPr>
          <w:rFonts w:ascii="Times New Roman" w:eastAsia="標楷體" w:hAnsi="Times New Roman" w:cs="Times New Roman" w:hint="eastAsia"/>
          <w:color w:val="000000" w:themeColor="text1"/>
        </w:rPr>
        <w:t>等候區及等待時間</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Pr="00965E03">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460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；第三個因素命名為「</w:t>
      </w:r>
      <w:r w:rsidRPr="00514694">
        <w:rPr>
          <w:rFonts w:ascii="Times New Roman" w:eastAsia="標楷體" w:hAnsi="Times New Roman" w:cs="Times New Roman" w:hint="eastAsia"/>
          <w:color w:val="000000" w:themeColor="text1"/>
          <w:kern w:val="0"/>
        </w:rPr>
        <w:t>焦急</w:t>
      </w:r>
      <w:r>
        <w:rPr>
          <w:rFonts w:ascii="Times New Roman" w:eastAsia="標楷體" w:hAnsi="Times New Roman" w:cs="Times New Roman" w:hint="eastAsia"/>
          <w:color w:val="000000" w:themeColor="text1"/>
          <w:kern w:val="0"/>
        </w:rPr>
        <w:t>與</w:t>
      </w:r>
      <w:r w:rsidRPr="00514694">
        <w:rPr>
          <w:rFonts w:ascii="Times New Roman" w:eastAsia="標楷體" w:hAnsi="Times New Roman" w:cs="Times New Roman" w:hint="eastAsia"/>
          <w:color w:val="000000" w:themeColor="text1"/>
          <w:kern w:val="0"/>
        </w:rPr>
        <w:t>心理不平衡</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Pr>
          <w:rFonts w:ascii="Times New Roman" w:eastAsia="標楷體" w:hAnsi="Times New Roman" w:cs="Times New Roman" w:hint="eastAsia"/>
          <w:color w:val="000000" w:themeColor="text1"/>
        </w:rPr>
        <w:t>1.887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（表</w:t>
      </w:r>
      <w:r w:rsidR="006529C8">
        <w:rPr>
          <w:rFonts w:ascii="Times New Roman" w:eastAsia="標楷體" w:hAnsi="Times New Roman" w:cs="Times New Roman"/>
          <w:color w:val="000000" w:themeColor="text1"/>
        </w:rPr>
        <w:t>4-</w:t>
      </w:r>
      <w:r w:rsidR="006529C8">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），總解釋變異高達</w:t>
      </w:r>
      <w:r>
        <w:rPr>
          <w:rFonts w:ascii="Times New Roman" w:eastAsia="標楷體" w:hAnsi="Times New Roman" w:cs="Times New Roman" w:hint="eastAsia"/>
          <w:color w:val="000000" w:themeColor="text1"/>
        </w:rPr>
        <w:t>11.976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bookmarkStart w:id="89" w:name="_Toc448421244"/>
      <w:bookmarkStart w:id="90" w:name="_Toc481246754"/>
    </w:p>
    <w:p w:rsidR="00F061C7" w:rsidRPr="00965E03" w:rsidRDefault="00F061C7" w:rsidP="00B33FA1">
      <w:pPr>
        <w:spacing w:line="360" w:lineRule="auto"/>
        <w:ind w:firstLineChars="200" w:firstLine="480"/>
        <w:rPr>
          <w:rFonts w:ascii="新細明體" w:eastAsia="新細明體" w:hAnsi="新細明體" w:cs="Times New Roman"/>
          <w:color w:val="000000" w:themeColor="text1"/>
          <w:kern w:val="0"/>
        </w:rPr>
      </w:pPr>
    </w:p>
    <w:p w:rsidR="00F061C7" w:rsidRDefault="00F061C7" w:rsidP="00B33FA1">
      <w:pPr>
        <w:spacing w:line="360" w:lineRule="auto"/>
        <w:rPr>
          <w:rFonts w:ascii="新細明體" w:eastAsia="新細明體" w:hAnsi="新細明體" w:cs="Times New Roman"/>
          <w:color w:val="000000" w:themeColor="text1"/>
          <w:kern w:val="0"/>
        </w:rPr>
      </w:pPr>
    </w:p>
    <w:p w:rsidR="00F061C7" w:rsidRDefault="00F061C7" w:rsidP="00B33FA1">
      <w:pPr>
        <w:spacing w:line="360" w:lineRule="auto"/>
        <w:rPr>
          <w:rFonts w:ascii="新細明體" w:eastAsia="新細明體" w:hAnsi="新細明體" w:cs="Times New Roman"/>
          <w:color w:val="000000" w:themeColor="text1"/>
          <w:kern w:val="0"/>
        </w:rPr>
      </w:pPr>
    </w:p>
    <w:p w:rsidR="00F061C7" w:rsidRDefault="00F061C7">
      <w:pPr>
        <w:widowControl/>
        <w:rPr>
          <w:rFonts w:ascii="Times New Roman" w:eastAsia="標楷體" w:hAnsi="Times New Roman" w:cs="Times New Roman"/>
          <w:color w:val="000000" w:themeColor="text1"/>
        </w:rPr>
      </w:pPr>
      <w:r>
        <w:rPr>
          <w:rFonts w:ascii="Times New Roman" w:hAnsi="Times New Roman" w:cs="Times New Roman"/>
          <w:color w:val="000000" w:themeColor="text1"/>
        </w:rPr>
        <w:br w:type="page"/>
      </w:r>
    </w:p>
    <w:p w:rsidR="00F061C7" w:rsidRPr="00965E03" w:rsidRDefault="00F061C7" w:rsidP="00B33FA1">
      <w:pPr>
        <w:pStyle w:val="TableCaption"/>
        <w:ind w:leftChars="-177"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bookmarkStart w:id="91" w:name="_Toc448421245"/>
      <w:bookmarkEnd w:id="89"/>
      <w:r>
        <w:rPr>
          <w:rFonts w:ascii="Times New Roman" w:hAnsi="Times New Roman" w:cs="Times New Roman" w:hint="eastAsia"/>
          <w:color w:val="000000" w:themeColor="text1"/>
        </w:rPr>
        <w:t>5</w:t>
      </w:r>
    </w:p>
    <w:p w:rsidR="00B33FA1" w:rsidRDefault="00F061C7" w:rsidP="00B33FA1">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502863">
        <w:rPr>
          <w:rFonts w:ascii="Times New Roman" w:hAnsi="Times New Roman" w:cs="Times New Roman" w:hint="eastAsia"/>
          <w:b/>
          <w:color w:val="000000" w:themeColor="text1"/>
        </w:rPr>
        <w:t>民眾等候情緒</w:t>
      </w:r>
      <w:r w:rsidRPr="00965E03">
        <w:rPr>
          <w:rFonts w:ascii="Times New Roman" w:hAnsi="Times New Roman" w:cs="Times New Roman"/>
          <w:b/>
          <w:color w:val="000000" w:themeColor="text1"/>
        </w:rPr>
        <w:t>」</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bookmarkEnd w:id="90"/>
      <w:bookmarkEnd w:id="91"/>
    </w:p>
    <w:tbl>
      <w:tblPr>
        <w:tblW w:w="5409" w:type="pct"/>
        <w:tblInd w:w="-411" w:type="dxa"/>
        <w:tblCellMar>
          <w:left w:w="0" w:type="dxa"/>
          <w:right w:w="0" w:type="dxa"/>
        </w:tblCellMar>
        <w:tblLook w:val="0000"/>
      </w:tblPr>
      <w:tblGrid>
        <w:gridCol w:w="3347"/>
        <w:gridCol w:w="2570"/>
        <w:gridCol w:w="3589"/>
      </w:tblGrid>
      <w:tr w:rsidR="00B33FA1" w:rsidRPr="00965E03" w:rsidTr="00B75AB9">
        <w:trPr>
          <w:cantSplit/>
        </w:trPr>
        <w:tc>
          <w:tcPr>
            <w:tcW w:w="3111" w:type="pct"/>
            <w:gridSpan w:val="2"/>
            <w:tcBorders>
              <w:top w:val="single" w:sz="12" w:space="0" w:color="auto"/>
              <w:bottom w:val="single" w:sz="4" w:space="0" w:color="auto"/>
            </w:tcBorders>
            <w:shd w:val="clear" w:color="auto" w:fill="FFFFFF"/>
            <w:vAlign w:val="center"/>
          </w:tcPr>
          <w:p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取樣適切性量數</w:t>
            </w:r>
          </w:p>
        </w:tc>
        <w:tc>
          <w:tcPr>
            <w:tcW w:w="1889" w:type="pct"/>
            <w:tcBorders>
              <w:top w:val="single" w:sz="12" w:space="0" w:color="auto"/>
              <w:bottom w:val="single" w:sz="4" w:space="0" w:color="auto"/>
            </w:tcBorders>
            <w:shd w:val="clear" w:color="auto" w:fill="FFFFFF"/>
            <w:vAlign w:val="center"/>
          </w:tcPr>
          <w:p w:rsidR="00B33FA1" w:rsidRPr="00965E03" w:rsidRDefault="00B33FA1" w:rsidP="00B75AB9">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885</w:t>
            </w:r>
          </w:p>
        </w:tc>
      </w:tr>
      <w:tr w:rsidR="00B33FA1" w:rsidRPr="00965E03" w:rsidTr="00B75AB9">
        <w:trPr>
          <w:cantSplit/>
        </w:trPr>
        <w:tc>
          <w:tcPr>
            <w:tcW w:w="1760" w:type="pct"/>
            <w:vMerge w:val="restart"/>
            <w:tcBorders>
              <w:top w:val="single" w:sz="4" w:space="0" w:color="auto"/>
            </w:tcBorders>
            <w:shd w:val="clear" w:color="auto" w:fill="FFFFFF"/>
            <w:vAlign w:val="center"/>
          </w:tcPr>
          <w:p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352" w:type="pct"/>
            <w:tcBorders>
              <w:top w:val="single" w:sz="4" w:space="0" w:color="auto"/>
            </w:tcBorders>
            <w:shd w:val="clear" w:color="auto" w:fill="FFFFFF"/>
            <w:vAlign w:val="center"/>
          </w:tcPr>
          <w:p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889" w:type="pct"/>
            <w:tcBorders>
              <w:top w:val="single" w:sz="4" w:space="0" w:color="auto"/>
            </w:tcBorders>
            <w:shd w:val="clear" w:color="auto" w:fill="FFFFFF"/>
            <w:vAlign w:val="center"/>
          </w:tcPr>
          <w:p w:rsidR="00B33FA1" w:rsidRPr="00965E03" w:rsidRDefault="00B33FA1" w:rsidP="00B75AB9">
            <w:pPr>
              <w:widowControl/>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4284.969</w:t>
            </w:r>
          </w:p>
          <w:p w:rsidR="00B33FA1" w:rsidRPr="00965E03" w:rsidRDefault="00B33FA1" w:rsidP="00B75AB9">
            <w:pPr>
              <w:spacing w:line="360" w:lineRule="auto"/>
              <w:jc w:val="right"/>
              <w:rPr>
                <w:rFonts w:ascii="Times New Roman" w:eastAsia="標楷體" w:hAnsi="Times New Roman" w:cs="Times New Roman"/>
                <w:color w:val="000000" w:themeColor="text1"/>
              </w:rPr>
            </w:pPr>
          </w:p>
        </w:tc>
      </w:tr>
      <w:tr w:rsidR="00B33FA1" w:rsidRPr="00965E03" w:rsidTr="00B75AB9">
        <w:trPr>
          <w:cantSplit/>
        </w:trPr>
        <w:tc>
          <w:tcPr>
            <w:tcW w:w="1760" w:type="pct"/>
            <w:vMerge/>
            <w:shd w:val="clear" w:color="auto" w:fill="FFFFFF"/>
            <w:vAlign w:val="center"/>
          </w:tcPr>
          <w:p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shd w:val="clear" w:color="auto" w:fill="FFFFFF"/>
            <w:vAlign w:val="center"/>
          </w:tcPr>
          <w:p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889" w:type="pct"/>
            <w:shd w:val="clear" w:color="auto" w:fill="FFFFFF"/>
            <w:vAlign w:val="center"/>
          </w:tcPr>
          <w:p w:rsidR="00B33FA1" w:rsidRPr="00965E03" w:rsidRDefault="00B33FA1" w:rsidP="00B75AB9">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78</w:t>
            </w:r>
          </w:p>
        </w:tc>
      </w:tr>
      <w:tr w:rsidR="00B33FA1" w:rsidRPr="00965E03" w:rsidTr="00B75AB9">
        <w:trPr>
          <w:cantSplit/>
        </w:trPr>
        <w:tc>
          <w:tcPr>
            <w:tcW w:w="1760" w:type="pct"/>
            <w:vMerge/>
            <w:tcBorders>
              <w:bottom w:val="single" w:sz="12" w:space="0" w:color="auto"/>
            </w:tcBorders>
            <w:shd w:val="clear" w:color="auto" w:fill="FFFFFF"/>
            <w:vAlign w:val="center"/>
          </w:tcPr>
          <w:p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tcBorders>
              <w:bottom w:val="single" w:sz="12" w:space="0" w:color="auto"/>
            </w:tcBorders>
            <w:shd w:val="clear" w:color="auto" w:fill="FFFFFF"/>
            <w:vAlign w:val="center"/>
          </w:tcPr>
          <w:p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889" w:type="pct"/>
            <w:tcBorders>
              <w:bottom w:val="single" w:sz="12" w:space="0" w:color="auto"/>
            </w:tcBorders>
            <w:shd w:val="clear" w:color="auto" w:fill="FFFFFF"/>
            <w:vAlign w:val="center"/>
          </w:tcPr>
          <w:p w:rsidR="00B33FA1" w:rsidRPr="00965E03" w:rsidRDefault="00B33FA1" w:rsidP="00B75AB9">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r w:rsidR="00B33FA1" w:rsidRPr="00965E03" w:rsidTr="00B75AB9">
        <w:trPr>
          <w:cantSplit/>
        </w:trPr>
        <w:tc>
          <w:tcPr>
            <w:tcW w:w="1760" w:type="pct"/>
            <w:tcBorders>
              <w:top w:val="single" w:sz="12" w:space="0" w:color="auto"/>
            </w:tcBorders>
            <w:shd w:val="clear" w:color="auto" w:fill="FFFFFF"/>
            <w:vAlign w:val="center"/>
          </w:tcPr>
          <w:p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tcBorders>
              <w:top w:val="single" w:sz="12" w:space="0" w:color="auto"/>
            </w:tcBorders>
            <w:shd w:val="clear" w:color="auto" w:fill="FFFFFF"/>
            <w:vAlign w:val="center"/>
          </w:tcPr>
          <w:p w:rsidR="00B33FA1" w:rsidRPr="00965E03" w:rsidRDefault="00B33FA1" w:rsidP="00B75AB9">
            <w:pPr>
              <w:spacing w:line="360" w:lineRule="auto"/>
              <w:rPr>
                <w:rFonts w:ascii="Times New Roman" w:eastAsia="標楷體" w:hAnsi="Times New Roman" w:cs="Times New Roman"/>
                <w:color w:val="000000" w:themeColor="text1"/>
              </w:rPr>
            </w:pPr>
          </w:p>
        </w:tc>
        <w:tc>
          <w:tcPr>
            <w:tcW w:w="1889" w:type="pct"/>
            <w:tcBorders>
              <w:top w:val="single" w:sz="12" w:space="0" w:color="auto"/>
            </w:tcBorders>
            <w:shd w:val="clear" w:color="auto" w:fill="FFFFFF"/>
            <w:vAlign w:val="center"/>
          </w:tcPr>
          <w:p w:rsidR="00B33FA1" w:rsidRPr="00965E03" w:rsidRDefault="00B33FA1" w:rsidP="00B75AB9">
            <w:pPr>
              <w:spacing w:line="360" w:lineRule="auto"/>
              <w:jc w:val="right"/>
              <w:rPr>
                <w:rFonts w:ascii="Times New Roman" w:eastAsia="標楷體" w:hAnsi="Times New Roman" w:cs="Times New Roman"/>
                <w:color w:val="000000" w:themeColor="text1"/>
              </w:rPr>
            </w:pPr>
          </w:p>
        </w:tc>
      </w:tr>
    </w:tbl>
    <w:p w:rsidR="00F061C7" w:rsidRPr="00965E03" w:rsidRDefault="00F061C7" w:rsidP="00B33FA1">
      <w:pPr>
        <w:widowControl/>
        <w:rPr>
          <w:rFonts w:ascii="Times New Roman" w:eastAsia="標楷體" w:hAnsi="Times New Roman" w:cs="Times New Roman"/>
          <w:color w:val="000000" w:themeColor="text1"/>
        </w:rPr>
      </w:pPr>
      <w:bookmarkStart w:id="92" w:name="_Toc448421246"/>
    </w:p>
    <w:p w:rsidR="00F061C7" w:rsidRPr="00965E03" w:rsidRDefault="00F061C7" w:rsidP="00B33FA1">
      <w:pPr>
        <w:pStyle w:val="TableCaption"/>
        <w:ind w:leftChars="-177" w:left="-424" w:hanging="1"/>
        <w:rPr>
          <w:rFonts w:ascii="Times New Roman" w:hAnsi="Times New Roman" w:cs="Times New Roman"/>
          <w:color w:val="000000" w:themeColor="text1"/>
        </w:rPr>
      </w:pPr>
      <w:bookmarkStart w:id="93" w:name="_Toc481246755"/>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94" w:name="_Toc448421247"/>
      <w:bookmarkEnd w:id="92"/>
      <w:r>
        <w:rPr>
          <w:rFonts w:ascii="Times New Roman" w:hAnsi="Times New Roman" w:cs="Times New Roman" w:hint="eastAsia"/>
          <w:color w:val="000000" w:themeColor="text1"/>
        </w:rPr>
        <w:t>6</w:t>
      </w:r>
    </w:p>
    <w:p w:rsidR="00B33FA1" w:rsidRDefault="00F061C7" w:rsidP="00B33FA1">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502863">
        <w:rPr>
          <w:rFonts w:ascii="Times New Roman" w:hAnsi="Times New Roman" w:cs="Times New Roman" w:hint="eastAsia"/>
          <w:b/>
          <w:color w:val="000000" w:themeColor="text1"/>
        </w:rPr>
        <w:t>民眾等候情緒</w:t>
      </w:r>
      <w:r w:rsidRPr="00965E03">
        <w:rPr>
          <w:rFonts w:ascii="Times New Roman" w:hAnsi="Times New Roman" w:cs="Times New Roman"/>
          <w:b/>
          <w:color w:val="000000" w:themeColor="text1"/>
        </w:rPr>
        <w:t>」因素分析摘要表</w:t>
      </w:r>
      <w:bookmarkEnd w:id="93"/>
      <w:bookmarkEnd w:id="94"/>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tblPr>
      <w:tblGrid>
        <w:gridCol w:w="1277"/>
        <w:gridCol w:w="5023"/>
        <w:gridCol w:w="877"/>
        <w:gridCol w:w="1028"/>
        <w:gridCol w:w="1311"/>
      </w:tblGrid>
      <w:tr w:rsidR="00B33FA1" w:rsidRPr="00965E03" w:rsidTr="00B75AB9">
        <w:trPr>
          <w:cantSplit/>
          <w:trHeight w:val="163"/>
        </w:trPr>
        <w:tc>
          <w:tcPr>
            <w:tcW w:w="671" w:type="pct"/>
            <w:shd w:val="clear" w:color="auto" w:fill="auto"/>
            <w:vAlign w:val="center"/>
            <w:hideMark/>
          </w:tcPr>
          <w:p w:rsidR="00B33FA1" w:rsidRPr="00965E03" w:rsidRDefault="00B33FA1" w:rsidP="00B75AB9">
            <w:pPr>
              <w:pStyle w:val="afe"/>
              <w:spacing w:line="0" w:lineRule="atLeast"/>
              <w:ind w:leftChars="59" w:left="142"/>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2639" w:type="pct"/>
            <w:shd w:val="clear" w:color="auto" w:fill="auto"/>
            <w:vAlign w:val="center"/>
            <w:hideMark/>
          </w:tcPr>
          <w:p w:rsidR="00B33FA1" w:rsidRPr="00965E03" w:rsidRDefault="00B33FA1" w:rsidP="00B75AB9">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rsidR="00B33FA1" w:rsidRPr="00965E03" w:rsidRDefault="00B33FA1" w:rsidP="00B75AB9">
            <w:pPr>
              <w:pStyle w:val="afe"/>
              <w:spacing w:line="0" w:lineRule="atLeast"/>
              <w:ind w:leftChars="-1" w:left="-2"/>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540" w:type="pct"/>
            <w:shd w:val="clear" w:color="auto" w:fill="auto"/>
            <w:vAlign w:val="center"/>
            <w:hideMark/>
          </w:tcPr>
          <w:p w:rsidR="00B33FA1" w:rsidRPr="00965E03" w:rsidRDefault="00B33FA1" w:rsidP="00B75AB9">
            <w:pPr>
              <w:spacing w:line="0" w:lineRule="atLeast"/>
              <w:ind w:firstLineChars="114" w:firstLine="274"/>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89" w:type="pct"/>
            <w:shd w:val="clear" w:color="auto" w:fill="auto"/>
            <w:vAlign w:val="center"/>
            <w:hideMark/>
          </w:tcPr>
          <w:p w:rsidR="00B33FA1" w:rsidRPr="00965E03" w:rsidRDefault="00B33FA1" w:rsidP="00B75AB9">
            <w:pPr>
              <w:spacing w:line="0" w:lineRule="atLeast"/>
              <w:ind w:right="1"/>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B33FA1" w:rsidRPr="00965E03" w:rsidTr="00B75AB9">
        <w:trPr>
          <w:cantSplit/>
        </w:trPr>
        <w:tc>
          <w:tcPr>
            <w:tcW w:w="671" w:type="pct"/>
            <w:vMerge w:val="restart"/>
            <w:shd w:val="clear" w:color="auto" w:fill="auto"/>
            <w:vAlign w:val="center"/>
          </w:tcPr>
          <w:p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r w:rsidRPr="00B327C6">
              <w:rPr>
                <w:rFonts w:ascii="Times New Roman" w:eastAsia="標楷體" w:hAnsi="Times New Roman" w:cs="Times New Roman" w:hint="eastAsia"/>
                <w:color w:val="000000" w:themeColor="text1"/>
                <w:kern w:val="0"/>
              </w:rPr>
              <w:t>對等待的負面情緒反應</w:t>
            </w:r>
          </w:p>
        </w:tc>
        <w:tc>
          <w:tcPr>
            <w:tcW w:w="2639" w:type="pct"/>
            <w:tcBorders>
              <w:top w:val="nil"/>
              <w:bottom w:val="nil"/>
            </w:tcBorders>
            <w:shd w:val="clear" w:color="auto" w:fill="auto"/>
          </w:tcPr>
          <w:p w:rsidR="00B33FA1" w:rsidRPr="00965E03"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B327C6">
              <w:rPr>
                <w:rFonts w:ascii="標楷體" w:eastAsia="標楷體" w:hAnsi="標楷體" w:cs="Times New Roman" w:hint="eastAsia"/>
                <w:color w:val="000000" w:themeColor="text1"/>
                <w:szCs w:val="24"/>
              </w:rPr>
              <w:t>排隊讓我感到心情不太好</w:t>
            </w:r>
            <w:r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tcPr>
          <w:p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875</w:t>
            </w:r>
          </w:p>
        </w:tc>
        <w:tc>
          <w:tcPr>
            <w:tcW w:w="540" w:type="pct"/>
            <w:vMerge w:val="restart"/>
            <w:shd w:val="clear" w:color="auto" w:fill="auto"/>
            <w:vAlign w:val="center"/>
          </w:tcPr>
          <w:p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6.378</w:t>
            </w:r>
          </w:p>
        </w:tc>
        <w:tc>
          <w:tcPr>
            <w:tcW w:w="689" w:type="pct"/>
            <w:vMerge w:val="restart"/>
            <w:shd w:val="clear" w:color="auto" w:fill="auto"/>
            <w:vAlign w:val="center"/>
          </w:tcPr>
          <w:p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5.629</w:t>
            </w:r>
          </w:p>
        </w:tc>
      </w:tr>
      <w:tr w:rsidR="00B33FA1" w:rsidRPr="00965E03" w:rsidTr="00B75AB9">
        <w:trPr>
          <w:cantSplit/>
        </w:trPr>
        <w:tc>
          <w:tcPr>
            <w:tcW w:w="671" w:type="pct"/>
            <w:vMerge/>
            <w:shd w:val="clear" w:color="auto" w:fill="auto"/>
            <w:vAlign w:val="center"/>
          </w:tcPr>
          <w:p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rsidR="00B33FA1" w:rsidRPr="00965E03"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B327C6">
              <w:rPr>
                <w:rFonts w:ascii="標楷體" w:eastAsia="標楷體" w:hAnsi="標楷體" w:cs="Times New Roman" w:hint="eastAsia"/>
                <w:color w:val="000000" w:themeColor="text1"/>
                <w:szCs w:val="24"/>
              </w:rPr>
              <w:t>在等待期間我很無聊</w:t>
            </w:r>
            <w:r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tcPr>
          <w:p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934</w:t>
            </w:r>
          </w:p>
        </w:tc>
        <w:tc>
          <w:tcPr>
            <w:tcW w:w="540" w:type="pct"/>
            <w:vMerge/>
            <w:shd w:val="clear" w:color="auto" w:fill="auto"/>
            <w:vAlign w:val="center"/>
          </w:tcPr>
          <w:p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p>
        </w:tc>
      </w:tr>
      <w:tr w:rsidR="00B33FA1" w:rsidRPr="00965E03" w:rsidTr="00B75AB9">
        <w:trPr>
          <w:cantSplit/>
        </w:trPr>
        <w:tc>
          <w:tcPr>
            <w:tcW w:w="671" w:type="pct"/>
            <w:vMerge/>
            <w:shd w:val="clear" w:color="auto" w:fill="auto"/>
            <w:vAlign w:val="center"/>
          </w:tcPr>
          <w:p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rsidR="00B33FA1" w:rsidRPr="00965E03"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B327C6">
              <w:rPr>
                <w:rFonts w:ascii="標楷體" w:eastAsia="標楷體" w:hAnsi="標楷體" w:cs="Times New Roman" w:hint="eastAsia"/>
                <w:color w:val="000000" w:themeColor="text1"/>
                <w:szCs w:val="24"/>
              </w:rPr>
              <w:t>我不喜歡排隊的時間</w:t>
            </w:r>
            <w:r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tcPr>
          <w:p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879</w:t>
            </w:r>
          </w:p>
        </w:tc>
        <w:tc>
          <w:tcPr>
            <w:tcW w:w="540" w:type="pct"/>
            <w:vMerge/>
            <w:shd w:val="clear" w:color="auto" w:fill="auto"/>
            <w:vAlign w:val="center"/>
          </w:tcPr>
          <w:p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p>
        </w:tc>
      </w:tr>
      <w:tr w:rsidR="00B33FA1" w:rsidRPr="00965E03" w:rsidTr="00B75AB9">
        <w:trPr>
          <w:cantSplit/>
        </w:trPr>
        <w:tc>
          <w:tcPr>
            <w:tcW w:w="671" w:type="pct"/>
            <w:vMerge w:val="restart"/>
            <w:shd w:val="clear" w:color="auto" w:fill="auto"/>
            <w:vAlign w:val="center"/>
            <w:hideMark/>
          </w:tcPr>
          <w:p w:rsidR="00B33FA1" w:rsidRPr="00965E03" w:rsidRDefault="00B33FA1" w:rsidP="00B75AB9">
            <w:pPr>
              <w:spacing w:line="0" w:lineRule="atLeast"/>
              <w:jc w:val="center"/>
              <w:rPr>
                <w:rFonts w:ascii="Times New Roman" w:eastAsia="標楷體" w:hAnsi="Times New Roman" w:cs="Times New Roman"/>
                <w:color w:val="000000" w:themeColor="text1"/>
                <w:kern w:val="0"/>
              </w:rPr>
            </w:pPr>
            <w:r w:rsidRPr="00B327C6">
              <w:rPr>
                <w:rFonts w:ascii="Times New Roman" w:eastAsia="標楷體" w:hAnsi="Times New Roman" w:cs="Times New Roman" w:hint="eastAsia"/>
                <w:color w:val="000000" w:themeColor="text1"/>
                <w:kern w:val="0"/>
              </w:rPr>
              <w:t>等候區</w:t>
            </w:r>
            <w:r>
              <w:rPr>
                <w:rFonts w:ascii="Times New Roman" w:eastAsia="標楷體" w:hAnsi="Times New Roman" w:cs="Times New Roman" w:hint="eastAsia"/>
                <w:color w:val="000000" w:themeColor="text1"/>
                <w:kern w:val="0"/>
              </w:rPr>
              <w:t>及等待時間</w:t>
            </w:r>
          </w:p>
        </w:tc>
        <w:tc>
          <w:tcPr>
            <w:tcW w:w="2639" w:type="pct"/>
            <w:tcBorders>
              <w:bottom w:val="nil"/>
            </w:tcBorders>
            <w:shd w:val="clear" w:color="auto" w:fill="auto"/>
            <w:hideMark/>
          </w:tcPr>
          <w:p w:rsidR="00B33FA1" w:rsidRPr="00965E03" w:rsidRDefault="00B33FA1" w:rsidP="00B75AB9">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w:t>
            </w:r>
            <w:r w:rsidRPr="00B327C6">
              <w:rPr>
                <w:rFonts w:ascii="標楷體" w:eastAsia="標楷體" w:hAnsi="標楷體" w:cs="Times New Roman" w:hint="eastAsia"/>
                <w:color w:val="000000" w:themeColor="text1"/>
              </w:rPr>
              <w:t>我覺得等候區很整潔</w:t>
            </w:r>
            <w:r w:rsidRPr="00965E03">
              <w:rPr>
                <w:rFonts w:ascii="標楷體" w:eastAsia="標楷體" w:hAnsi="標楷體" w:cs="Times New Roman" w:hint="eastAsia"/>
                <w:color w:val="000000" w:themeColor="text1"/>
              </w:rPr>
              <w:t>。</w:t>
            </w:r>
          </w:p>
        </w:tc>
        <w:tc>
          <w:tcPr>
            <w:tcW w:w="461" w:type="pct"/>
            <w:tcBorders>
              <w:bottom w:val="nil"/>
            </w:tcBorders>
            <w:shd w:val="clear" w:color="auto" w:fill="auto"/>
            <w:vAlign w:val="center"/>
            <w:hideMark/>
          </w:tcPr>
          <w:p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948</w:t>
            </w:r>
          </w:p>
        </w:tc>
        <w:tc>
          <w:tcPr>
            <w:tcW w:w="540" w:type="pct"/>
            <w:vMerge w:val="restart"/>
            <w:shd w:val="clear" w:color="auto" w:fill="auto"/>
            <w:vAlign w:val="center"/>
            <w:hideMark/>
          </w:tcPr>
          <w:p w:rsidR="00B33FA1" w:rsidRPr="00965E03" w:rsidRDefault="00B33FA1" w:rsidP="00B75AB9">
            <w:pPr>
              <w:spacing w:line="0" w:lineRule="atLeast"/>
              <w:ind w:firstLineChars="114" w:firstLine="274"/>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1.982</w:t>
            </w:r>
          </w:p>
        </w:tc>
        <w:tc>
          <w:tcPr>
            <w:tcW w:w="689" w:type="pct"/>
            <w:vMerge w:val="restart"/>
            <w:shd w:val="clear" w:color="auto" w:fill="auto"/>
            <w:vAlign w:val="center"/>
            <w:hideMark/>
          </w:tcPr>
          <w:p w:rsidR="00B33FA1" w:rsidRPr="00965E03" w:rsidRDefault="00B33FA1" w:rsidP="00B75AB9">
            <w:pPr>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4.460</w:t>
            </w:r>
          </w:p>
        </w:tc>
      </w:tr>
      <w:tr w:rsidR="00B33FA1" w:rsidRPr="00965E03" w:rsidTr="00B75AB9">
        <w:trPr>
          <w:cantSplit/>
        </w:trPr>
        <w:tc>
          <w:tcPr>
            <w:tcW w:w="671" w:type="pct"/>
            <w:vMerge/>
            <w:shd w:val="clear" w:color="auto" w:fill="auto"/>
            <w:vAlign w:val="center"/>
            <w:hideMark/>
          </w:tcPr>
          <w:p w:rsidR="00B33FA1" w:rsidRPr="00965E03" w:rsidRDefault="00B33FA1" w:rsidP="00B75AB9">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hideMark/>
          </w:tcPr>
          <w:p w:rsidR="00B33FA1" w:rsidRDefault="00B33FA1" w:rsidP="00B75AB9">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w:t>
            </w:r>
            <w:r w:rsidRPr="00B327C6">
              <w:rPr>
                <w:rFonts w:ascii="標楷體" w:eastAsia="標楷體" w:hAnsi="標楷體" w:cs="Times New Roman" w:hint="eastAsia"/>
                <w:color w:val="000000" w:themeColor="text1"/>
                <w:szCs w:val="24"/>
              </w:rPr>
              <w:t>我找得到等候區</w:t>
            </w:r>
            <w:r w:rsidRPr="00965E03">
              <w:rPr>
                <w:rFonts w:ascii="標楷體" w:eastAsia="標楷體" w:hAnsi="標楷體" w:cs="Times New Roman" w:hint="eastAsia"/>
                <w:color w:val="000000" w:themeColor="text1"/>
                <w:szCs w:val="24"/>
              </w:rPr>
              <w:t>。</w:t>
            </w:r>
          </w:p>
          <w:p w:rsidR="00B33FA1" w:rsidRDefault="00B33FA1" w:rsidP="00B75AB9">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6</w:t>
            </w:r>
            <w:r w:rsidRPr="00965E03">
              <w:rPr>
                <w:rFonts w:ascii="Times New Roman" w:eastAsia="標楷體" w:hAnsi="Times New Roman" w:cs="Times New Roman" w:hint="eastAsia"/>
                <w:color w:val="000000" w:themeColor="text1"/>
              </w:rPr>
              <w:t>.</w:t>
            </w:r>
            <w:r w:rsidRPr="002A6195">
              <w:rPr>
                <w:rFonts w:ascii="Times New Roman" w:eastAsia="標楷體" w:hAnsi="Times New Roman" w:cs="Times New Roman" w:hint="eastAsia"/>
                <w:color w:val="000000" w:themeColor="text1"/>
              </w:rPr>
              <w:t>我必須結帳時等待很長時間</w:t>
            </w:r>
            <w:r w:rsidRPr="00965E03">
              <w:rPr>
                <w:rFonts w:ascii="Times New Roman" w:eastAsia="標楷體" w:hAnsi="Times New Roman" w:cs="Times New Roman" w:hint="eastAsia"/>
                <w:color w:val="000000" w:themeColor="text1"/>
              </w:rPr>
              <w:t>。</w:t>
            </w:r>
          </w:p>
          <w:p w:rsidR="00B33FA1" w:rsidRPr="00965E03" w:rsidRDefault="00B33FA1" w:rsidP="00B75AB9">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2A6195">
              <w:rPr>
                <w:rFonts w:ascii="標楷體" w:eastAsia="標楷體" w:hAnsi="標楷體" w:cs="Times New Roman" w:hint="eastAsia"/>
                <w:color w:val="000000" w:themeColor="text1"/>
                <w:szCs w:val="24"/>
              </w:rPr>
              <w:t>等待時間比預期的短</w:t>
            </w:r>
            <w:r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hideMark/>
          </w:tcPr>
          <w:p w:rsidR="00B33FA1"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w:t>
            </w:r>
            <w:r>
              <w:rPr>
                <w:rFonts w:ascii="Times New Roman" w:eastAsia="標楷體" w:hAnsi="Times New Roman" w:cs="Times New Roman" w:hint="eastAsia"/>
                <w:color w:val="000000" w:themeColor="text1"/>
              </w:rPr>
              <w:t>35</w:t>
            </w:r>
          </w:p>
          <w:p w:rsidR="00B33FA1" w:rsidRDefault="00B33FA1" w:rsidP="00B75AB9">
            <w:pPr>
              <w:spacing w:line="0" w:lineRule="atLeast"/>
              <w:jc w:val="right"/>
              <w:rPr>
                <w:rFonts w:ascii="Times New Roman" w:eastAsia="標楷體" w:hAnsi="Times New Roman" w:cs="Times New Roman"/>
                <w:color w:val="000000" w:themeColor="text1"/>
              </w:rPr>
            </w:pPr>
          </w:p>
          <w:p w:rsidR="00B33FA1" w:rsidRPr="00965E03"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.463</w:t>
            </w:r>
          </w:p>
        </w:tc>
        <w:tc>
          <w:tcPr>
            <w:tcW w:w="540" w:type="pct"/>
            <w:vMerge/>
            <w:shd w:val="clear" w:color="auto" w:fill="auto"/>
            <w:vAlign w:val="center"/>
            <w:hideMark/>
          </w:tcPr>
          <w:p w:rsidR="00B33FA1" w:rsidRPr="00965E03" w:rsidRDefault="00B33FA1" w:rsidP="00B75AB9">
            <w:pPr>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hideMark/>
          </w:tcPr>
          <w:p w:rsidR="00B33FA1" w:rsidRPr="00965E03" w:rsidRDefault="00B33FA1" w:rsidP="00B75AB9">
            <w:pPr>
              <w:spacing w:line="0" w:lineRule="atLeast"/>
              <w:ind w:right="1"/>
              <w:jc w:val="right"/>
              <w:rPr>
                <w:rFonts w:ascii="Times New Roman" w:eastAsia="標楷體" w:hAnsi="Times New Roman" w:cs="Times New Roman"/>
                <w:color w:val="000000" w:themeColor="text1"/>
                <w:kern w:val="0"/>
              </w:rPr>
            </w:pPr>
          </w:p>
        </w:tc>
      </w:tr>
      <w:tr w:rsidR="00B33FA1" w:rsidRPr="00965E03" w:rsidTr="00B75AB9">
        <w:trPr>
          <w:cantSplit/>
          <w:trHeight w:val="1426"/>
        </w:trPr>
        <w:tc>
          <w:tcPr>
            <w:tcW w:w="671" w:type="pct"/>
            <w:vMerge w:val="restart"/>
            <w:tcBorders>
              <w:top w:val="single" w:sz="4" w:space="0" w:color="auto"/>
            </w:tcBorders>
            <w:shd w:val="clear" w:color="auto" w:fill="auto"/>
            <w:vAlign w:val="center"/>
            <w:hideMark/>
          </w:tcPr>
          <w:p w:rsidR="00B33FA1" w:rsidRPr="00965E03" w:rsidRDefault="00B33FA1" w:rsidP="00B75AB9">
            <w:pPr>
              <w:spacing w:line="0" w:lineRule="atLeast"/>
              <w:jc w:val="center"/>
              <w:rPr>
                <w:rFonts w:ascii="Times New Roman" w:eastAsia="標楷體" w:hAnsi="Times New Roman" w:cs="Times New Roman"/>
                <w:color w:val="000000" w:themeColor="text1"/>
                <w:kern w:val="0"/>
              </w:rPr>
            </w:pPr>
            <w:r w:rsidRPr="00514694">
              <w:rPr>
                <w:rFonts w:ascii="Times New Roman" w:eastAsia="標楷體" w:hAnsi="Times New Roman" w:cs="Times New Roman" w:hint="eastAsia"/>
                <w:color w:val="000000" w:themeColor="text1"/>
                <w:kern w:val="0"/>
              </w:rPr>
              <w:t>焦急</w:t>
            </w:r>
            <w:r>
              <w:rPr>
                <w:rFonts w:ascii="Times New Roman" w:eastAsia="標楷體" w:hAnsi="Times New Roman" w:cs="Times New Roman" w:hint="eastAsia"/>
                <w:color w:val="000000" w:themeColor="text1"/>
                <w:kern w:val="0"/>
              </w:rPr>
              <w:t>與</w:t>
            </w:r>
            <w:r w:rsidRPr="00514694">
              <w:rPr>
                <w:rFonts w:ascii="Times New Roman" w:eastAsia="標楷體" w:hAnsi="Times New Roman" w:cs="Times New Roman" w:hint="eastAsia"/>
                <w:color w:val="000000" w:themeColor="text1"/>
                <w:kern w:val="0"/>
              </w:rPr>
              <w:t>心理不平衡</w:t>
            </w:r>
          </w:p>
        </w:tc>
        <w:tc>
          <w:tcPr>
            <w:tcW w:w="2639" w:type="pct"/>
            <w:tcBorders>
              <w:top w:val="single" w:sz="4" w:space="0" w:color="auto"/>
              <w:bottom w:val="nil"/>
            </w:tcBorders>
            <w:shd w:val="clear" w:color="auto" w:fill="auto"/>
            <w:hideMark/>
          </w:tcPr>
          <w:p w:rsidR="00B33FA1"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EB3E75">
              <w:rPr>
                <w:rFonts w:ascii="Times New Roman" w:eastAsia="標楷體" w:hAnsi="Times New Roman" w:cs="Times New Roman" w:hint="eastAsia"/>
                <w:color w:val="000000" w:themeColor="text1"/>
              </w:rPr>
              <w:t>在等待今天的時候，我感到被周圍的事物所干擾。</w:t>
            </w:r>
          </w:p>
          <w:p w:rsidR="00B33FA1"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r w:rsidRPr="00EB3E75">
              <w:rPr>
                <w:rFonts w:ascii="Times New Roman" w:eastAsia="標楷體" w:hAnsi="Times New Roman" w:cs="Times New Roman" w:hint="eastAsia"/>
                <w:color w:val="000000" w:themeColor="text1"/>
              </w:rPr>
              <w:t>在等待期間我很無聊。</w:t>
            </w:r>
          </w:p>
          <w:p w:rsidR="00B33FA1"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9</w:t>
            </w:r>
            <w:r w:rsidRPr="00EB3E75">
              <w:rPr>
                <w:rFonts w:ascii="Times New Roman" w:eastAsia="標楷體" w:hAnsi="Times New Roman" w:cs="Times New Roman" w:hint="eastAsia"/>
                <w:color w:val="000000" w:themeColor="text1"/>
              </w:rPr>
              <w:t>我不喜歡排隊的時間。</w:t>
            </w:r>
          </w:p>
          <w:p w:rsidR="00B33FA1" w:rsidRPr="00EB3E75"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w:t>
            </w:r>
            <w:r w:rsidRPr="00514694">
              <w:rPr>
                <w:rFonts w:ascii="Times New Roman" w:eastAsia="標楷體" w:hAnsi="Times New Roman" w:cs="Times New Roman" w:hint="eastAsia"/>
                <w:color w:val="000000" w:themeColor="text1"/>
              </w:rPr>
              <w:t>我覺得只有少數的人可以享有優惠</w:t>
            </w:r>
            <w:r w:rsidRPr="00965E03">
              <w:rPr>
                <w:rFonts w:ascii="Times New Roman" w:eastAsia="標楷體" w:hAnsi="Times New Roman" w:cs="Times New Roman" w:hint="eastAsia"/>
                <w:color w:val="000000" w:themeColor="text1"/>
              </w:rPr>
              <w:t>。</w:t>
            </w:r>
          </w:p>
        </w:tc>
        <w:tc>
          <w:tcPr>
            <w:tcW w:w="461" w:type="pct"/>
            <w:tcBorders>
              <w:top w:val="single" w:sz="4" w:space="0" w:color="auto"/>
              <w:bottom w:val="nil"/>
            </w:tcBorders>
            <w:shd w:val="clear" w:color="auto" w:fill="auto"/>
            <w:vAlign w:val="center"/>
            <w:hideMark/>
          </w:tcPr>
          <w:p w:rsidR="00B33FA1"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809</w:t>
            </w:r>
          </w:p>
          <w:p w:rsidR="00B33FA1" w:rsidRDefault="00B33FA1" w:rsidP="00B75AB9">
            <w:pPr>
              <w:spacing w:line="0" w:lineRule="atLeast"/>
              <w:jc w:val="right"/>
              <w:rPr>
                <w:rFonts w:ascii="Times New Roman" w:eastAsia="標楷體" w:hAnsi="Times New Roman" w:cs="Times New Roman"/>
                <w:color w:val="000000" w:themeColor="text1"/>
              </w:rPr>
            </w:pPr>
          </w:p>
          <w:p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.784</w:t>
            </w:r>
          </w:p>
          <w:p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.889</w:t>
            </w:r>
          </w:p>
          <w:p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.859</w:t>
            </w:r>
          </w:p>
          <w:p w:rsidR="00B33FA1" w:rsidRPr="00965E03"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.892</w:t>
            </w:r>
          </w:p>
        </w:tc>
        <w:tc>
          <w:tcPr>
            <w:tcW w:w="540" w:type="pct"/>
            <w:vMerge w:val="restart"/>
            <w:tcBorders>
              <w:top w:val="single" w:sz="4" w:space="0" w:color="auto"/>
              <w:bottom w:val="nil"/>
            </w:tcBorders>
            <w:shd w:val="clear" w:color="auto" w:fill="auto"/>
            <w:vAlign w:val="center"/>
            <w:hideMark/>
          </w:tcPr>
          <w:p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4</w:t>
            </w:r>
            <w:r w:rsidRPr="00965E03">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3</w:t>
            </w:r>
          </w:p>
        </w:tc>
        <w:tc>
          <w:tcPr>
            <w:tcW w:w="689" w:type="pct"/>
            <w:vMerge w:val="restart"/>
            <w:tcBorders>
              <w:top w:val="single" w:sz="4" w:space="0" w:color="auto"/>
              <w:bottom w:val="nil"/>
            </w:tcBorders>
            <w:shd w:val="clear" w:color="auto" w:fill="auto"/>
            <w:vAlign w:val="center"/>
            <w:hideMark/>
          </w:tcPr>
          <w:p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w:t>
            </w:r>
            <w:r w:rsidRPr="00965E03">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88</w:t>
            </w:r>
            <w:r w:rsidRPr="00965E03">
              <w:rPr>
                <w:rFonts w:ascii="Times New Roman" w:eastAsia="標楷體" w:hAnsi="Times New Roman" w:cs="Times New Roman" w:hint="eastAsia"/>
                <w:color w:val="000000" w:themeColor="text1"/>
                <w:kern w:val="0"/>
              </w:rPr>
              <w:t>7</w:t>
            </w:r>
          </w:p>
        </w:tc>
      </w:tr>
      <w:tr w:rsidR="00B33FA1" w:rsidRPr="00965E03" w:rsidTr="00B75AB9">
        <w:trPr>
          <w:cantSplit/>
        </w:trPr>
        <w:tc>
          <w:tcPr>
            <w:tcW w:w="671" w:type="pct"/>
            <w:vMerge/>
            <w:shd w:val="clear" w:color="auto" w:fill="auto"/>
            <w:vAlign w:val="center"/>
            <w:hideMark/>
          </w:tcPr>
          <w:p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hideMark/>
          </w:tcPr>
          <w:p w:rsidR="00B33FA1" w:rsidRPr="00EB3E75"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w:t>
            </w:r>
            <w:r>
              <w:rPr>
                <w:rFonts w:ascii="Times New Roman" w:eastAsia="標楷體" w:hAnsi="Times New Roman" w:cs="Times New Roman"/>
                <w:color w:val="000000" w:themeColor="text1"/>
              </w:rPr>
              <w:t>1</w:t>
            </w:r>
            <w:r w:rsidRPr="00EB3E75">
              <w:rPr>
                <w:rFonts w:ascii="Times New Roman" w:eastAsia="標楷體" w:hAnsi="Times New Roman" w:cs="Times New Roman" w:hint="eastAsia"/>
                <w:color w:val="000000" w:themeColor="text1"/>
              </w:rPr>
              <w:t>我覺得後來排隊的人在我之前得到了服務。</w:t>
            </w:r>
          </w:p>
        </w:tc>
        <w:tc>
          <w:tcPr>
            <w:tcW w:w="461" w:type="pct"/>
            <w:tcBorders>
              <w:top w:val="nil"/>
              <w:bottom w:val="nil"/>
            </w:tcBorders>
            <w:shd w:val="clear" w:color="auto" w:fill="auto"/>
            <w:vAlign w:val="center"/>
            <w:hideMark/>
          </w:tcPr>
          <w:p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787</w:t>
            </w:r>
          </w:p>
        </w:tc>
        <w:tc>
          <w:tcPr>
            <w:tcW w:w="540" w:type="pct"/>
            <w:vMerge/>
            <w:tcBorders>
              <w:top w:val="nil"/>
              <w:bottom w:val="nil"/>
            </w:tcBorders>
            <w:shd w:val="clear" w:color="auto" w:fill="auto"/>
            <w:vAlign w:val="center"/>
            <w:hideMark/>
          </w:tcPr>
          <w:p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tcBorders>
              <w:top w:val="nil"/>
              <w:bottom w:val="nil"/>
            </w:tcBorders>
            <w:shd w:val="clear" w:color="auto" w:fill="auto"/>
            <w:vAlign w:val="center"/>
            <w:hideMark/>
          </w:tcPr>
          <w:p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p>
        </w:tc>
      </w:tr>
      <w:tr w:rsidR="00B33FA1" w:rsidRPr="00965E03" w:rsidTr="00B75AB9">
        <w:trPr>
          <w:cantSplit/>
          <w:trHeight w:val="125"/>
        </w:trPr>
        <w:tc>
          <w:tcPr>
            <w:tcW w:w="671" w:type="pct"/>
            <w:vMerge/>
            <w:shd w:val="clear" w:color="auto" w:fill="auto"/>
            <w:vAlign w:val="center"/>
            <w:hideMark/>
          </w:tcPr>
          <w:p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tcBorders>
            <w:shd w:val="clear" w:color="auto" w:fill="auto"/>
            <w:hideMark/>
          </w:tcPr>
          <w:p w:rsidR="00B33FA1" w:rsidRPr="00965E03"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12</w:t>
            </w:r>
            <w:r w:rsidRPr="00514694">
              <w:rPr>
                <w:rFonts w:ascii="Times New Roman" w:eastAsia="標楷體" w:hAnsi="Times New Roman" w:cs="Times New Roman" w:hint="eastAsia"/>
                <w:color w:val="000000" w:themeColor="text1"/>
              </w:rPr>
              <w:t>在我看來，其他收銀台的服務更快</w:t>
            </w:r>
          </w:p>
        </w:tc>
        <w:tc>
          <w:tcPr>
            <w:tcW w:w="461" w:type="pct"/>
            <w:tcBorders>
              <w:top w:val="nil"/>
            </w:tcBorders>
            <w:shd w:val="clear" w:color="auto" w:fill="auto"/>
            <w:vAlign w:val="center"/>
            <w:hideMark/>
          </w:tcPr>
          <w:p w:rsidR="00B33FA1" w:rsidRPr="00965E03" w:rsidRDefault="00B33FA1" w:rsidP="00B75AB9">
            <w:pPr>
              <w:spacing w:line="0" w:lineRule="atLeast"/>
              <w:jc w:val="right"/>
              <w:rPr>
                <w:rFonts w:ascii="Times New Roman" w:eastAsia="標楷體" w:hAnsi="Times New Roman" w:cs="Times New Roman"/>
                <w:color w:val="000000" w:themeColor="text1"/>
              </w:rPr>
            </w:pPr>
          </w:p>
        </w:tc>
        <w:tc>
          <w:tcPr>
            <w:tcW w:w="540" w:type="pct"/>
            <w:tcBorders>
              <w:top w:val="nil"/>
            </w:tcBorders>
            <w:shd w:val="clear" w:color="auto" w:fill="auto"/>
            <w:vAlign w:val="center"/>
            <w:hideMark/>
          </w:tcPr>
          <w:p w:rsidR="00B33FA1" w:rsidRPr="00965E03" w:rsidRDefault="00B33FA1" w:rsidP="00B75AB9">
            <w:pPr>
              <w:spacing w:line="0" w:lineRule="atLeast"/>
              <w:ind w:firstLineChars="114" w:firstLine="274"/>
              <w:jc w:val="right"/>
              <w:rPr>
                <w:rFonts w:ascii="Times New Roman" w:eastAsia="標楷體" w:hAnsi="Times New Roman" w:cs="Times New Roman"/>
                <w:color w:val="000000" w:themeColor="text1"/>
                <w:kern w:val="0"/>
              </w:rPr>
            </w:pPr>
          </w:p>
        </w:tc>
        <w:tc>
          <w:tcPr>
            <w:tcW w:w="689" w:type="pct"/>
            <w:tcBorders>
              <w:top w:val="nil"/>
            </w:tcBorders>
            <w:shd w:val="clear" w:color="auto" w:fill="auto"/>
            <w:vAlign w:val="center"/>
            <w:hideMark/>
          </w:tcPr>
          <w:p w:rsidR="00B33FA1" w:rsidRPr="00965E03" w:rsidRDefault="00B33FA1" w:rsidP="00B75AB9">
            <w:pPr>
              <w:spacing w:line="0" w:lineRule="atLeast"/>
              <w:ind w:right="1"/>
              <w:jc w:val="right"/>
              <w:rPr>
                <w:rFonts w:ascii="Times New Roman" w:eastAsia="標楷體" w:hAnsi="Times New Roman" w:cs="Times New Roman"/>
                <w:color w:val="000000" w:themeColor="text1"/>
                <w:kern w:val="0"/>
              </w:rPr>
            </w:pPr>
          </w:p>
        </w:tc>
      </w:tr>
    </w:tbl>
    <w:p w:rsidR="00B33FA1" w:rsidRPr="00965E03" w:rsidRDefault="00B33FA1" w:rsidP="00B33FA1">
      <w:pPr>
        <w:widowControl/>
        <w:rPr>
          <w:rFonts w:ascii="Times New Roman" w:eastAsia="標楷體" w:hAnsi="Times New Roman" w:cs="Times New Roman"/>
          <w:b/>
          <w:color w:val="000000" w:themeColor="text1"/>
        </w:rPr>
      </w:pPr>
    </w:p>
    <w:p w:rsidR="00F061C7" w:rsidRDefault="00F061C7">
      <w:pPr>
        <w:widowControl/>
        <w:rPr>
          <w:rFonts w:ascii="Times New Roman" w:eastAsia="標楷體" w:hAnsi="Times New Roman" w:cs="Times New Roman"/>
          <w:b/>
          <w:color w:val="000000" w:themeColor="text1"/>
          <w:sz w:val="28"/>
          <w:szCs w:val="28"/>
        </w:rPr>
      </w:pPr>
      <w:r>
        <w:rPr>
          <w:rFonts w:ascii="Times New Roman" w:eastAsia="標楷體" w:hAnsi="Times New Roman" w:cs="Times New Roman"/>
          <w:b/>
          <w:color w:val="000000" w:themeColor="text1"/>
          <w:sz w:val="28"/>
          <w:szCs w:val="28"/>
        </w:rPr>
        <w:br w:type="page"/>
      </w:r>
    </w:p>
    <w:p w:rsidR="00B33FA1" w:rsidRPr="00965E03" w:rsidRDefault="00B33FA1" w:rsidP="00B33FA1">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貳、</w:t>
      </w:r>
      <w:r>
        <w:rPr>
          <w:rFonts w:ascii="Times New Roman" w:eastAsia="標楷體" w:hAnsi="Times New Roman" w:cs="Times New Roman" w:hint="eastAsia"/>
          <w:b/>
          <w:color w:val="000000" w:themeColor="text1"/>
          <w:sz w:val="28"/>
          <w:szCs w:val="28"/>
        </w:rPr>
        <w:t>員工服務能力</w:t>
      </w:r>
    </w:p>
    <w:p w:rsidR="00B33FA1" w:rsidRPr="00965E03" w:rsidRDefault="00B33FA1" w:rsidP="00B33FA1">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Pr>
          <w:rFonts w:ascii="Times New Roman" w:eastAsia="標楷體" w:hAnsi="Times New Roman" w:cs="Times New Roman"/>
          <w:color w:val="000000" w:themeColor="text1"/>
        </w:rPr>
        <w:t>的球形檢定，以判斷是否適合進行因素分析，接著採用主</w:t>
      </w:r>
      <w:r>
        <w:rPr>
          <w:rFonts w:ascii="Times New Roman" w:eastAsia="標楷體" w:hAnsi="Times New Roman" w:cs="Times New Roman" w:hint="eastAsia"/>
          <w:color w:val="000000" w:themeColor="text1"/>
        </w:rPr>
        <w:t>成分</w:t>
      </w:r>
      <w:r w:rsidRPr="00965E03">
        <w:rPr>
          <w:rFonts w:ascii="Times New Roman" w:eastAsia="標楷體" w:hAnsi="Times New Roman" w:cs="Times New Roman"/>
          <w:color w:val="000000" w:themeColor="text1"/>
        </w:rPr>
        <w:t>萃取法，並以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color w:val="000000" w:themeColor="text1"/>
        </w:rPr>
        <w:t>之方法進行</w:t>
      </w:r>
      <w:r>
        <w:rPr>
          <w:rFonts w:ascii="Times New Roman" w:eastAsia="標楷體" w:hAnsi="Times New Roman" w:cs="Times New Roman" w:hint="eastAsia"/>
          <w:color w:val="000000" w:themeColor="text1"/>
        </w:rPr>
        <w:t>直</w:t>
      </w:r>
      <w:r w:rsidRPr="00965E03">
        <w:rPr>
          <w:rFonts w:ascii="Times New Roman" w:eastAsia="標楷體" w:hAnsi="Times New Roman" w:cs="Times New Roman" w:hint="eastAsia"/>
          <w:color w:val="000000" w:themeColor="text1"/>
        </w:rPr>
        <w:t>交</w:t>
      </w:r>
      <w:r w:rsidRPr="00965E03">
        <w:rPr>
          <w:rFonts w:ascii="Times New Roman" w:eastAsia="標楷體" w:hAnsi="Times New Roman" w:cs="Times New Roman"/>
          <w:color w:val="000000" w:themeColor="text1"/>
        </w:rPr>
        <w:t>轉軸模式。</w:t>
      </w:r>
    </w:p>
    <w:p w:rsidR="00B33FA1" w:rsidRDefault="00B33FA1" w:rsidP="00B33FA1">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Pr>
          <w:rFonts w:ascii="Times New Roman" w:eastAsia="標楷體" w:hAnsi="Times New Roman" w:cs="Times New Roman" w:hint="eastAsia"/>
          <w:color w:val="000000" w:themeColor="text1"/>
        </w:rPr>
        <w:t>員工服務能力</w:t>
      </w:r>
      <w:r w:rsidRPr="00965E03">
        <w:rPr>
          <w:rFonts w:ascii="Times New Roman" w:eastAsia="標楷體" w:hAnsi="Times New Roman" w:cs="Times New Roman"/>
          <w:color w:val="000000" w:themeColor="text1"/>
        </w:rPr>
        <w:t>」量表部分，其</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885</w:t>
      </w:r>
      <w:r w:rsidRPr="00965E03">
        <w:rPr>
          <w:rFonts w:ascii="Times New Roman" w:eastAsia="標楷體" w:hAnsi="Times New Roman" w:cs="Times New Roman"/>
          <w:color w:val="000000" w:themeColor="text1"/>
        </w:rPr>
        <w:t>，且</w:t>
      </w: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的球形檢定值達顯著水準</w:t>
      </w:r>
      <w:r w:rsidRPr="00965E03">
        <w:rPr>
          <w:rFonts w:ascii="Times New Roman" w:eastAsia="標楷體" w:hAnsi="Times New Roman" w:cs="Times New Roman"/>
          <w:color w:val="000000" w:themeColor="text1"/>
        </w:rPr>
        <w:t>(p&lt;.001)</w:t>
      </w:r>
      <w:r w:rsidRPr="00965E03">
        <w:rPr>
          <w:rFonts w:ascii="Times New Roman" w:eastAsia="標楷體" w:hAnsi="Times New Roman" w:cs="Times New Roman"/>
          <w:color w:val="000000" w:themeColor="text1"/>
        </w:rPr>
        <w:t>，非常適合進行因素分析（表</w:t>
      </w:r>
      <w:r w:rsidRPr="00965E03">
        <w:rPr>
          <w:rFonts w:ascii="Times New Roman" w:eastAsia="標楷體" w:hAnsi="Times New Roman" w:cs="Times New Roman"/>
          <w:color w:val="000000" w:themeColor="text1"/>
        </w:rPr>
        <w:t>4-</w:t>
      </w:r>
      <w:r w:rsidR="006529C8">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），之後將「</w:t>
      </w:r>
      <w:r>
        <w:rPr>
          <w:rFonts w:ascii="Times New Roman" w:eastAsia="標楷體" w:hAnsi="Times New Roman" w:cs="Times New Roman" w:hint="eastAsia"/>
          <w:color w:val="000000" w:themeColor="text1"/>
        </w:rPr>
        <w:t>員工服務能力</w:t>
      </w:r>
      <w:r w:rsidRPr="00965E03">
        <w:rPr>
          <w:rFonts w:ascii="Times New Roman" w:eastAsia="標楷體" w:hAnsi="Times New Roman" w:cs="Times New Roman"/>
          <w:color w:val="000000" w:themeColor="text1"/>
        </w:rPr>
        <w:t>」進行因素分析，可發現量表只有三個因素特徵值大於</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，取因素負荷量絕對值大於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的項目加以命名驗證</w:t>
      </w:r>
      <w:r w:rsidRPr="00965E03">
        <w:rPr>
          <w:rFonts w:ascii="Times New Roman" w:eastAsia="標楷體" w:hAnsi="Times New Roman" w:cs="Times New Roman" w:hint="eastAsia"/>
          <w:color w:val="000000" w:themeColor="text1"/>
        </w:rPr>
        <w:t>形成構面</w:t>
      </w:r>
      <w:r w:rsidRPr="00965E03">
        <w:rPr>
          <w:rFonts w:ascii="Times New Roman" w:eastAsia="標楷體" w:hAnsi="Times New Roman" w:cs="Times New Roman"/>
          <w:color w:val="000000" w:themeColor="text1"/>
        </w:rPr>
        <w:t>。</w:t>
      </w:r>
    </w:p>
    <w:p w:rsidR="00B33FA1" w:rsidRPr="008E0EC3" w:rsidRDefault="00B33FA1" w:rsidP="008E0EC3">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員工服務能力</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因素命名為「</w:t>
      </w:r>
      <w:r w:rsidRPr="00355501">
        <w:rPr>
          <w:rFonts w:ascii="Times New Roman" w:eastAsia="標楷體" w:hAnsi="Times New Roman" w:cs="Times New Roman" w:hint="eastAsia"/>
          <w:color w:val="000000" w:themeColor="text1"/>
          <w:kern w:val="0"/>
        </w:rPr>
        <w:t>員工</w:t>
      </w:r>
      <w:r>
        <w:rPr>
          <w:rFonts w:ascii="Times New Roman" w:eastAsia="標楷體" w:hAnsi="Times New Roman" w:cs="Times New Roman" w:hint="eastAsia"/>
          <w:color w:val="000000" w:themeColor="text1"/>
          <w:kern w:val="0"/>
        </w:rPr>
        <w:t>及室內格局</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，總解釋變異為</w:t>
      </w:r>
      <w:r>
        <w:rPr>
          <w:rFonts w:ascii="Times New Roman" w:eastAsia="標楷體" w:hAnsi="Times New Roman" w:cs="Times New Roman" w:hint="eastAsia"/>
          <w:color w:val="000000" w:themeColor="text1"/>
        </w:rPr>
        <w:t>75.166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（表</w:t>
      </w:r>
      <w:r w:rsidRPr="00965E03">
        <w:rPr>
          <w:rFonts w:ascii="Times New Roman" w:eastAsia="標楷體" w:hAnsi="Times New Roman" w:cs="Times New Roman"/>
          <w:color w:val="000000" w:themeColor="text1"/>
        </w:rPr>
        <w:t>4-</w:t>
      </w:r>
      <w:r w:rsidR="006529C8">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p>
    <w:p w:rsidR="00B33FA1" w:rsidRPr="00965E03" w:rsidRDefault="00B33FA1" w:rsidP="00B33FA1">
      <w:pPr>
        <w:pStyle w:val="TableCaption"/>
        <w:ind w:leftChars="-177"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F061C7">
        <w:rPr>
          <w:rFonts w:ascii="Times New Roman" w:hAnsi="Times New Roman" w:cs="Times New Roman" w:hint="eastAsia"/>
          <w:color w:val="000000" w:themeColor="text1"/>
        </w:rPr>
        <w:t>7</w:t>
      </w:r>
    </w:p>
    <w:p w:rsidR="00B33FA1" w:rsidRDefault="00B33FA1" w:rsidP="00B33FA1">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D6398D">
        <w:rPr>
          <w:rFonts w:ascii="Times New Roman" w:hAnsi="Times New Roman" w:cs="Times New Roman" w:hint="eastAsia"/>
          <w:b/>
          <w:color w:val="000000" w:themeColor="text1"/>
        </w:rPr>
        <w:t>員工服務能力</w:t>
      </w:r>
      <w:r w:rsidRPr="00965E03">
        <w:rPr>
          <w:rFonts w:ascii="Times New Roman" w:hAnsi="Times New Roman" w:cs="Times New Roman"/>
          <w:b/>
          <w:color w:val="000000" w:themeColor="text1"/>
        </w:rPr>
        <w:t>」</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p>
    <w:tbl>
      <w:tblPr>
        <w:tblW w:w="5409" w:type="pct"/>
        <w:tblInd w:w="-411" w:type="dxa"/>
        <w:tblCellMar>
          <w:left w:w="0" w:type="dxa"/>
          <w:right w:w="0" w:type="dxa"/>
        </w:tblCellMar>
        <w:tblLook w:val="0000"/>
      </w:tblPr>
      <w:tblGrid>
        <w:gridCol w:w="3347"/>
        <w:gridCol w:w="2570"/>
        <w:gridCol w:w="3589"/>
      </w:tblGrid>
      <w:tr w:rsidR="00B33FA1" w:rsidRPr="00965E03" w:rsidTr="008E0EC3">
        <w:trPr>
          <w:cantSplit/>
        </w:trPr>
        <w:tc>
          <w:tcPr>
            <w:tcW w:w="3112" w:type="pct"/>
            <w:gridSpan w:val="2"/>
            <w:tcBorders>
              <w:top w:val="single" w:sz="12" w:space="0" w:color="auto"/>
              <w:bottom w:val="single" w:sz="4" w:space="0" w:color="auto"/>
            </w:tcBorders>
            <w:shd w:val="clear" w:color="auto" w:fill="FFFFFF"/>
            <w:vAlign w:val="center"/>
          </w:tcPr>
          <w:p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取樣適切性量數</w:t>
            </w:r>
          </w:p>
        </w:tc>
        <w:tc>
          <w:tcPr>
            <w:tcW w:w="1888" w:type="pct"/>
            <w:tcBorders>
              <w:top w:val="single" w:sz="12" w:space="0" w:color="auto"/>
              <w:bottom w:val="single" w:sz="4" w:space="0" w:color="auto"/>
            </w:tcBorders>
            <w:shd w:val="clear" w:color="auto" w:fill="FFFFFF"/>
            <w:vAlign w:val="center"/>
          </w:tcPr>
          <w:p w:rsidR="00B33FA1" w:rsidRPr="00965E03" w:rsidRDefault="00B33FA1" w:rsidP="00B75AB9">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885</w:t>
            </w:r>
          </w:p>
        </w:tc>
      </w:tr>
      <w:tr w:rsidR="00B33FA1" w:rsidRPr="00965E03" w:rsidTr="008E0EC3">
        <w:trPr>
          <w:cantSplit/>
        </w:trPr>
        <w:tc>
          <w:tcPr>
            <w:tcW w:w="1760" w:type="pct"/>
            <w:vMerge w:val="restart"/>
            <w:tcBorders>
              <w:top w:val="single" w:sz="4" w:space="0" w:color="auto"/>
            </w:tcBorders>
            <w:shd w:val="clear" w:color="auto" w:fill="FFFFFF"/>
            <w:vAlign w:val="center"/>
          </w:tcPr>
          <w:p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352" w:type="pct"/>
            <w:tcBorders>
              <w:top w:val="single" w:sz="4" w:space="0" w:color="auto"/>
            </w:tcBorders>
            <w:shd w:val="clear" w:color="auto" w:fill="FFFFFF"/>
            <w:vAlign w:val="center"/>
          </w:tcPr>
          <w:p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888" w:type="pct"/>
            <w:tcBorders>
              <w:top w:val="single" w:sz="4" w:space="0" w:color="auto"/>
            </w:tcBorders>
            <w:shd w:val="clear" w:color="auto" w:fill="FFFFFF"/>
            <w:vAlign w:val="center"/>
          </w:tcPr>
          <w:p w:rsidR="00B33FA1" w:rsidRPr="00965E03" w:rsidRDefault="00B33FA1" w:rsidP="00B75AB9">
            <w:pPr>
              <w:widowControl/>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4284.969</w:t>
            </w:r>
          </w:p>
          <w:p w:rsidR="00B33FA1" w:rsidRPr="00965E03" w:rsidRDefault="00B33FA1" w:rsidP="00B75AB9">
            <w:pPr>
              <w:spacing w:line="360" w:lineRule="auto"/>
              <w:jc w:val="right"/>
              <w:rPr>
                <w:rFonts w:ascii="Times New Roman" w:eastAsia="標楷體" w:hAnsi="Times New Roman" w:cs="Times New Roman"/>
                <w:color w:val="000000" w:themeColor="text1"/>
              </w:rPr>
            </w:pPr>
          </w:p>
        </w:tc>
      </w:tr>
      <w:tr w:rsidR="00B33FA1" w:rsidRPr="00965E03" w:rsidTr="008E0EC3">
        <w:trPr>
          <w:cantSplit/>
        </w:trPr>
        <w:tc>
          <w:tcPr>
            <w:tcW w:w="1760" w:type="pct"/>
            <w:vMerge/>
            <w:shd w:val="clear" w:color="auto" w:fill="FFFFFF"/>
            <w:vAlign w:val="center"/>
          </w:tcPr>
          <w:p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shd w:val="clear" w:color="auto" w:fill="FFFFFF"/>
            <w:vAlign w:val="center"/>
          </w:tcPr>
          <w:p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888" w:type="pct"/>
            <w:shd w:val="clear" w:color="auto" w:fill="FFFFFF"/>
            <w:vAlign w:val="center"/>
          </w:tcPr>
          <w:p w:rsidR="00B33FA1" w:rsidRPr="00965E03" w:rsidRDefault="00B33FA1" w:rsidP="00B75AB9">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78</w:t>
            </w:r>
          </w:p>
        </w:tc>
      </w:tr>
      <w:tr w:rsidR="00B33FA1" w:rsidRPr="00965E03" w:rsidTr="008E0EC3">
        <w:trPr>
          <w:cantSplit/>
        </w:trPr>
        <w:tc>
          <w:tcPr>
            <w:tcW w:w="1760" w:type="pct"/>
            <w:vMerge/>
            <w:tcBorders>
              <w:bottom w:val="single" w:sz="12" w:space="0" w:color="auto"/>
            </w:tcBorders>
            <w:shd w:val="clear" w:color="auto" w:fill="FFFFFF"/>
            <w:vAlign w:val="center"/>
          </w:tcPr>
          <w:p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tcBorders>
              <w:bottom w:val="single" w:sz="12" w:space="0" w:color="auto"/>
            </w:tcBorders>
            <w:shd w:val="clear" w:color="auto" w:fill="FFFFFF"/>
            <w:vAlign w:val="center"/>
          </w:tcPr>
          <w:p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888" w:type="pct"/>
            <w:tcBorders>
              <w:bottom w:val="single" w:sz="12" w:space="0" w:color="auto"/>
            </w:tcBorders>
            <w:shd w:val="clear" w:color="auto" w:fill="FFFFFF"/>
            <w:vAlign w:val="center"/>
          </w:tcPr>
          <w:p w:rsidR="00B33FA1" w:rsidRPr="00965E03" w:rsidRDefault="00B33FA1" w:rsidP="00B75AB9">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bl>
    <w:p w:rsidR="00B33FA1" w:rsidRDefault="00B33FA1" w:rsidP="00B33FA1">
      <w:pPr>
        <w:pStyle w:val="afffb"/>
        <w:spacing w:line="360" w:lineRule="auto"/>
        <w:rPr>
          <w:rFonts w:hAnsi="Times New Roman" w:cs="Times New Roman"/>
          <w:color w:val="000000" w:themeColor="text1"/>
        </w:rPr>
      </w:pPr>
    </w:p>
    <w:p w:rsidR="00B33FA1" w:rsidRPr="008E0EC3" w:rsidRDefault="00B33FA1" w:rsidP="00B33FA1">
      <w:pPr>
        <w:widowControl/>
        <w:rPr>
          <w:rFonts w:ascii="Times New Roman" w:eastAsia="標楷體" w:hAnsi="Times New Roman" w:cs="Times New Roman"/>
          <w:color w:val="000000" w:themeColor="text1"/>
        </w:rPr>
      </w:pPr>
      <w:bookmarkStart w:id="95" w:name="_Toc481246758"/>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F061C7">
        <w:rPr>
          <w:rFonts w:ascii="Times New Roman" w:hAnsi="Times New Roman" w:cs="Times New Roman" w:hint="eastAsia"/>
          <w:color w:val="000000" w:themeColor="text1"/>
        </w:rPr>
        <w:t>8</w:t>
      </w:r>
    </w:p>
    <w:p w:rsidR="00B33FA1" w:rsidRDefault="00B33FA1" w:rsidP="00B33FA1">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7A17E5">
        <w:rPr>
          <w:rFonts w:ascii="Times New Roman" w:hAnsi="Times New Roman" w:cs="Times New Roman" w:hint="eastAsia"/>
          <w:b/>
          <w:color w:val="000000" w:themeColor="text1"/>
        </w:rPr>
        <w:t>員工服務能力</w:t>
      </w:r>
      <w:r w:rsidRPr="00965E03">
        <w:rPr>
          <w:rFonts w:ascii="Times New Roman" w:hAnsi="Times New Roman" w:cs="Times New Roman"/>
          <w:b/>
          <w:color w:val="000000" w:themeColor="text1"/>
        </w:rPr>
        <w:t>」因素分析摘要表</w:t>
      </w:r>
      <w:bookmarkEnd w:id="95"/>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tblPr>
      <w:tblGrid>
        <w:gridCol w:w="1277"/>
        <w:gridCol w:w="5023"/>
        <w:gridCol w:w="877"/>
        <w:gridCol w:w="1028"/>
        <w:gridCol w:w="1311"/>
      </w:tblGrid>
      <w:tr w:rsidR="00B33FA1" w:rsidRPr="00965E03" w:rsidTr="00B75AB9">
        <w:trPr>
          <w:cantSplit/>
          <w:trHeight w:val="163"/>
        </w:trPr>
        <w:tc>
          <w:tcPr>
            <w:tcW w:w="671" w:type="pct"/>
            <w:shd w:val="clear" w:color="auto" w:fill="auto"/>
            <w:vAlign w:val="center"/>
            <w:hideMark/>
          </w:tcPr>
          <w:p w:rsidR="00B33FA1" w:rsidRPr="00965E03" w:rsidRDefault="00B33FA1" w:rsidP="00B75AB9">
            <w:pPr>
              <w:pStyle w:val="afe"/>
              <w:spacing w:line="0" w:lineRule="atLeast"/>
              <w:ind w:leftChars="59" w:left="142"/>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2639" w:type="pct"/>
            <w:shd w:val="clear" w:color="auto" w:fill="auto"/>
            <w:vAlign w:val="center"/>
            <w:hideMark/>
          </w:tcPr>
          <w:p w:rsidR="00B33FA1" w:rsidRPr="00965E03" w:rsidRDefault="00B33FA1" w:rsidP="00B75AB9">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rsidR="00B33FA1" w:rsidRPr="00965E03" w:rsidRDefault="00B33FA1" w:rsidP="00B75AB9">
            <w:pPr>
              <w:pStyle w:val="afe"/>
              <w:spacing w:line="0" w:lineRule="atLeast"/>
              <w:ind w:leftChars="-1" w:left="-2"/>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540" w:type="pct"/>
            <w:shd w:val="clear" w:color="auto" w:fill="auto"/>
            <w:vAlign w:val="center"/>
            <w:hideMark/>
          </w:tcPr>
          <w:p w:rsidR="00B33FA1" w:rsidRPr="00965E03" w:rsidRDefault="00B33FA1" w:rsidP="00B75AB9">
            <w:pPr>
              <w:spacing w:line="0" w:lineRule="atLeast"/>
              <w:ind w:firstLineChars="114" w:firstLine="274"/>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89" w:type="pct"/>
            <w:shd w:val="clear" w:color="auto" w:fill="auto"/>
            <w:vAlign w:val="center"/>
            <w:hideMark/>
          </w:tcPr>
          <w:p w:rsidR="00B33FA1" w:rsidRPr="00965E03" w:rsidRDefault="00B33FA1" w:rsidP="00B75AB9">
            <w:pPr>
              <w:spacing w:line="0" w:lineRule="atLeast"/>
              <w:ind w:right="1"/>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B33FA1" w:rsidRPr="00965E03" w:rsidTr="00B75AB9">
        <w:trPr>
          <w:cantSplit/>
        </w:trPr>
        <w:tc>
          <w:tcPr>
            <w:tcW w:w="671" w:type="pct"/>
            <w:vMerge w:val="restart"/>
            <w:shd w:val="clear" w:color="auto" w:fill="auto"/>
            <w:vAlign w:val="center"/>
          </w:tcPr>
          <w:p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員工</w:t>
            </w:r>
            <w:r>
              <w:rPr>
                <w:rFonts w:ascii="Times New Roman" w:eastAsia="標楷體" w:hAnsi="Times New Roman" w:cs="Times New Roman" w:hint="eastAsia"/>
                <w:color w:val="000000" w:themeColor="text1"/>
                <w:kern w:val="0"/>
              </w:rPr>
              <w:t>及室內格局</w:t>
            </w:r>
          </w:p>
        </w:tc>
        <w:tc>
          <w:tcPr>
            <w:tcW w:w="2639" w:type="pct"/>
            <w:tcBorders>
              <w:top w:val="nil"/>
              <w:bottom w:val="nil"/>
            </w:tcBorders>
            <w:shd w:val="clear" w:color="auto" w:fill="auto"/>
          </w:tcPr>
          <w:p w:rsidR="00B33FA1" w:rsidRPr="00965E03"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16</w:t>
            </w: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全聯的員工很友好</w:t>
            </w:r>
            <w:r w:rsidRPr="00355501">
              <w:rPr>
                <w:rFonts w:ascii="Times New Roman" w:eastAsia="標楷體" w:hAnsi="Times New Roman" w:cs="Times New Roman"/>
                <w:color w:val="000000" w:themeColor="text1"/>
              </w:rPr>
              <w:t>。</w:t>
            </w:r>
          </w:p>
        </w:tc>
        <w:tc>
          <w:tcPr>
            <w:tcW w:w="461" w:type="pct"/>
            <w:tcBorders>
              <w:top w:val="nil"/>
              <w:bottom w:val="nil"/>
            </w:tcBorders>
            <w:shd w:val="clear" w:color="auto" w:fill="auto"/>
            <w:vAlign w:val="center"/>
          </w:tcPr>
          <w:p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872</w:t>
            </w:r>
          </w:p>
        </w:tc>
        <w:tc>
          <w:tcPr>
            <w:tcW w:w="540" w:type="pct"/>
            <w:vMerge w:val="restart"/>
            <w:shd w:val="clear" w:color="auto" w:fill="auto"/>
            <w:vAlign w:val="center"/>
          </w:tcPr>
          <w:p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4.510</w:t>
            </w:r>
          </w:p>
        </w:tc>
        <w:tc>
          <w:tcPr>
            <w:tcW w:w="689" w:type="pct"/>
            <w:vMerge w:val="restart"/>
            <w:shd w:val="clear" w:color="auto" w:fill="auto"/>
            <w:vAlign w:val="center"/>
          </w:tcPr>
          <w:p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75.166</w:t>
            </w:r>
          </w:p>
        </w:tc>
      </w:tr>
      <w:tr w:rsidR="00B33FA1" w:rsidRPr="00965E03" w:rsidTr="00B75AB9">
        <w:trPr>
          <w:cantSplit/>
        </w:trPr>
        <w:tc>
          <w:tcPr>
            <w:tcW w:w="671" w:type="pct"/>
            <w:vMerge/>
            <w:shd w:val="clear" w:color="auto" w:fill="auto"/>
            <w:vAlign w:val="center"/>
          </w:tcPr>
          <w:p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rsidR="00B33FA1" w:rsidRPr="00965E03"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1</w:t>
            </w: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全聯的員工知識淵博</w:t>
            </w:r>
            <w:r w:rsidRPr="00355501">
              <w:rPr>
                <w:rFonts w:ascii="Times New Roman" w:eastAsia="標楷體" w:hAnsi="Times New Roman" w:cs="Times New Roman"/>
                <w:color w:val="000000" w:themeColor="text1"/>
              </w:rPr>
              <w:t>。</w:t>
            </w:r>
          </w:p>
        </w:tc>
        <w:tc>
          <w:tcPr>
            <w:tcW w:w="461" w:type="pct"/>
            <w:tcBorders>
              <w:top w:val="nil"/>
              <w:bottom w:val="nil"/>
            </w:tcBorders>
            <w:shd w:val="clear" w:color="auto" w:fill="auto"/>
            <w:vAlign w:val="center"/>
          </w:tcPr>
          <w:p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820</w:t>
            </w:r>
          </w:p>
        </w:tc>
        <w:tc>
          <w:tcPr>
            <w:tcW w:w="540" w:type="pct"/>
            <w:vMerge/>
            <w:shd w:val="clear" w:color="auto" w:fill="auto"/>
            <w:vAlign w:val="center"/>
          </w:tcPr>
          <w:p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p>
        </w:tc>
      </w:tr>
      <w:tr w:rsidR="00B33FA1" w:rsidRPr="00965E03" w:rsidTr="00B75AB9">
        <w:trPr>
          <w:cantSplit/>
        </w:trPr>
        <w:tc>
          <w:tcPr>
            <w:tcW w:w="671" w:type="pct"/>
            <w:vMerge/>
            <w:shd w:val="clear" w:color="auto" w:fill="auto"/>
            <w:vAlign w:val="center"/>
          </w:tcPr>
          <w:p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single" w:sz="12" w:space="0" w:color="auto"/>
            </w:tcBorders>
            <w:shd w:val="clear" w:color="auto" w:fill="auto"/>
          </w:tcPr>
          <w:p w:rsidR="00B33FA1"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1</w:t>
            </w:r>
            <w:r w:rsidRPr="00355501">
              <w:rPr>
                <w:rFonts w:ascii="Times New Roman" w:eastAsia="標楷體" w:hAnsi="Times New Roman" w:cs="Times New Roman" w:hint="eastAsia"/>
                <w:color w:val="000000" w:themeColor="text1"/>
              </w:rPr>
              <w:t>8</w:t>
            </w: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員工願意幫忙解決問題</w:t>
            </w:r>
            <w:r w:rsidRPr="00355501">
              <w:rPr>
                <w:rFonts w:ascii="Times New Roman" w:eastAsia="標楷體" w:hAnsi="Times New Roman" w:cs="Times New Roman"/>
                <w:color w:val="000000" w:themeColor="text1"/>
              </w:rPr>
              <w:t>。</w:t>
            </w:r>
          </w:p>
          <w:p w:rsidR="00B33FA1"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1.</w:t>
            </w:r>
            <w:r w:rsidRPr="00355501">
              <w:rPr>
                <w:rFonts w:ascii="Times New Roman" w:eastAsia="標楷體" w:hAnsi="Times New Roman" w:cs="Times New Roman" w:hint="eastAsia"/>
                <w:color w:val="000000" w:themeColor="text1"/>
              </w:rPr>
              <w:t>很容易找到需要的產品</w:t>
            </w:r>
            <w:r w:rsidRPr="00355501">
              <w:rPr>
                <w:rFonts w:ascii="Times New Roman" w:eastAsia="標楷體" w:hAnsi="Times New Roman" w:cs="Times New Roman"/>
                <w:color w:val="000000" w:themeColor="text1"/>
              </w:rPr>
              <w:t>。</w:t>
            </w:r>
          </w:p>
          <w:p w:rsidR="00B33FA1"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2.</w:t>
            </w:r>
            <w:r w:rsidRPr="00355501">
              <w:rPr>
                <w:rFonts w:ascii="Times New Roman" w:eastAsia="標楷體" w:hAnsi="Times New Roman" w:cs="Times New Roman" w:hint="eastAsia"/>
                <w:color w:val="000000" w:themeColor="text1"/>
              </w:rPr>
              <w:t>全聯的擺設具有視覺吸引力</w:t>
            </w:r>
            <w:r w:rsidRPr="00355501">
              <w:rPr>
                <w:rFonts w:ascii="Times New Roman" w:eastAsia="標楷體" w:hAnsi="Times New Roman" w:cs="Times New Roman"/>
                <w:color w:val="000000" w:themeColor="text1"/>
              </w:rPr>
              <w:t>。</w:t>
            </w:r>
          </w:p>
          <w:p w:rsidR="00B33FA1" w:rsidRPr="009609DF"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3.</w:t>
            </w:r>
            <w:r w:rsidRPr="00355501">
              <w:rPr>
                <w:rFonts w:ascii="Times New Roman" w:eastAsia="標楷體" w:hAnsi="Times New Roman" w:cs="Times New Roman" w:hint="eastAsia"/>
                <w:color w:val="000000" w:themeColor="text1"/>
              </w:rPr>
              <w:t>全聯有明確的商店佈局</w:t>
            </w:r>
            <w:r w:rsidRPr="00355501">
              <w:rPr>
                <w:rFonts w:ascii="Times New Roman" w:eastAsia="標楷體" w:hAnsi="Times New Roman" w:cs="Times New Roman"/>
                <w:color w:val="000000" w:themeColor="text1"/>
              </w:rPr>
              <w:t>。</w:t>
            </w:r>
          </w:p>
        </w:tc>
        <w:tc>
          <w:tcPr>
            <w:tcW w:w="461" w:type="pct"/>
            <w:tcBorders>
              <w:top w:val="nil"/>
              <w:bottom w:val="single" w:sz="12" w:space="0" w:color="auto"/>
            </w:tcBorders>
            <w:shd w:val="clear" w:color="auto" w:fill="auto"/>
            <w:vAlign w:val="center"/>
          </w:tcPr>
          <w:p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.886</w:t>
            </w:r>
          </w:p>
          <w:p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.886</w:t>
            </w:r>
          </w:p>
          <w:p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.878</w:t>
            </w:r>
          </w:p>
          <w:p w:rsidR="00B33FA1" w:rsidRPr="00965E03"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.858</w:t>
            </w:r>
          </w:p>
        </w:tc>
        <w:tc>
          <w:tcPr>
            <w:tcW w:w="540" w:type="pct"/>
            <w:vMerge/>
            <w:tcBorders>
              <w:bottom w:val="single" w:sz="12" w:space="0" w:color="auto"/>
            </w:tcBorders>
            <w:shd w:val="clear" w:color="auto" w:fill="auto"/>
            <w:vAlign w:val="center"/>
          </w:tcPr>
          <w:p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p>
        </w:tc>
      </w:tr>
    </w:tbl>
    <w:p w:rsidR="008E0EC3" w:rsidRDefault="008E0EC3">
      <w:pPr>
        <w:widowControl/>
        <w:rPr>
          <w:rFonts w:ascii="Times New Roman" w:eastAsia="標楷體" w:hAnsi="Times New Roman" w:cs="Times New Roman"/>
          <w:b/>
          <w:color w:val="000000" w:themeColor="text1"/>
          <w:sz w:val="28"/>
          <w:szCs w:val="28"/>
        </w:rPr>
      </w:pPr>
    </w:p>
    <w:p w:rsidR="008E0EC3" w:rsidRDefault="008E0EC3">
      <w:pPr>
        <w:widowControl/>
        <w:rPr>
          <w:rFonts w:ascii="Times New Roman" w:eastAsia="標楷體" w:hAnsi="Times New Roman" w:cs="Times New Roman"/>
          <w:b/>
          <w:color w:val="000000" w:themeColor="text1"/>
          <w:sz w:val="28"/>
          <w:szCs w:val="28"/>
        </w:rPr>
      </w:pPr>
      <w:r>
        <w:rPr>
          <w:rFonts w:ascii="Times New Roman" w:eastAsia="標楷體" w:hAnsi="Times New Roman" w:cs="Times New Roman"/>
          <w:b/>
          <w:color w:val="000000" w:themeColor="text1"/>
          <w:sz w:val="28"/>
          <w:szCs w:val="28"/>
        </w:rPr>
        <w:br w:type="page"/>
      </w:r>
    </w:p>
    <w:p w:rsidR="00B33FA1" w:rsidRDefault="00B33FA1" w:rsidP="00B33FA1">
      <w:pPr>
        <w:spacing w:line="360" w:lineRule="auto"/>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lastRenderedPageBreak/>
        <w:t>参</w:t>
      </w:r>
      <w:r w:rsidRPr="00965E03">
        <w:rPr>
          <w:rFonts w:ascii="Times New Roman" w:eastAsia="標楷體" w:hAnsi="Times New Roman" w:cs="Times New Roman"/>
          <w:b/>
          <w:color w:val="000000" w:themeColor="text1"/>
          <w:sz w:val="28"/>
          <w:szCs w:val="28"/>
        </w:rPr>
        <w:t>、</w:t>
      </w:r>
      <w:r>
        <w:rPr>
          <w:rFonts w:ascii="Times New Roman" w:eastAsia="標楷體" w:hAnsi="Times New Roman" w:cs="Times New Roman" w:hint="eastAsia"/>
          <w:b/>
          <w:color w:val="000000" w:themeColor="text1"/>
          <w:sz w:val="28"/>
          <w:szCs w:val="28"/>
        </w:rPr>
        <w:t>顧客</w:t>
      </w:r>
      <w:r w:rsidRPr="00F072F2">
        <w:rPr>
          <w:rFonts w:ascii="Times New Roman" w:eastAsia="標楷體" w:hAnsi="Times New Roman" w:cs="Times New Roman" w:hint="eastAsia"/>
          <w:b/>
          <w:color w:val="000000" w:themeColor="text1"/>
          <w:sz w:val="28"/>
          <w:szCs w:val="28"/>
        </w:rPr>
        <w:t>滿意度</w:t>
      </w:r>
    </w:p>
    <w:p w:rsidR="00B33FA1" w:rsidRPr="00965E03" w:rsidRDefault="00B33FA1" w:rsidP="00B33FA1">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hint="eastAsia"/>
          <w:color w:val="000000" w:themeColor="text1"/>
        </w:rPr>
        <w:t>K</w:t>
      </w:r>
      <w:r w:rsidRPr="00965E03">
        <w:rPr>
          <w:rFonts w:ascii="Times New Roman" w:eastAsia="標楷體" w:hAnsi="Times New Roman" w:cs="Times New Roman"/>
          <w:color w:val="000000" w:themeColor="text1"/>
        </w:rPr>
        <w:t>aiser-Meyer-Olkin)</w:t>
      </w:r>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w:t>
      </w:r>
      <w:r w:rsidRPr="00965E03">
        <w:rPr>
          <w:rFonts w:ascii="Times New Roman" w:eastAsia="標楷體" w:hAnsi="Times New Roman" w:cs="Times New Roman" w:hint="eastAsia"/>
          <w:color w:val="000000" w:themeColor="text1"/>
        </w:rPr>
        <w:t>採用主軸因子萃取法</w:t>
      </w:r>
      <w:r w:rsidRPr="00965E03">
        <w:rPr>
          <w:rFonts w:ascii="Times New Roman" w:eastAsia="標楷體" w:hAnsi="Times New Roman" w:cs="Times New Roman"/>
          <w:color w:val="000000" w:themeColor="text1"/>
        </w:rPr>
        <w:t>(Principal Factor Analysis, PFA)</w:t>
      </w:r>
      <w:r w:rsidRPr="00965E03">
        <w:rPr>
          <w:rFonts w:ascii="Times New Roman" w:eastAsia="標楷體" w:hAnsi="Times New Roman" w:cs="Times New Roman" w:hint="eastAsia"/>
          <w:color w:val="000000" w:themeColor="text1"/>
        </w:rPr>
        <w:t>，並以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hint="eastAsia"/>
          <w:color w:val="000000" w:themeColor="text1"/>
        </w:rPr>
        <w:t>之方法進行斜交轉軸模式。</w:t>
      </w:r>
    </w:p>
    <w:p w:rsidR="00B33FA1" w:rsidRDefault="00B33FA1" w:rsidP="00B33FA1">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008A6F03" w:rsidRPr="008A6F03">
        <w:rPr>
          <w:rFonts w:ascii="Times New Roman" w:eastAsia="標楷體" w:hAnsi="Times New Roman" w:cs="Times New Roman" w:hint="eastAsia"/>
          <w:color w:val="000000" w:themeColor="text1"/>
        </w:rPr>
        <w:t>顧客滿意度</w:t>
      </w:r>
      <w:r w:rsidRPr="00965E03">
        <w:rPr>
          <w:rFonts w:ascii="Times New Roman" w:eastAsia="標楷體" w:hAnsi="Times New Roman" w:cs="Times New Roman"/>
          <w:color w:val="000000" w:themeColor="text1"/>
        </w:rPr>
        <w:t>」量表部分，其</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值為</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920</w:t>
      </w:r>
      <w:r w:rsidRPr="00965E03">
        <w:rPr>
          <w:rFonts w:ascii="Times New Roman" w:eastAsia="標楷體" w:hAnsi="Times New Roman" w:cs="Times New Roman"/>
          <w:color w:val="000000" w:themeColor="text1"/>
        </w:rPr>
        <w:t>，且</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的球形檢定值達顯著水準</w:t>
      </w:r>
      <w:r w:rsidRPr="00965E03">
        <w:rPr>
          <w:rFonts w:ascii="Times New Roman" w:eastAsia="標楷體" w:hAnsi="Times New Roman" w:cs="Times New Roman"/>
          <w:color w:val="000000" w:themeColor="text1"/>
        </w:rPr>
        <w:t>(p&lt;.001)</w:t>
      </w:r>
      <w:r w:rsidRPr="00965E03">
        <w:rPr>
          <w:rFonts w:ascii="Times New Roman" w:eastAsia="標楷體" w:hAnsi="Times New Roman" w:cs="Times New Roman"/>
          <w:color w:val="000000" w:themeColor="text1"/>
        </w:rPr>
        <w:t>，非常適合進行因素分析（表</w:t>
      </w:r>
      <w:r w:rsidRPr="00965E03">
        <w:rPr>
          <w:rFonts w:ascii="Times New Roman" w:eastAsia="標楷體" w:hAnsi="Times New Roman" w:cs="Times New Roman"/>
          <w:color w:val="000000" w:themeColor="text1"/>
        </w:rPr>
        <w:t>4-</w:t>
      </w:r>
      <w:r w:rsidR="006529C8">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）（周子敬，</w:t>
      </w:r>
      <w:r w:rsidRPr="00965E03">
        <w:rPr>
          <w:rFonts w:ascii="Times New Roman" w:eastAsia="標楷體" w:hAnsi="Times New Roman" w:cs="Times New Roman"/>
          <w:color w:val="000000" w:themeColor="text1"/>
        </w:rPr>
        <w:t>2016</w:t>
      </w:r>
      <w:r w:rsidRPr="00965E03">
        <w:rPr>
          <w:rFonts w:ascii="Times New Roman" w:eastAsia="標楷體" w:hAnsi="Times New Roman" w:cs="Times New Roman"/>
          <w:color w:val="000000" w:themeColor="text1"/>
        </w:rPr>
        <w:t>），而</w:t>
      </w:r>
      <w:r>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Kaiser (1974)</w:t>
      </w:r>
      <w:r w:rsidRPr="00965E03">
        <w:rPr>
          <w:rFonts w:ascii="Times New Roman" w:eastAsia="標楷體" w:hAnsi="Times New Roman" w:cs="Times New Roman"/>
          <w:color w:val="000000" w:themeColor="text1"/>
        </w:rPr>
        <w:t>的評語為最高等級「良好的」</w:t>
      </w:r>
      <w:r>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0.8-1.0</w:t>
      </w:r>
      <w:r>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。之後將「</w:t>
      </w:r>
      <w:r w:rsidR="008A6F03" w:rsidRPr="008A6F03">
        <w:rPr>
          <w:rFonts w:ascii="Times New Roman" w:eastAsia="標楷體" w:hAnsi="Times New Roman" w:cs="Times New Roman" w:hint="eastAsia"/>
          <w:color w:val="000000" w:themeColor="text1"/>
        </w:rPr>
        <w:t>顧客滿意度</w:t>
      </w:r>
      <w:r w:rsidRPr="00965E03">
        <w:rPr>
          <w:rFonts w:ascii="Times New Roman" w:eastAsia="標楷體" w:hAnsi="Times New Roman" w:cs="Times New Roman"/>
          <w:color w:val="000000" w:themeColor="text1"/>
        </w:rPr>
        <w:t>」進行因素分析，可發現量表有</w:t>
      </w:r>
      <w:r w:rsidRPr="00965E03">
        <w:rPr>
          <w:rFonts w:ascii="Times New Roman" w:eastAsia="標楷體" w:hAnsi="Times New Roman" w:cs="Times New Roman" w:hint="eastAsia"/>
          <w:color w:val="000000" w:themeColor="text1"/>
        </w:rPr>
        <w:t>三</w:t>
      </w:r>
      <w:r w:rsidRPr="00965E03">
        <w:rPr>
          <w:rFonts w:ascii="Times New Roman" w:eastAsia="標楷體" w:hAnsi="Times New Roman" w:cs="Times New Roman"/>
          <w:color w:val="000000" w:themeColor="text1"/>
        </w:rPr>
        <w:t>個因素特徵值大於</w:t>
      </w:r>
      <w:r w:rsidRPr="00965E03">
        <w:rPr>
          <w:rFonts w:ascii="Times New Roman" w:eastAsia="標楷體" w:hAnsi="Times New Roman" w:cs="Times New Roman"/>
          <w:color w:val="000000" w:themeColor="text1"/>
        </w:rPr>
        <w:t>1(eigenvalue&gt;1)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當</w:t>
      </w:r>
      <w:r w:rsidRPr="00965E03">
        <w:rPr>
          <w:rFonts w:ascii="Times New Roman" w:eastAsia="標楷體" w:hAnsi="Times New Roman" w:cs="Times New Roman" w:hint="eastAsia"/>
          <w:color w:val="000000" w:themeColor="text1"/>
        </w:rPr>
        <w:t>變數能解釋的變異超過</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hint="eastAsia"/>
          <w:color w:val="000000" w:themeColor="text1"/>
        </w:rPr>
        <w:t>時</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即表示很重要</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可以保留下來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因素負荷量</w:t>
      </w:r>
      <w:r w:rsidRPr="00965E03">
        <w:rPr>
          <w:rFonts w:ascii="Times New Roman" w:eastAsia="標楷體" w:hAnsi="Times New Roman" w:cs="Times New Roman"/>
          <w:color w:val="000000" w:themeColor="text1"/>
        </w:rPr>
        <w:t>(Factor loading)</w:t>
      </w:r>
      <w:r w:rsidRPr="00965E03">
        <w:rPr>
          <w:rFonts w:ascii="Times New Roman" w:eastAsia="標楷體" w:hAnsi="Times New Roman" w:cs="Times New Roman" w:hint="eastAsia"/>
          <w:color w:val="000000" w:themeColor="text1"/>
        </w:rPr>
        <w:t>代表著因素和變數之間的關係</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高的因素負荷代表變數影響因素的代表性也較高</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一般而言大於或等於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hint="eastAsia"/>
          <w:color w:val="000000" w:themeColor="text1"/>
        </w:rPr>
        <w:t>時</w:t>
      </w:r>
      <w:r w:rsidRPr="00965E03">
        <w:rPr>
          <w:rFonts w:ascii="標楷體" w:eastAsia="標楷體" w:hAnsi="標楷體" w:cs="Times New Roman" w:hint="eastAsia"/>
          <w:color w:val="000000" w:themeColor="text1"/>
        </w:rPr>
        <w:t>，</w:t>
      </w:r>
      <w:r>
        <w:rPr>
          <w:rFonts w:ascii="標楷體" w:eastAsia="標楷體" w:hAnsi="標楷體" w:cs="Times New Roman" w:hint="eastAsia"/>
          <w:color w:val="000000" w:themeColor="text1"/>
        </w:rPr>
        <w:t>即</w:t>
      </w:r>
      <w:r w:rsidRPr="00965E03">
        <w:rPr>
          <w:rFonts w:ascii="Times New Roman" w:eastAsia="標楷體" w:hAnsi="Times New Roman" w:cs="Times New Roman" w:hint="eastAsia"/>
          <w:color w:val="000000" w:themeColor="text1"/>
        </w:rPr>
        <w:t>視為是重要的</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蕭文龍</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hint="eastAsia"/>
          <w:color w:val="000000" w:themeColor="text1"/>
        </w:rPr>
        <w:t>09</w:t>
      </w:r>
      <w:r w:rsidRPr="00965E03">
        <w:rPr>
          <w:rFonts w:ascii="Times New Roman" w:eastAsia="標楷體" w:hAnsi="Times New Roman" w:cs="Times New Roman"/>
          <w:color w:val="000000" w:themeColor="text1"/>
        </w:rPr>
        <w:t>）</w:t>
      </w:r>
      <w:r w:rsidRPr="00965E03">
        <w:rPr>
          <w:rFonts w:ascii="標楷體" w:eastAsia="標楷體" w:hAnsi="標楷體" w:cs="Times New Roman" w:hint="eastAsia"/>
          <w:color w:val="000000" w:themeColor="text1"/>
        </w:rPr>
        <w:t>，</w:t>
      </w:r>
      <w:r>
        <w:rPr>
          <w:rFonts w:ascii="標楷體" w:eastAsia="標楷體" w:hAnsi="標楷體" w:cs="Times New Roman" w:hint="eastAsia"/>
          <w:color w:val="000000" w:themeColor="text1"/>
        </w:rPr>
        <w:t>所以</w:t>
      </w:r>
      <w:r w:rsidRPr="00965E03">
        <w:rPr>
          <w:rFonts w:ascii="Times New Roman" w:eastAsia="標楷體" w:hAnsi="Times New Roman" w:cs="Times New Roman"/>
          <w:color w:val="000000" w:themeColor="text1"/>
        </w:rPr>
        <w:t>取絕對值大於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的項目加以命名驗證</w:t>
      </w:r>
      <w:r w:rsidRPr="00965E03">
        <w:rPr>
          <w:rFonts w:ascii="Times New Roman" w:eastAsia="標楷體" w:hAnsi="Times New Roman" w:cs="Times New Roman" w:hint="eastAsia"/>
          <w:color w:val="000000" w:themeColor="text1"/>
        </w:rPr>
        <w:t>形成構面</w:t>
      </w:r>
      <w:r w:rsidRPr="00965E03">
        <w:rPr>
          <w:rFonts w:ascii="Times New Roman" w:eastAsia="標楷體" w:hAnsi="Times New Roman" w:cs="Times New Roman"/>
          <w:color w:val="000000" w:themeColor="text1"/>
        </w:rPr>
        <w:t>。</w:t>
      </w:r>
    </w:p>
    <w:p w:rsidR="00B33FA1" w:rsidRPr="00965E03" w:rsidRDefault="00B33FA1" w:rsidP="00B33FA1">
      <w:pPr>
        <w:spacing w:line="360" w:lineRule="auto"/>
        <w:rPr>
          <w:rFonts w:ascii="Times New Roman" w:eastAsia="標楷體" w:hAnsi="Times New Roman" w:cs="Times New Roman"/>
          <w:b/>
          <w:color w:val="000000" w:themeColor="text1"/>
          <w:sz w:val="28"/>
          <w:szCs w:val="28"/>
        </w:rPr>
      </w:pPr>
      <w:r w:rsidRPr="008A6F03">
        <w:rPr>
          <w:rFonts w:ascii="Times New Roman" w:eastAsia="標楷體" w:hAnsi="Times New Roman" w:cs="Times New Roman"/>
          <w:color w:val="000000" w:themeColor="text1"/>
        </w:rPr>
        <w:t>因此在「</w:t>
      </w:r>
      <w:r w:rsidR="008A6F03" w:rsidRPr="008A6F03">
        <w:rPr>
          <w:rFonts w:ascii="Times New Roman" w:eastAsia="標楷體" w:hAnsi="Times New Roman" w:cs="Times New Roman" w:hint="eastAsia"/>
          <w:color w:val="000000" w:themeColor="text1"/>
        </w:rPr>
        <w:t>顧客滿意度</w:t>
      </w:r>
      <w:r w:rsidRPr="008A6F03">
        <w:rPr>
          <w:rFonts w:ascii="Times New Roman" w:eastAsia="標楷體" w:hAnsi="Times New Roman" w:cs="Times New Roman"/>
          <w:color w:val="000000" w:themeColor="text1"/>
        </w:rPr>
        <w:t>」，第一個因素命名為「</w:t>
      </w:r>
      <w:r w:rsidR="008A6F03" w:rsidRPr="00355501">
        <w:rPr>
          <w:rFonts w:ascii="Times New Roman" w:eastAsia="標楷體" w:hAnsi="Times New Roman" w:cs="Times New Roman" w:hint="eastAsia"/>
          <w:color w:val="000000" w:themeColor="text1"/>
          <w:kern w:val="0"/>
        </w:rPr>
        <w:t>滿意度</w:t>
      </w:r>
      <w:r w:rsidR="008A6F03">
        <w:rPr>
          <w:rFonts w:ascii="Times New Roman" w:eastAsia="標楷體" w:hAnsi="Times New Roman" w:cs="Times New Roman" w:hint="eastAsia"/>
          <w:color w:val="000000" w:themeColor="text1"/>
          <w:kern w:val="0"/>
        </w:rPr>
        <w:t>及商品</w:t>
      </w:r>
      <w:r w:rsidRPr="008A6F03">
        <w:rPr>
          <w:rFonts w:ascii="Times New Roman" w:eastAsia="標楷體" w:hAnsi="Times New Roman" w:cs="Times New Roman"/>
          <w:color w:val="000000" w:themeColor="text1"/>
          <w:kern w:val="0"/>
        </w:rPr>
        <w:t>」，</w:t>
      </w:r>
      <w:r w:rsidRPr="008A6F03">
        <w:rPr>
          <w:rFonts w:ascii="Times New Roman" w:eastAsia="標楷體" w:hAnsi="Times New Roman" w:cs="Times New Roman"/>
          <w:color w:val="000000" w:themeColor="text1"/>
        </w:rPr>
        <w:t>解釋變異達</w:t>
      </w:r>
      <w:r w:rsidR="008A6F03">
        <w:rPr>
          <w:rFonts w:ascii="Times New Roman" w:eastAsia="標楷體" w:hAnsi="Times New Roman" w:cs="Times New Roman" w:hint="eastAsia"/>
          <w:color w:val="000000" w:themeColor="text1"/>
          <w:kern w:val="0"/>
        </w:rPr>
        <w:t>7.319</w:t>
      </w:r>
      <w:r w:rsidRPr="008A6F03">
        <w:rPr>
          <w:rFonts w:ascii="Times New Roman" w:eastAsia="標楷體" w:hAnsi="Times New Roman" w:cs="Times New Roman"/>
          <w:color w:val="000000" w:themeColor="text1"/>
        </w:rPr>
        <w:t>%</w:t>
      </w:r>
      <w:r w:rsidRPr="008A6F03">
        <w:rPr>
          <w:rFonts w:ascii="Times New Roman" w:eastAsia="標楷體" w:hAnsi="Times New Roman" w:cs="Times New Roman"/>
          <w:color w:val="000000" w:themeColor="text1"/>
        </w:rPr>
        <w:t>；第二個因素命名為「</w:t>
      </w:r>
      <w:r w:rsidR="008A6F03" w:rsidRPr="00355501">
        <w:rPr>
          <w:rFonts w:ascii="Times New Roman" w:eastAsia="標楷體" w:hAnsi="Times New Roman" w:cs="Times New Roman" w:hint="eastAsia"/>
          <w:color w:val="000000" w:themeColor="text1"/>
          <w:kern w:val="0"/>
        </w:rPr>
        <w:t>商店本身的問題</w:t>
      </w:r>
      <w:r w:rsidRPr="008A6F03">
        <w:rPr>
          <w:rFonts w:ascii="Times New Roman" w:eastAsia="標楷體" w:hAnsi="Times New Roman" w:cs="Times New Roman"/>
          <w:color w:val="000000" w:themeColor="text1"/>
          <w:kern w:val="0"/>
        </w:rPr>
        <w:t>」</w:t>
      </w:r>
      <w:r w:rsidRPr="008A6F03">
        <w:rPr>
          <w:rFonts w:ascii="Times New Roman" w:eastAsia="標楷體" w:hAnsi="Times New Roman" w:cs="Times New Roman"/>
          <w:color w:val="000000" w:themeColor="text1"/>
        </w:rPr>
        <w:t>，解釋變異達</w:t>
      </w:r>
      <w:r w:rsidR="008A6F03">
        <w:rPr>
          <w:rFonts w:ascii="Times New Roman" w:eastAsia="標楷體" w:hAnsi="Times New Roman" w:cs="Times New Roman" w:hint="eastAsia"/>
          <w:color w:val="000000" w:themeColor="text1"/>
          <w:kern w:val="0"/>
        </w:rPr>
        <w:t>3.025</w:t>
      </w:r>
      <w:r w:rsidRPr="008A6F03">
        <w:rPr>
          <w:rFonts w:ascii="Times New Roman" w:eastAsia="標楷體" w:hAnsi="Times New Roman" w:cs="Times New Roman"/>
          <w:color w:val="000000" w:themeColor="text1"/>
        </w:rPr>
        <w:t>%</w:t>
      </w:r>
      <w:r w:rsidRPr="008A6F03">
        <w:rPr>
          <w:rFonts w:ascii="Times New Roman" w:eastAsia="標楷體" w:hAnsi="Times New Roman" w:cs="Times New Roman"/>
          <w:color w:val="000000" w:themeColor="text1"/>
        </w:rPr>
        <w:t>；第三個因素命名為「</w:t>
      </w:r>
      <w:r w:rsidR="008A6F03" w:rsidRPr="00355501">
        <w:rPr>
          <w:rFonts w:ascii="Times New Roman" w:eastAsia="標楷體" w:hAnsi="Times New Roman" w:cs="Times New Roman" w:hint="eastAsia"/>
          <w:color w:val="000000" w:themeColor="text1"/>
          <w:kern w:val="0"/>
        </w:rPr>
        <w:t>購買價值</w:t>
      </w:r>
      <w:r w:rsidRPr="008A6F03">
        <w:rPr>
          <w:rFonts w:ascii="Times New Roman" w:eastAsia="標楷體" w:hAnsi="Times New Roman" w:cs="Times New Roman"/>
          <w:color w:val="000000" w:themeColor="text1"/>
          <w:kern w:val="0"/>
        </w:rPr>
        <w:t>」</w:t>
      </w:r>
      <w:r w:rsidRPr="008A6F03">
        <w:rPr>
          <w:rFonts w:ascii="Times New Roman" w:eastAsia="標楷體" w:hAnsi="Times New Roman" w:cs="Times New Roman"/>
          <w:color w:val="000000" w:themeColor="text1"/>
        </w:rPr>
        <w:t>，解釋變異達</w:t>
      </w:r>
      <w:r w:rsidR="008A6F03">
        <w:rPr>
          <w:rFonts w:ascii="Times New Roman" w:eastAsia="標楷體" w:hAnsi="Times New Roman" w:cs="Times New Roman" w:hint="eastAsia"/>
          <w:color w:val="000000" w:themeColor="text1"/>
          <w:kern w:val="0"/>
        </w:rPr>
        <w:t>5.569</w:t>
      </w:r>
      <w:r w:rsidRPr="008A6F03">
        <w:rPr>
          <w:rFonts w:ascii="Times New Roman" w:eastAsia="標楷體" w:hAnsi="Times New Roman" w:cs="Times New Roman"/>
          <w:color w:val="000000" w:themeColor="text1"/>
        </w:rPr>
        <w:t>%</w:t>
      </w:r>
      <w:r w:rsidRPr="008A6F03">
        <w:rPr>
          <w:rFonts w:ascii="Times New Roman" w:eastAsia="標楷體" w:hAnsi="Times New Roman" w:cs="Times New Roman"/>
          <w:color w:val="000000" w:themeColor="text1"/>
        </w:rPr>
        <w:t>（表</w:t>
      </w:r>
      <w:r w:rsidRPr="008A6F03">
        <w:rPr>
          <w:rFonts w:ascii="Times New Roman" w:eastAsia="標楷體" w:hAnsi="Times New Roman" w:cs="Times New Roman"/>
          <w:color w:val="000000" w:themeColor="text1"/>
        </w:rPr>
        <w:t>4-</w:t>
      </w:r>
      <w:r w:rsidR="006529C8" w:rsidRPr="008A6F03">
        <w:rPr>
          <w:rFonts w:ascii="Times New Roman" w:eastAsia="標楷體" w:hAnsi="Times New Roman" w:cs="Times New Roman" w:hint="eastAsia"/>
          <w:color w:val="000000" w:themeColor="text1"/>
        </w:rPr>
        <w:t>10</w:t>
      </w:r>
      <w:r w:rsidRPr="008A6F03">
        <w:rPr>
          <w:rFonts w:ascii="Times New Roman" w:eastAsia="標楷體" w:hAnsi="Times New Roman" w:cs="Times New Roman"/>
          <w:color w:val="000000" w:themeColor="text1"/>
        </w:rPr>
        <w:t>），總解釋變異高達</w:t>
      </w:r>
      <w:r w:rsidR="008A6F03">
        <w:rPr>
          <w:rFonts w:ascii="Times New Roman" w:eastAsia="標楷體" w:hAnsi="Times New Roman" w:cs="Times New Roman"/>
          <w:color w:val="000000" w:themeColor="text1"/>
        </w:rPr>
        <w:t>15.913</w:t>
      </w:r>
      <w:r w:rsidRPr="008A6F03">
        <w:rPr>
          <w:rFonts w:ascii="Times New Roman" w:eastAsia="標楷體" w:hAnsi="Times New Roman" w:cs="Times New Roman"/>
          <w:color w:val="000000" w:themeColor="text1"/>
        </w:rPr>
        <w:t>%</w:t>
      </w:r>
      <w:r w:rsidRPr="008A6F03">
        <w:rPr>
          <w:rFonts w:ascii="Times New Roman" w:eastAsia="標楷體" w:hAnsi="Times New Roman" w:cs="Times New Roman"/>
          <w:color w:val="000000" w:themeColor="text1"/>
        </w:rPr>
        <w:t>。</w:t>
      </w:r>
    </w:p>
    <w:p w:rsidR="00B33FA1" w:rsidRPr="00965E03" w:rsidRDefault="00B33FA1" w:rsidP="00B33FA1">
      <w:pPr>
        <w:pStyle w:val="TableCaption"/>
        <w:ind w:leftChars="-177"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F061C7">
        <w:rPr>
          <w:rFonts w:ascii="Times New Roman" w:hAnsi="Times New Roman" w:cs="Times New Roman" w:hint="eastAsia"/>
          <w:color w:val="000000" w:themeColor="text1"/>
        </w:rPr>
        <w:t>9</w:t>
      </w:r>
    </w:p>
    <w:p w:rsidR="00B33FA1" w:rsidRDefault="00B33FA1" w:rsidP="00B33FA1">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Pr>
          <w:rFonts w:ascii="Times New Roman" w:hAnsi="Times New Roman" w:cs="Times New Roman" w:hint="eastAsia"/>
          <w:b/>
          <w:color w:val="000000" w:themeColor="text1"/>
        </w:rPr>
        <w:t>顧客滿意度</w:t>
      </w:r>
      <w:r w:rsidRPr="00965E03">
        <w:rPr>
          <w:rFonts w:ascii="Times New Roman" w:hAnsi="Times New Roman" w:cs="Times New Roman"/>
          <w:b/>
          <w:color w:val="000000" w:themeColor="text1"/>
        </w:rPr>
        <w:t>」</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p>
    <w:tbl>
      <w:tblPr>
        <w:tblW w:w="5409" w:type="pct"/>
        <w:tblInd w:w="-411" w:type="dxa"/>
        <w:tblCellMar>
          <w:left w:w="0" w:type="dxa"/>
          <w:right w:w="0" w:type="dxa"/>
        </w:tblCellMar>
        <w:tblLook w:val="0000"/>
      </w:tblPr>
      <w:tblGrid>
        <w:gridCol w:w="3347"/>
        <w:gridCol w:w="2570"/>
        <w:gridCol w:w="3589"/>
      </w:tblGrid>
      <w:tr w:rsidR="00B33FA1" w:rsidRPr="00965E03" w:rsidTr="00B75AB9">
        <w:trPr>
          <w:cantSplit/>
        </w:trPr>
        <w:tc>
          <w:tcPr>
            <w:tcW w:w="3111" w:type="pct"/>
            <w:gridSpan w:val="2"/>
            <w:tcBorders>
              <w:top w:val="single" w:sz="12" w:space="0" w:color="auto"/>
              <w:bottom w:val="single" w:sz="4" w:space="0" w:color="auto"/>
            </w:tcBorders>
            <w:shd w:val="clear" w:color="auto" w:fill="FFFFFF"/>
            <w:vAlign w:val="center"/>
          </w:tcPr>
          <w:p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取樣適切性量數</w:t>
            </w:r>
          </w:p>
        </w:tc>
        <w:tc>
          <w:tcPr>
            <w:tcW w:w="1889" w:type="pct"/>
            <w:tcBorders>
              <w:top w:val="single" w:sz="12" w:space="0" w:color="auto"/>
              <w:bottom w:val="single" w:sz="4" w:space="0" w:color="auto"/>
            </w:tcBorders>
            <w:shd w:val="clear" w:color="auto" w:fill="FFFFFF"/>
            <w:vAlign w:val="center"/>
          </w:tcPr>
          <w:p w:rsidR="00B33FA1" w:rsidRPr="00965E03" w:rsidRDefault="00B33FA1" w:rsidP="00B75AB9">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920</w:t>
            </w:r>
          </w:p>
        </w:tc>
      </w:tr>
      <w:tr w:rsidR="00B33FA1" w:rsidRPr="00965E03" w:rsidTr="00B75AB9">
        <w:trPr>
          <w:cantSplit/>
        </w:trPr>
        <w:tc>
          <w:tcPr>
            <w:tcW w:w="1760" w:type="pct"/>
            <w:vMerge w:val="restart"/>
            <w:tcBorders>
              <w:top w:val="single" w:sz="4" w:space="0" w:color="auto"/>
            </w:tcBorders>
            <w:shd w:val="clear" w:color="auto" w:fill="FFFFFF"/>
            <w:vAlign w:val="center"/>
          </w:tcPr>
          <w:p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352" w:type="pct"/>
            <w:tcBorders>
              <w:top w:val="single" w:sz="4" w:space="0" w:color="auto"/>
            </w:tcBorders>
            <w:shd w:val="clear" w:color="auto" w:fill="FFFFFF"/>
            <w:vAlign w:val="center"/>
          </w:tcPr>
          <w:p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889" w:type="pct"/>
            <w:tcBorders>
              <w:top w:val="single" w:sz="4" w:space="0" w:color="auto"/>
            </w:tcBorders>
            <w:shd w:val="clear" w:color="auto" w:fill="FFFFFF"/>
            <w:vAlign w:val="center"/>
          </w:tcPr>
          <w:p w:rsidR="00B33FA1" w:rsidRPr="00965E03" w:rsidRDefault="00B33FA1" w:rsidP="00B75AB9">
            <w:pPr>
              <w:widowControl/>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5946.413</w:t>
            </w:r>
          </w:p>
          <w:p w:rsidR="00B33FA1" w:rsidRPr="00965E03" w:rsidRDefault="00B33FA1" w:rsidP="00B75AB9">
            <w:pPr>
              <w:spacing w:line="360" w:lineRule="auto"/>
              <w:jc w:val="right"/>
              <w:rPr>
                <w:rFonts w:ascii="Times New Roman" w:eastAsia="標楷體" w:hAnsi="Times New Roman" w:cs="Times New Roman"/>
                <w:color w:val="000000" w:themeColor="text1"/>
              </w:rPr>
            </w:pPr>
          </w:p>
        </w:tc>
      </w:tr>
      <w:tr w:rsidR="00B33FA1" w:rsidRPr="00965E03" w:rsidTr="00B75AB9">
        <w:trPr>
          <w:cantSplit/>
        </w:trPr>
        <w:tc>
          <w:tcPr>
            <w:tcW w:w="1760" w:type="pct"/>
            <w:vMerge/>
            <w:shd w:val="clear" w:color="auto" w:fill="FFFFFF"/>
            <w:vAlign w:val="center"/>
          </w:tcPr>
          <w:p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shd w:val="clear" w:color="auto" w:fill="FFFFFF"/>
            <w:vAlign w:val="center"/>
          </w:tcPr>
          <w:p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889" w:type="pct"/>
            <w:shd w:val="clear" w:color="auto" w:fill="FFFFFF"/>
            <w:vAlign w:val="center"/>
          </w:tcPr>
          <w:p w:rsidR="00B33FA1" w:rsidRPr="00965E03" w:rsidRDefault="00B33FA1" w:rsidP="00B75AB9">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105</w:t>
            </w:r>
          </w:p>
        </w:tc>
      </w:tr>
      <w:tr w:rsidR="00B33FA1" w:rsidRPr="00965E03" w:rsidTr="00B75AB9">
        <w:trPr>
          <w:cantSplit/>
        </w:trPr>
        <w:tc>
          <w:tcPr>
            <w:tcW w:w="1760" w:type="pct"/>
            <w:vMerge/>
            <w:tcBorders>
              <w:bottom w:val="single" w:sz="12" w:space="0" w:color="auto"/>
            </w:tcBorders>
            <w:shd w:val="clear" w:color="auto" w:fill="FFFFFF"/>
            <w:vAlign w:val="center"/>
          </w:tcPr>
          <w:p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tcBorders>
              <w:bottom w:val="single" w:sz="12" w:space="0" w:color="auto"/>
            </w:tcBorders>
            <w:shd w:val="clear" w:color="auto" w:fill="FFFFFF"/>
            <w:vAlign w:val="center"/>
          </w:tcPr>
          <w:p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889" w:type="pct"/>
            <w:tcBorders>
              <w:bottom w:val="single" w:sz="12" w:space="0" w:color="auto"/>
            </w:tcBorders>
            <w:shd w:val="clear" w:color="auto" w:fill="FFFFFF"/>
            <w:vAlign w:val="center"/>
          </w:tcPr>
          <w:p w:rsidR="00B33FA1" w:rsidRPr="00965E03" w:rsidRDefault="00B33FA1" w:rsidP="00B75AB9">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r w:rsidR="00B33FA1" w:rsidRPr="00965E03" w:rsidTr="00B75AB9">
        <w:trPr>
          <w:cantSplit/>
        </w:trPr>
        <w:tc>
          <w:tcPr>
            <w:tcW w:w="1760" w:type="pct"/>
            <w:tcBorders>
              <w:top w:val="single" w:sz="12" w:space="0" w:color="auto"/>
            </w:tcBorders>
            <w:shd w:val="clear" w:color="auto" w:fill="FFFFFF"/>
            <w:vAlign w:val="center"/>
          </w:tcPr>
          <w:p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tcBorders>
              <w:top w:val="single" w:sz="12" w:space="0" w:color="auto"/>
            </w:tcBorders>
            <w:shd w:val="clear" w:color="auto" w:fill="FFFFFF"/>
            <w:vAlign w:val="center"/>
          </w:tcPr>
          <w:p w:rsidR="00B33FA1" w:rsidRPr="00965E03" w:rsidRDefault="00B33FA1" w:rsidP="00B75AB9">
            <w:pPr>
              <w:spacing w:line="360" w:lineRule="auto"/>
              <w:rPr>
                <w:rFonts w:ascii="Times New Roman" w:eastAsia="標楷體" w:hAnsi="Times New Roman" w:cs="Times New Roman"/>
                <w:color w:val="000000" w:themeColor="text1"/>
              </w:rPr>
            </w:pPr>
          </w:p>
        </w:tc>
        <w:tc>
          <w:tcPr>
            <w:tcW w:w="1889" w:type="pct"/>
            <w:tcBorders>
              <w:top w:val="single" w:sz="12" w:space="0" w:color="auto"/>
            </w:tcBorders>
            <w:shd w:val="clear" w:color="auto" w:fill="FFFFFF"/>
            <w:vAlign w:val="center"/>
          </w:tcPr>
          <w:p w:rsidR="00B33FA1" w:rsidRPr="00965E03" w:rsidRDefault="00B33FA1" w:rsidP="00B75AB9">
            <w:pPr>
              <w:spacing w:line="360" w:lineRule="auto"/>
              <w:jc w:val="right"/>
              <w:rPr>
                <w:rFonts w:ascii="Times New Roman" w:eastAsia="標楷體" w:hAnsi="Times New Roman" w:cs="Times New Roman"/>
                <w:color w:val="000000" w:themeColor="text1"/>
              </w:rPr>
            </w:pPr>
          </w:p>
        </w:tc>
      </w:tr>
    </w:tbl>
    <w:p w:rsidR="00B33FA1" w:rsidRDefault="00B33FA1" w:rsidP="00B33FA1">
      <w:pPr>
        <w:widowControl/>
        <w:rPr>
          <w:rFonts w:ascii="Times New Roman" w:eastAsia="標楷體" w:hAnsi="Times New Roman" w:cs="Times New Roman"/>
          <w:color w:val="000000" w:themeColor="text1"/>
        </w:rPr>
      </w:pPr>
    </w:p>
    <w:p w:rsidR="00816CEF" w:rsidRDefault="00816CEF">
      <w:pPr>
        <w:widowControl/>
        <w:rPr>
          <w:rFonts w:ascii="Times New Roman" w:eastAsia="標楷體" w:hAnsi="Times New Roman" w:cs="Times New Roman"/>
          <w:color w:val="000000" w:themeColor="text1"/>
        </w:rPr>
      </w:pPr>
      <w:r>
        <w:rPr>
          <w:rFonts w:ascii="Times New Roman" w:hAnsi="Times New Roman" w:cs="Times New Roman"/>
          <w:color w:val="000000" w:themeColor="text1"/>
        </w:rPr>
        <w:br w:type="page"/>
      </w:r>
    </w:p>
    <w:p w:rsidR="00B33FA1" w:rsidRPr="00965E03" w:rsidRDefault="00B33FA1" w:rsidP="00B33FA1">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00F061C7">
        <w:rPr>
          <w:rFonts w:ascii="Times New Roman" w:hAnsi="Times New Roman" w:cs="Times New Roman" w:hint="eastAsia"/>
          <w:color w:val="000000" w:themeColor="text1"/>
        </w:rPr>
        <w:t>10</w:t>
      </w:r>
    </w:p>
    <w:p w:rsidR="00B33FA1" w:rsidRDefault="00B33FA1" w:rsidP="00B33FA1">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7A17E5">
        <w:rPr>
          <w:rFonts w:ascii="Times New Roman" w:hAnsi="Times New Roman" w:cs="Times New Roman" w:hint="eastAsia"/>
          <w:b/>
          <w:color w:val="000000" w:themeColor="text1"/>
        </w:rPr>
        <w:t>顧客滿意度</w:t>
      </w:r>
      <w:r w:rsidRPr="00965E03">
        <w:rPr>
          <w:rFonts w:ascii="Times New Roman" w:hAnsi="Times New Roman" w:cs="Times New Roman"/>
          <w:b/>
          <w:color w:val="000000" w:themeColor="text1"/>
        </w:rPr>
        <w:t>」因素分析摘要表</w:t>
      </w:r>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tblPr>
      <w:tblGrid>
        <w:gridCol w:w="1277"/>
        <w:gridCol w:w="5023"/>
        <w:gridCol w:w="877"/>
        <w:gridCol w:w="1028"/>
        <w:gridCol w:w="1311"/>
      </w:tblGrid>
      <w:tr w:rsidR="00B33FA1" w:rsidRPr="00965E03" w:rsidTr="00B75AB9">
        <w:trPr>
          <w:cantSplit/>
          <w:trHeight w:val="163"/>
        </w:trPr>
        <w:tc>
          <w:tcPr>
            <w:tcW w:w="671" w:type="pct"/>
            <w:shd w:val="clear" w:color="auto" w:fill="auto"/>
            <w:vAlign w:val="center"/>
            <w:hideMark/>
          </w:tcPr>
          <w:p w:rsidR="00B33FA1" w:rsidRPr="00965E03" w:rsidRDefault="00B33FA1" w:rsidP="00B75AB9">
            <w:pPr>
              <w:pStyle w:val="afe"/>
              <w:spacing w:line="0" w:lineRule="atLeast"/>
              <w:ind w:leftChars="59" w:left="142"/>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2639" w:type="pct"/>
            <w:shd w:val="clear" w:color="auto" w:fill="auto"/>
            <w:vAlign w:val="center"/>
            <w:hideMark/>
          </w:tcPr>
          <w:p w:rsidR="00B33FA1" w:rsidRPr="00965E03" w:rsidRDefault="00B33FA1" w:rsidP="00B75AB9">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rsidR="00B33FA1" w:rsidRPr="00965E03" w:rsidRDefault="00B33FA1" w:rsidP="00B75AB9">
            <w:pPr>
              <w:pStyle w:val="afe"/>
              <w:spacing w:line="0" w:lineRule="atLeast"/>
              <w:ind w:leftChars="-1" w:left="-2"/>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540" w:type="pct"/>
            <w:shd w:val="clear" w:color="auto" w:fill="auto"/>
            <w:vAlign w:val="center"/>
            <w:hideMark/>
          </w:tcPr>
          <w:p w:rsidR="00B33FA1" w:rsidRPr="00965E03" w:rsidRDefault="00B33FA1" w:rsidP="00B75AB9">
            <w:pPr>
              <w:spacing w:line="0" w:lineRule="atLeast"/>
              <w:ind w:firstLineChars="114" w:firstLine="274"/>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89" w:type="pct"/>
            <w:shd w:val="clear" w:color="auto" w:fill="auto"/>
            <w:vAlign w:val="center"/>
            <w:hideMark/>
          </w:tcPr>
          <w:p w:rsidR="00B33FA1" w:rsidRPr="00965E03" w:rsidRDefault="00B33FA1" w:rsidP="00B75AB9">
            <w:pPr>
              <w:spacing w:line="0" w:lineRule="atLeast"/>
              <w:ind w:right="1"/>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B33FA1" w:rsidRPr="00965E03" w:rsidTr="00B75AB9">
        <w:trPr>
          <w:cantSplit/>
        </w:trPr>
        <w:tc>
          <w:tcPr>
            <w:tcW w:w="671" w:type="pct"/>
            <w:vMerge w:val="restart"/>
            <w:shd w:val="clear" w:color="auto" w:fill="auto"/>
            <w:vAlign w:val="center"/>
          </w:tcPr>
          <w:p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滿意度</w:t>
            </w:r>
            <w:r>
              <w:rPr>
                <w:rFonts w:ascii="Times New Roman" w:eastAsia="標楷體" w:hAnsi="Times New Roman" w:cs="Times New Roman" w:hint="eastAsia"/>
                <w:color w:val="000000" w:themeColor="text1"/>
                <w:kern w:val="0"/>
              </w:rPr>
              <w:t>及商品</w:t>
            </w:r>
          </w:p>
        </w:tc>
        <w:tc>
          <w:tcPr>
            <w:tcW w:w="2639" w:type="pct"/>
            <w:tcBorders>
              <w:top w:val="nil"/>
              <w:bottom w:val="nil"/>
            </w:tcBorders>
            <w:shd w:val="clear" w:color="auto" w:fill="auto"/>
          </w:tcPr>
          <w:p w:rsidR="00B33FA1" w:rsidRPr="00965E03"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6</w:t>
            </w:r>
            <w:r w:rsidRPr="00355501">
              <w:rPr>
                <w:rFonts w:ascii="Times New Roman" w:eastAsia="標楷體" w:hAnsi="Times New Roman" w:cs="Times New Roman"/>
                <w:color w:val="000000" w:themeColor="text1"/>
              </w:rPr>
              <w:t>.</w:t>
            </w:r>
            <w:r w:rsidRPr="00355501">
              <w:rPr>
                <w:rFonts w:ascii="標楷體" w:eastAsia="標楷體" w:hAnsi="標楷體" w:cs="Times New Roman" w:hint="eastAsia"/>
                <w:color w:val="000000" w:themeColor="text1"/>
                <w:szCs w:val="24"/>
              </w:rPr>
              <w:t>選擇全聯比選擇其他賣場更好。</w:t>
            </w:r>
          </w:p>
        </w:tc>
        <w:tc>
          <w:tcPr>
            <w:tcW w:w="461" w:type="pct"/>
            <w:tcBorders>
              <w:top w:val="nil"/>
              <w:bottom w:val="nil"/>
            </w:tcBorders>
            <w:shd w:val="clear" w:color="auto" w:fill="auto"/>
            <w:vAlign w:val="center"/>
          </w:tcPr>
          <w:p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926</w:t>
            </w:r>
          </w:p>
        </w:tc>
        <w:tc>
          <w:tcPr>
            <w:tcW w:w="540" w:type="pct"/>
            <w:vMerge w:val="restart"/>
            <w:shd w:val="clear" w:color="auto" w:fill="auto"/>
            <w:vAlign w:val="center"/>
          </w:tcPr>
          <w:p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8.037</w:t>
            </w:r>
          </w:p>
        </w:tc>
        <w:tc>
          <w:tcPr>
            <w:tcW w:w="689" w:type="pct"/>
            <w:vMerge w:val="restart"/>
            <w:shd w:val="clear" w:color="auto" w:fill="auto"/>
            <w:vAlign w:val="center"/>
          </w:tcPr>
          <w:p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7.319</w:t>
            </w:r>
          </w:p>
        </w:tc>
      </w:tr>
      <w:tr w:rsidR="00B33FA1" w:rsidRPr="00965E03" w:rsidTr="00B75AB9">
        <w:trPr>
          <w:cantSplit/>
        </w:trPr>
        <w:tc>
          <w:tcPr>
            <w:tcW w:w="671" w:type="pct"/>
            <w:vMerge/>
            <w:shd w:val="clear" w:color="auto" w:fill="auto"/>
            <w:vAlign w:val="center"/>
          </w:tcPr>
          <w:p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rsidR="00B33FA1" w:rsidRPr="00355501" w:rsidRDefault="00B33FA1" w:rsidP="00B75AB9">
            <w:pPr>
              <w:spacing w:line="0" w:lineRule="atLeast"/>
              <w:rPr>
                <w:rFonts w:ascii="標楷體" w:eastAsia="標楷體" w:hAnsi="標楷體" w:cs="Times New Roman"/>
                <w:color w:val="000000" w:themeColor="text1"/>
                <w:szCs w:val="24"/>
              </w:rPr>
            </w:pP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ascii="標楷體" w:eastAsia="標楷體" w:hAnsi="標楷體" w:cs="Times New Roman" w:hint="eastAsia"/>
                <w:color w:val="000000" w:themeColor="text1"/>
                <w:szCs w:val="24"/>
              </w:rPr>
              <w:t>比起其他賣場更喜歡全聯。</w:t>
            </w:r>
          </w:p>
          <w:p w:rsidR="00B33FA1" w:rsidRPr="00355501" w:rsidRDefault="00B33FA1" w:rsidP="00B75AB9">
            <w:pPr>
              <w:spacing w:line="0" w:lineRule="atLeast"/>
              <w:rPr>
                <w:rFonts w:ascii="標楷體" w:eastAsia="標楷體" w:hAnsi="標楷體" w:cs="Times New Roman"/>
                <w:color w:val="000000" w:themeColor="text1"/>
                <w:szCs w:val="24"/>
              </w:rPr>
            </w:pP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ascii="標楷體" w:eastAsia="標楷體" w:hAnsi="標楷體" w:cs="Times New Roman" w:hint="eastAsia"/>
                <w:color w:val="000000" w:themeColor="text1"/>
                <w:szCs w:val="24"/>
              </w:rPr>
              <w:t>今天在全聯的購物經驗確如預期。</w:t>
            </w:r>
          </w:p>
          <w:p w:rsidR="00B33FA1" w:rsidRPr="00965E03"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ascii="標楷體" w:eastAsia="標楷體" w:hAnsi="標楷體" w:cs="Times New Roman" w:hint="eastAsia"/>
                <w:color w:val="000000" w:themeColor="text1"/>
                <w:szCs w:val="24"/>
              </w:rPr>
              <w:t>今天在全聯的購物是一個愉快的經驗。</w:t>
            </w:r>
          </w:p>
        </w:tc>
        <w:tc>
          <w:tcPr>
            <w:tcW w:w="461" w:type="pct"/>
            <w:tcBorders>
              <w:top w:val="nil"/>
              <w:bottom w:val="nil"/>
            </w:tcBorders>
            <w:shd w:val="clear" w:color="auto" w:fill="auto"/>
            <w:vAlign w:val="center"/>
          </w:tcPr>
          <w:p w:rsidR="00B33FA1"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915</w:t>
            </w:r>
          </w:p>
          <w:p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.878</w:t>
            </w:r>
          </w:p>
          <w:p w:rsidR="00B33FA1" w:rsidRPr="00965E03"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.913</w:t>
            </w:r>
          </w:p>
        </w:tc>
        <w:tc>
          <w:tcPr>
            <w:tcW w:w="540" w:type="pct"/>
            <w:vMerge/>
            <w:shd w:val="clear" w:color="auto" w:fill="auto"/>
            <w:vAlign w:val="center"/>
          </w:tcPr>
          <w:p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p>
        </w:tc>
      </w:tr>
      <w:tr w:rsidR="00B33FA1" w:rsidRPr="00965E03" w:rsidTr="00B75AB9">
        <w:trPr>
          <w:cantSplit/>
        </w:trPr>
        <w:tc>
          <w:tcPr>
            <w:tcW w:w="671" w:type="pct"/>
            <w:vMerge/>
            <w:shd w:val="clear" w:color="auto" w:fill="auto"/>
            <w:vAlign w:val="center"/>
          </w:tcPr>
          <w:p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rsidR="00B33FA1" w:rsidRDefault="00B33FA1" w:rsidP="00B75AB9">
            <w:pPr>
              <w:spacing w:line="0" w:lineRule="atLeast"/>
              <w:rPr>
                <w:rFonts w:ascii="標楷體" w:eastAsia="標楷體" w:hAnsi="標楷體" w:cs="Times New Roman"/>
                <w:color w:val="000000" w:themeColor="text1"/>
                <w:szCs w:val="24"/>
              </w:rPr>
            </w:pPr>
            <w:r w:rsidRPr="00355501">
              <w:rPr>
                <w:rFonts w:ascii="Times New Roman" w:eastAsia="標楷體" w:hAnsi="Times New Roman" w:cs="Times New Roman" w:hint="eastAsia"/>
                <w:color w:val="000000" w:themeColor="text1"/>
              </w:rPr>
              <w:t>8</w:t>
            </w:r>
            <w:r w:rsidRPr="00355501">
              <w:rPr>
                <w:rFonts w:ascii="Times New Roman" w:eastAsia="標楷體" w:hAnsi="Times New Roman" w:cs="Times New Roman"/>
                <w:color w:val="000000" w:themeColor="text1"/>
              </w:rPr>
              <w:t>.</w:t>
            </w:r>
            <w:r w:rsidRPr="00355501">
              <w:rPr>
                <w:rFonts w:ascii="標楷體" w:eastAsia="標楷體" w:hAnsi="標楷體" w:cs="Times New Roman" w:hint="eastAsia"/>
                <w:color w:val="000000" w:themeColor="text1"/>
                <w:szCs w:val="24"/>
              </w:rPr>
              <w:t>喜歡在全聯購物。</w:t>
            </w:r>
          </w:p>
          <w:p w:rsidR="00B33FA1" w:rsidRPr="003E2A8F" w:rsidRDefault="00B33FA1" w:rsidP="00B75AB9">
            <w:pPr>
              <w:spacing w:line="0" w:lineRule="atLeast"/>
              <w:rPr>
                <w:rFonts w:ascii="Times New Roman" w:eastAsia="標楷體" w:hAnsi="Times New Roman" w:cs="Times New Roman"/>
                <w:color w:val="000000" w:themeColor="text1"/>
              </w:rPr>
            </w:pPr>
            <w:r w:rsidRPr="003E2A8F">
              <w:rPr>
                <w:rFonts w:ascii="Times New Roman" w:eastAsia="標楷體" w:hAnsi="Times New Roman" w:cs="Times New Roman" w:hint="eastAsia"/>
                <w:color w:val="000000" w:themeColor="text1"/>
              </w:rPr>
              <w:t xml:space="preserve">6. </w:t>
            </w:r>
            <w:r w:rsidRPr="003E2A8F">
              <w:rPr>
                <w:rFonts w:ascii="Times New Roman" w:eastAsia="標楷體" w:hAnsi="Times New Roman" w:cs="Times New Roman" w:hint="eastAsia"/>
                <w:color w:val="000000" w:themeColor="text1"/>
              </w:rPr>
              <w:t>這個全聯提供種類繁多的產品。</w:t>
            </w:r>
          </w:p>
          <w:p w:rsidR="00B33FA1" w:rsidRPr="003E2A8F" w:rsidRDefault="00B33FA1" w:rsidP="00B75AB9">
            <w:pPr>
              <w:spacing w:line="0" w:lineRule="atLeast"/>
              <w:rPr>
                <w:rFonts w:ascii="Times New Roman" w:eastAsia="標楷體" w:hAnsi="Times New Roman" w:cs="Times New Roman"/>
                <w:color w:val="000000" w:themeColor="text1"/>
              </w:rPr>
            </w:pPr>
            <w:r w:rsidRPr="003E2A8F">
              <w:rPr>
                <w:rFonts w:ascii="Times New Roman" w:eastAsia="標楷體" w:hAnsi="Times New Roman" w:cs="Times New Roman" w:hint="eastAsia"/>
                <w:color w:val="000000" w:themeColor="text1"/>
              </w:rPr>
              <w:t xml:space="preserve">7. </w:t>
            </w:r>
            <w:r w:rsidRPr="003E2A8F">
              <w:rPr>
                <w:rFonts w:ascii="Times New Roman" w:eastAsia="標楷體" w:hAnsi="Times New Roman" w:cs="Times New Roman" w:hint="eastAsia"/>
                <w:color w:val="000000" w:themeColor="text1"/>
              </w:rPr>
              <w:t>這個全聯銷售高品質的產品。</w:t>
            </w:r>
          </w:p>
          <w:p w:rsidR="00B33FA1" w:rsidRPr="00965E03" w:rsidRDefault="00B33FA1" w:rsidP="00B75AB9">
            <w:pPr>
              <w:spacing w:line="0" w:lineRule="atLeast"/>
              <w:rPr>
                <w:rFonts w:ascii="Times New Roman" w:eastAsia="標楷體" w:hAnsi="Times New Roman" w:cs="Times New Roman"/>
                <w:color w:val="000000" w:themeColor="text1"/>
              </w:rPr>
            </w:pPr>
            <w:r w:rsidRPr="003E2A8F">
              <w:rPr>
                <w:rFonts w:ascii="Times New Roman" w:eastAsia="標楷體" w:hAnsi="Times New Roman" w:cs="Times New Roman" w:hint="eastAsia"/>
                <w:color w:val="000000" w:themeColor="text1"/>
              </w:rPr>
              <w:t xml:space="preserve">8. </w:t>
            </w:r>
            <w:r w:rsidRPr="003E2A8F">
              <w:rPr>
                <w:rFonts w:ascii="Times New Roman" w:eastAsia="標楷體" w:hAnsi="Times New Roman" w:cs="Times New Roman" w:hint="eastAsia"/>
                <w:color w:val="000000" w:themeColor="text1"/>
              </w:rPr>
              <w:t>全聯有需要的可用產品。</w:t>
            </w:r>
          </w:p>
        </w:tc>
        <w:tc>
          <w:tcPr>
            <w:tcW w:w="461" w:type="pct"/>
            <w:tcBorders>
              <w:top w:val="nil"/>
              <w:bottom w:val="nil"/>
            </w:tcBorders>
            <w:shd w:val="clear" w:color="auto" w:fill="auto"/>
            <w:vAlign w:val="center"/>
          </w:tcPr>
          <w:p w:rsidR="00B33FA1"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903</w:t>
            </w:r>
          </w:p>
          <w:p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.770</w:t>
            </w:r>
          </w:p>
          <w:p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.647</w:t>
            </w:r>
          </w:p>
          <w:p w:rsidR="00B33FA1" w:rsidRPr="00965E03"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.796</w:t>
            </w:r>
          </w:p>
        </w:tc>
        <w:tc>
          <w:tcPr>
            <w:tcW w:w="540" w:type="pct"/>
            <w:vMerge/>
            <w:shd w:val="clear" w:color="auto" w:fill="auto"/>
            <w:vAlign w:val="center"/>
          </w:tcPr>
          <w:p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p>
        </w:tc>
      </w:tr>
      <w:tr w:rsidR="00B33FA1" w:rsidRPr="00965E03" w:rsidTr="00B75AB9">
        <w:trPr>
          <w:cantSplit/>
        </w:trPr>
        <w:tc>
          <w:tcPr>
            <w:tcW w:w="671" w:type="pct"/>
            <w:vMerge w:val="restart"/>
            <w:shd w:val="clear" w:color="auto" w:fill="auto"/>
            <w:vAlign w:val="center"/>
            <w:hideMark/>
          </w:tcPr>
          <w:p w:rsidR="00B33FA1" w:rsidRPr="00965E03" w:rsidRDefault="00B33FA1" w:rsidP="00B75AB9">
            <w:pPr>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商店本身的問題</w:t>
            </w:r>
          </w:p>
        </w:tc>
        <w:tc>
          <w:tcPr>
            <w:tcW w:w="2639" w:type="pct"/>
            <w:tcBorders>
              <w:bottom w:val="nil"/>
            </w:tcBorders>
            <w:shd w:val="clear" w:color="auto" w:fill="auto"/>
            <w:hideMark/>
          </w:tcPr>
          <w:p w:rsidR="00B33FA1" w:rsidRPr="00965E03" w:rsidRDefault="00B33FA1" w:rsidP="00B75AB9">
            <w:pPr>
              <w:spacing w:line="0" w:lineRule="atLeast"/>
              <w:rPr>
                <w:rFonts w:ascii="Times New Roman" w:eastAsia="標楷體" w:hAnsi="Times New Roman" w:cs="Times New Roman"/>
                <w:color w:val="000000" w:themeColor="text1"/>
                <w:sz w:val="22"/>
              </w:rPr>
            </w:pPr>
            <w:r w:rsidRPr="00355501">
              <w:rPr>
                <w:rFonts w:ascii="Times New Roman" w:eastAsia="標楷體" w:hAnsi="Times New Roman" w:cs="Times New Roman" w:hint="eastAsia"/>
                <w:color w:val="000000" w:themeColor="text1"/>
              </w:rPr>
              <w:t>1</w:t>
            </w:r>
            <w:r w:rsidRPr="00355501">
              <w:rPr>
                <w:rFonts w:ascii="Times New Roman" w:eastAsia="標楷體" w:hAnsi="Times New Roman" w:cs="Times New Roman"/>
                <w:color w:val="000000" w:themeColor="text1"/>
              </w:rPr>
              <w:t>.</w:t>
            </w:r>
            <w:r w:rsidRPr="00355501">
              <w:rPr>
                <w:rFonts w:ascii="標楷體" w:eastAsia="標楷體" w:hAnsi="標楷體" w:cs="Times New Roman" w:hint="eastAsia"/>
                <w:color w:val="000000" w:themeColor="text1"/>
              </w:rPr>
              <w:t>由於結帳櫃檯太少，等待時間超過了必要的時間。</w:t>
            </w:r>
          </w:p>
        </w:tc>
        <w:tc>
          <w:tcPr>
            <w:tcW w:w="461" w:type="pct"/>
            <w:tcBorders>
              <w:bottom w:val="nil"/>
            </w:tcBorders>
            <w:shd w:val="clear" w:color="auto" w:fill="auto"/>
            <w:vAlign w:val="center"/>
            <w:hideMark/>
          </w:tcPr>
          <w:p w:rsidR="00B33FA1"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684</w:t>
            </w:r>
          </w:p>
          <w:p w:rsidR="00B33FA1" w:rsidRPr="00965E03" w:rsidRDefault="00B33FA1" w:rsidP="00B75AB9">
            <w:pPr>
              <w:spacing w:line="0" w:lineRule="atLeast"/>
              <w:jc w:val="right"/>
              <w:rPr>
                <w:rFonts w:ascii="Times New Roman" w:eastAsia="標楷體" w:hAnsi="Times New Roman" w:cs="Times New Roman"/>
                <w:color w:val="000000" w:themeColor="text1"/>
              </w:rPr>
            </w:pPr>
          </w:p>
        </w:tc>
        <w:tc>
          <w:tcPr>
            <w:tcW w:w="540" w:type="pct"/>
            <w:vMerge w:val="restart"/>
            <w:shd w:val="clear" w:color="auto" w:fill="auto"/>
            <w:vAlign w:val="center"/>
            <w:hideMark/>
          </w:tcPr>
          <w:p w:rsidR="00B33FA1" w:rsidRPr="00965E03" w:rsidRDefault="00B33FA1" w:rsidP="00B75AB9">
            <w:pPr>
              <w:spacing w:line="0" w:lineRule="atLeast"/>
              <w:ind w:firstLineChars="114" w:firstLine="274"/>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2.426</w:t>
            </w:r>
          </w:p>
        </w:tc>
        <w:tc>
          <w:tcPr>
            <w:tcW w:w="689" w:type="pct"/>
            <w:vMerge w:val="restart"/>
            <w:shd w:val="clear" w:color="auto" w:fill="auto"/>
            <w:vAlign w:val="center"/>
            <w:hideMark/>
          </w:tcPr>
          <w:p w:rsidR="00B33FA1" w:rsidRPr="00965E03" w:rsidRDefault="00B33FA1" w:rsidP="00B75AB9">
            <w:pPr>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3.025</w:t>
            </w:r>
          </w:p>
        </w:tc>
      </w:tr>
      <w:tr w:rsidR="00B33FA1" w:rsidRPr="00965E03" w:rsidTr="00B75AB9">
        <w:trPr>
          <w:cantSplit/>
        </w:trPr>
        <w:tc>
          <w:tcPr>
            <w:tcW w:w="671" w:type="pct"/>
            <w:vMerge/>
            <w:shd w:val="clear" w:color="auto" w:fill="auto"/>
            <w:vAlign w:val="center"/>
            <w:hideMark/>
          </w:tcPr>
          <w:p w:rsidR="00B33FA1" w:rsidRPr="00965E03" w:rsidRDefault="00B33FA1" w:rsidP="00B75AB9">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hideMark/>
          </w:tcPr>
          <w:p w:rsidR="00B33FA1" w:rsidRPr="00355501" w:rsidRDefault="00B33FA1" w:rsidP="00B75AB9">
            <w:pPr>
              <w:spacing w:line="0" w:lineRule="atLeast"/>
              <w:rPr>
                <w:rFonts w:ascii="標楷體" w:eastAsia="標楷體" w:hAnsi="標楷體" w:cs="Times New Roman"/>
                <w:color w:val="000000" w:themeColor="text1"/>
                <w:szCs w:val="24"/>
              </w:rPr>
            </w:pPr>
            <w:r w:rsidRPr="00355501">
              <w:rPr>
                <w:rFonts w:ascii="Times New Roman" w:eastAsia="標楷體" w:hAnsi="Times New Roman" w:cs="Times New Roman" w:hint="eastAsia"/>
                <w:color w:val="000000" w:themeColor="text1"/>
              </w:rPr>
              <w:t>2</w:t>
            </w:r>
            <w:r w:rsidRPr="00355501">
              <w:rPr>
                <w:rFonts w:ascii="Times New Roman" w:eastAsia="標楷體" w:hAnsi="Times New Roman" w:cs="Times New Roman"/>
                <w:color w:val="000000" w:themeColor="text1"/>
              </w:rPr>
              <w:t>.</w:t>
            </w:r>
            <w:r w:rsidRPr="00355501">
              <w:rPr>
                <w:rFonts w:ascii="標楷體" w:eastAsia="標楷體" w:hAnsi="標楷體" w:cs="Times New Roman" w:hint="eastAsia"/>
                <w:color w:val="000000" w:themeColor="text1"/>
                <w:szCs w:val="24"/>
              </w:rPr>
              <w:t>商店責怪我結帳速度緩慢。</w:t>
            </w:r>
          </w:p>
          <w:p w:rsidR="00B33FA1" w:rsidRPr="00965E03" w:rsidRDefault="00B33FA1" w:rsidP="00B75AB9">
            <w:pPr>
              <w:spacing w:line="0" w:lineRule="atLeast"/>
              <w:rPr>
                <w:rFonts w:ascii="Times New Roman" w:eastAsia="標楷體" w:hAnsi="Times New Roman" w:cs="Times New Roman"/>
                <w:color w:val="000000" w:themeColor="text1"/>
                <w:sz w:val="22"/>
              </w:rPr>
            </w:pPr>
            <w:r w:rsidRPr="00355501">
              <w:rPr>
                <w:rFonts w:ascii="Times New Roman" w:eastAsia="標楷體" w:hAnsi="Times New Roman" w:cs="Times New Roman" w:hint="eastAsia"/>
                <w:color w:val="000000" w:themeColor="text1"/>
              </w:rPr>
              <w:t>2</w:t>
            </w:r>
            <w:r w:rsidRPr="00355501">
              <w:rPr>
                <w:rFonts w:ascii="Times New Roman" w:eastAsia="標楷體" w:hAnsi="Times New Roman" w:cs="Times New Roman"/>
                <w:color w:val="000000" w:themeColor="text1"/>
              </w:rPr>
              <w:t>.</w:t>
            </w:r>
            <w:r w:rsidRPr="00355501">
              <w:rPr>
                <w:rFonts w:ascii="標楷體" w:eastAsia="標楷體" w:hAnsi="標楷體" w:cs="Times New Roman" w:hint="eastAsia"/>
                <w:color w:val="000000" w:themeColor="text1"/>
                <w:szCs w:val="24"/>
              </w:rPr>
              <w:t>結帳時的員工工作緩慢。</w:t>
            </w:r>
          </w:p>
        </w:tc>
        <w:tc>
          <w:tcPr>
            <w:tcW w:w="461" w:type="pct"/>
            <w:tcBorders>
              <w:top w:val="nil"/>
              <w:bottom w:val="nil"/>
            </w:tcBorders>
            <w:shd w:val="clear" w:color="auto" w:fill="auto"/>
            <w:vAlign w:val="center"/>
            <w:hideMark/>
          </w:tcPr>
          <w:p w:rsidR="00B33FA1"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878</w:t>
            </w:r>
          </w:p>
          <w:p w:rsidR="00B33FA1" w:rsidRDefault="00B33FA1" w:rsidP="00B75AB9">
            <w:pPr>
              <w:spacing w:line="0" w:lineRule="atLeast"/>
              <w:jc w:val="right"/>
              <w:rPr>
                <w:rFonts w:ascii="Times New Roman" w:eastAsia="標楷體" w:hAnsi="Times New Roman" w:cs="Times New Roman"/>
                <w:color w:val="000000" w:themeColor="text1"/>
              </w:rPr>
            </w:pPr>
          </w:p>
          <w:p w:rsidR="00B33FA1" w:rsidRPr="00965E03"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.943</w:t>
            </w:r>
          </w:p>
        </w:tc>
        <w:tc>
          <w:tcPr>
            <w:tcW w:w="540" w:type="pct"/>
            <w:vMerge/>
            <w:shd w:val="clear" w:color="auto" w:fill="auto"/>
            <w:vAlign w:val="center"/>
            <w:hideMark/>
          </w:tcPr>
          <w:p w:rsidR="00B33FA1" w:rsidRPr="00965E03" w:rsidRDefault="00B33FA1" w:rsidP="00B75AB9">
            <w:pPr>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hideMark/>
          </w:tcPr>
          <w:p w:rsidR="00B33FA1" w:rsidRPr="00965E03" w:rsidRDefault="00B33FA1" w:rsidP="00B75AB9">
            <w:pPr>
              <w:spacing w:line="0" w:lineRule="atLeast"/>
              <w:ind w:right="1"/>
              <w:jc w:val="right"/>
              <w:rPr>
                <w:rFonts w:ascii="Times New Roman" w:eastAsia="標楷體" w:hAnsi="Times New Roman" w:cs="Times New Roman"/>
                <w:color w:val="000000" w:themeColor="text1"/>
                <w:kern w:val="0"/>
              </w:rPr>
            </w:pPr>
          </w:p>
        </w:tc>
      </w:tr>
      <w:tr w:rsidR="00B33FA1" w:rsidRPr="00965E03" w:rsidTr="00B75AB9">
        <w:trPr>
          <w:cantSplit/>
          <w:trHeight w:val="1426"/>
        </w:trPr>
        <w:tc>
          <w:tcPr>
            <w:tcW w:w="671" w:type="pct"/>
            <w:tcBorders>
              <w:top w:val="single" w:sz="4" w:space="0" w:color="auto"/>
            </w:tcBorders>
            <w:shd w:val="clear" w:color="auto" w:fill="auto"/>
            <w:vAlign w:val="center"/>
            <w:hideMark/>
          </w:tcPr>
          <w:p w:rsidR="00B33FA1" w:rsidRPr="00965E03" w:rsidRDefault="00B33FA1" w:rsidP="00B75AB9">
            <w:pPr>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購買價值</w:t>
            </w:r>
          </w:p>
        </w:tc>
        <w:tc>
          <w:tcPr>
            <w:tcW w:w="2639" w:type="pct"/>
            <w:tcBorders>
              <w:top w:val="single" w:sz="4" w:space="0" w:color="auto"/>
              <w:bottom w:val="single" w:sz="12" w:space="0" w:color="auto"/>
            </w:tcBorders>
            <w:shd w:val="clear" w:color="auto" w:fill="auto"/>
            <w:hideMark/>
          </w:tcPr>
          <w:p w:rsidR="00B33FA1"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11.</w:t>
            </w:r>
            <w:r w:rsidRPr="00355501">
              <w:rPr>
                <w:rFonts w:ascii="Times New Roman" w:eastAsia="標楷體" w:hAnsi="Times New Roman" w:cs="Times New Roman" w:hint="eastAsia"/>
                <w:color w:val="000000" w:themeColor="text1"/>
              </w:rPr>
              <w:t>我剛買的產品對我很重要。</w:t>
            </w:r>
          </w:p>
          <w:p w:rsidR="00B33FA1" w:rsidRPr="00355501"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11.</w:t>
            </w:r>
            <w:r w:rsidRPr="00355501">
              <w:rPr>
                <w:rFonts w:ascii="Times New Roman" w:eastAsia="標楷體" w:hAnsi="Times New Roman" w:cs="Times New Roman" w:hint="eastAsia"/>
                <w:color w:val="000000" w:themeColor="text1"/>
              </w:rPr>
              <w:t>我真的需要我買的產品。</w:t>
            </w:r>
          </w:p>
          <w:p w:rsidR="00B33FA1"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11.</w:t>
            </w:r>
            <w:r w:rsidRPr="00355501">
              <w:rPr>
                <w:rFonts w:ascii="Times New Roman" w:eastAsia="標楷體" w:hAnsi="Times New Roman" w:cs="Times New Roman" w:hint="eastAsia"/>
                <w:color w:val="000000" w:themeColor="text1"/>
              </w:rPr>
              <w:t>我的購物車今天完全填滿了。</w:t>
            </w:r>
          </w:p>
          <w:p w:rsidR="00B33FA1" w:rsidRPr="00EB3E75"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12</w:t>
            </w:r>
            <w:r w:rsidRPr="00355501">
              <w:rPr>
                <w:rFonts w:ascii="Times New Roman" w:eastAsia="標楷體" w:hAnsi="Times New Roman" w:cs="Times New Roman"/>
                <w:color w:val="000000" w:themeColor="text1"/>
              </w:rPr>
              <w:t>.</w:t>
            </w:r>
            <w:r w:rsidRPr="00355501">
              <w:rPr>
                <w:rFonts w:ascii="標楷體" w:eastAsia="標楷體" w:hAnsi="標楷體" w:cs="Times New Roman" w:hint="eastAsia"/>
                <w:color w:val="000000" w:themeColor="text1"/>
                <w:szCs w:val="24"/>
              </w:rPr>
              <w:t>今天是個愉快的經歷。</w:t>
            </w:r>
          </w:p>
        </w:tc>
        <w:tc>
          <w:tcPr>
            <w:tcW w:w="461" w:type="pct"/>
            <w:tcBorders>
              <w:top w:val="single" w:sz="4" w:space="0" w:color="auto"/>
              <w:bottom w:val="single" w:sz="12" w:space="0" w:color="auto"/>
            </w:tcBorders>
            <w:shd w:val="clear" w:color="auto" w:fill="auto"/>
            <w:vAlign w:val="center"/>
            <w:hideMark/>
          </w:tcPr>
          <w:p w:rsidR="00B33FA1"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865</w:t>
            </w:r>
          </w:p>
          <w:p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.760</w:t>
            </w:r>
          </w:p>
          <w:p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.550</w:t>
            </w:r>
          </w:p>
          <w:p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.652</w:t>
            </w:r>
          </w:p>
          <w:p w:rsidR="00B33FA1" w:rsidRPr="00965E03" w:rsidRDefault="00B33FA1" w:rsidP="00B75AB9">
            <w:pPr>
              <w:spacing w:line="0" w:lineRule="atLeast"/>
              <w:jc w:val="right"/>
              <w:rPr>
                <w:rFonts w:ascii="Times New Roman" w:eastAsia="標楷體" w:hAnsi="Times New Roman" w:cs="Times New Roman"/>
                <w:color w:val="000000" w:themeColor="text1"/>
              </w:rPr>
            </w:pPr>
          </w:p>
        </w:tc>
        <w:tc>
          <w:tcPr>
            <w:tcW w:w="540" w:type="pct"/>
            <w:tcBorders>
              <w:top w:val="single" w:sz="4" w:space="0" w:color="auto"/>
              <w:bottom w:val="single" w:sz="12" w:space="0" w:color="auto"/>
            </w:tcBorders>
            <w:shd w:val="clear" w:color="auto" w:fill="auto"/>
            <w:vAlign w:val="center"/>
            <w:hideMark/>
          </w:tcPr>
          <w:p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078</w:t>
            </w:r>
          </w:p>
        </w:tc>
        <w:tc>
          <w:tcPr>
            <w:tcW w:w="689" w:type="pct"/>
            <w:tcBorders>
              <w:top w:val="single" w:sz="4" w:space="0" w:color="auto"/>
              <w:bottom w:val="single" w:sz="12" w:space="0" w:color="auto"/>
            </w:tcBorders>
            <w:shd w:val="clear" w:color="auto" w:fill="auto"/>
            <w:vAlign w:val="center"/>
            <w:hideMark/>
          </w:tcPr>
          <w:p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5.569</w:t>
            </w:r>
          </w:p>
        </w:tc>
      </w:tr>
    </w:tbl>
    <w:p w:rsidR="00B33FA1" w:rsidRPr="007C23F9" w:rsidRDefault="00B33FA1" w:rsidP="00B33FA1">
      <w:pPr>
        <w:pStyle w:val="TableCaption"/>
        <w:ind w:leftChars="-177" w:left="-424" w:hanging="1"/>
        <w:rPr>
          <w:rFonts w:ascii="Times New Roman" w:hAnsi="Times New Roman" w:cs="Times New Roman"/>
          <w:b/>
          <w:color w:val="000000" w:themeColor="text1"/>
        </w:rPr>
      </w:pPr>
    </w:p>
    <w:p w:rsidR="00B33FA1" w:rsidRPr="003E2A8F" w:rsidRDefault="00B33FA1" w:rsidP="00B33FA1">
      <w:pPr>
        <w:widowControl/>
        <w:rPr>
          <w:rFonts w:ascii="Times New Roman" w:eastAsia="標楷體" w:hAnsi="Times New Roman" w:cs="Times New Roman"/>
          <w:color w:val="000000" w:themeColor="text1"/>
        </w:rPr>
      </w:pPr>
    </w:p>
    <w:p w:rsidR="00B33FA1" w:rsidRPr="008A3585" w:rsidRDefault="00B33FA1" w:rsidP="00B33FA1">
      <w:pPr>
        <w:pStyle w:val="TableCaption"/>
        <w:rPr>
          <w:rFonts w:ascii="Times New Roman" w:hAnsi="Times New Roman" w:cs="Times New Roman"/>
          <w:color w:val="000000" w:themeColor="text1"/>
        </w:rPr>
      </w:pPr>
    </w:p>
    <w:p w:rsidR="00B33FA1" w:rsidRPr="00965E03" w:rsidRDefault="00B33FA1" w:rsidP="00B33FA1">
      <w:pPr>
        <w:widowControl/>
        <w:rPr>
          <w:rFonts w:ascii="Times New Roman" w:eastAsia="標楷體" w:hAnsi="Times New Roman" w:cs="Times New Roman"/>
          <w:b/>
          <w:color w:val="000000" w:themeColor="text1"/>
        </w:rPr>
      </w:pPr>
    </w:p>
    <w:p w:rsidR="000656EC" w:rsidRDefault="000656EC">
      <w:pPr>
        <w:widowControl/>
        <w:rPr>
          <w:rFonts w:ascii="Times New Roman" w:eastAsia="標楷體" w:hAnsi="Times New Roman" w:cs="Times New Roman"/>
          <w:b/>
          <w:color w:val="000000" w:themeColor="text1"/>
          <w:sz w:val="32"/>
          <w:szCs w:val="32"/>
        </w:rPr>
      </w:pPr>
      <w:bookmarkStart w:id="96" w:name="_Toc481246711"/>
      <w:bookmarkStart w:id="97" w:name="_Toc509189423"/>
      <w:bookmarkEnd w:id="75"/>
      <w:bookmarkEnd w:id="76"/>
      <w:bookmarkEnd w:id="77"/>
      <w:bookmarkEnd w:id="78"/>
      <w:r>
        <w:rPr>
          <w:rFonts w:ascii="Times New Roman" w:eastAsia="標楷體" w:hAnsi="Times New Roman" w:cs="Times New Roman"/>
          <w:b/>
          <w:color w:val="000000" w:themeColor="text1"/>
          <w:sz w:val="32"/>
          <w:szCs w:val="32"/>
        </w:rPr>
        <w:br w:type="page"/>
      </w:r>
    </w:p>
    <w:p w:rsidR="00D81567" w:rsidRPr="00965E03" w:rsidRDefault="00D81567" w:rsidP="002F4CC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lastRenderedPageBreak/>
        <w:t>第四節</w:t>
      </w:r>
      <w:r w:rsidR="002F4CC9" w:rsidRPr="00965E03">
        <w:rPr>
          <w:rFonts w:ascii="Times New Roman" w:eastAsia="標楷體" w:hAnsi="Times New Roman" w:cs="Times New Roman"/>
          <w:b/>
          <w:color w:val="000000" w:themeColor="text1"/>
          <w:sz w:val="32"/>
          <w:szCs w:val="32"/>
        </w:rPr>
        <w:t xml:space="preserve">　</w:t>
      </w:r>
      <w:r w:rsidRPr="00965E03">
        <w:rPr>
          <w:rFonts w:ascii="Times New Roman" w:eastAsia="標楷體" w:hAnsi="Times New Roman" w:cs="Times New Roman"/>
          <w:b/>
          <w:color w:val="000000" w:themeColor="text1"/>
          <w:sz w:val="32"/>
          <w:szCs w:val="32"/>
        </w:rPr>
        <w:t>信度分析</w:t>
      </w:r>
      <w:bookmarkEnd w:id="96"/>
      <w:bookmarkEnd w:id="97"/>
    </w:p>
    <w:p w:rsidR="00D81567" w:rsidRPr="00965E03"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正式問卷經過因素分析後，進行信度分析，採用內部一致性方法，求得</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係數，以了解問卷內部的一致性與可靠性。先分別求出問卷總量表與量表內各層面</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係數愈大者，表示題目間的一致性愈高，則問卷信度愈高。</w:t>
      </w:r>
    </w:p>
    <w:p w:rsidR="00D81567" w:rsidRDefault="00502863" w:rsidP="00DE4D47">
      <w:pPr>
        <w:pStyle w:val="afe"/>
        <w:numPr>
          <w:ilvl w:val="0"/>
          <w:numId w:val="34"/>
        </w:numPr>
        <w:spacing w:line="360" w:lineRule="auto"/>
        <w:ind w:leftChars="0"/>
        <w:rPr>
          <w:rFonts w:ascii="Times New Roman" w:eastAsia="標楷體" w:hAnsi="Times New Roman" w:cs="Times New Roman"/>
          <w:b/>
          <w:color w:val="000000" w:themeColor="text1"/>
        </w:rPr>
      </w:pPr>
      <w:r w:rsidRPr="00DE4D47">
        <w:rPr>
          <w:rFonts w:ascii="Times New Roman" w:eastAsia="標楷體" w:hAnsi="Times New Roman" w:cs="Times New Roman" w:hint="eastAsia"/>
          <w:b/>
          <w:color w:val="000000" w:themeColor="text1"/>
        </w:rPr>
        <w:t>民眾等候情緒</w:t>
      </w:r>
    </w:p>
    <w:p w:rsidR="00DE4D47" w:rsidRPr="00DE4D47" w:rsidRDefault="00DE4D47" w:rsidP="00BC1944">
      <w:pPr>
        <w:tabs>
          <w:tab w:val="left" w:pos="699"/>
        </w:tabs>
        <w:spacing w:line="360" w:lineRule="auto"/>
        <w:ind w:firstLineChars="200" w:firstLine="480"/>
        <w:rPr>
          <w:rFonts w:ascii="Times New Roman" w:eastAsia="標楷體" w:hAnsi="Times New Roman" w:cs="Times New Roman"/>
          <w:color w:val="000000" w:themeColor="text1"/>
        </w:rPr>
      </w:pPr>
      <w:r w:rsidRPr="00DE4D47">
        <w:rPr>
          <w:rFonts w:ascii="Times New Roman" w:eastAsia="標楷體" w:hAnsi="Times New Roman" w:cs="Times New Roman"/>
          <w:color w:val="000000" w:themeColor="text1"/>
        </w:rPr>
        <w:t>本量表分成</w:t>
      </w:r>
      <w:r w:rsidRPr="00DE4D47">
        <w:rPr>
          <w:rFonts w:ascii="Times New Roman" w:eastAsia="標楷體" w:hAnsi="Times New Roman" w:cs="Times New Roman" w:hint="eastAsia"/>
          <w:color w:val="000000" w:themeColor="text1"/>
        </w:rPr>
        <w:t>五</w:t>
      </w:r>
      <w:r w:rsidRPr="00DE4D47">
        <w:rPr>
          <w:rFonts w:ascii="Times New Roman" w:eastAsia="標楷體" w:hAnsi="Times New Roman" w:cs="Times New Roman"/>
          <w:color w:val="000000" w:themeColor="text1"/>
        </w:rPr>
        <w:t>個構面（至此稱為構面以便後續</w:t>
      </w:r>
      <w:r w:rsidRPr="00DE4D47">
        <w:rPr>
          <w:rFonts w:ascii="Times New Roman" w:eastAsia="標楷體" w:hAnsi="Times New Roman" w:cs="Times New Roman"/>
          <w:color w:val="000000" w:themeColor="text1"/>
        </w:rPr>
        <w:t>SmartPLS</w:t>
      </w:r>
      <w:r w:rsidRPr="00DE4D47">
        <w:rPr>
          <w:rFonts w:ascii="Times New Roman" w:eastAsia="標楷體" w:hAnsi="Times New Roman" w:cs="Times New Roman"/>
          <w:color w:val="000000" w:themeColor="text1"/>
        </w:rPr>
        <w:t>之分析），共</w:t>
      </w:r>
      <w:r w:rsidRPr="00DE4D47">
        <w:rPr>
          <w:rFonts w:ascii="Times New Roman" w:eastAsia="標楷體" w:hAnsi="Times New Roman" w:cs="Times New Roman" w:hint="eastAsia"/>
          <w:color w:val="000000" w:themeColor="text1"/>
        </w:rPr>
        <w:t>13</w:t>
      </w:r>
      <w:r w:rsidRPr="00DE4D47">
        <w:rPr>
          <w:rFonts w:ascii="Times New Roman" w:eastAsia="標楷體" w:hAnsi="Times New Roman" w:cs="Times New Roman"/>
          <w:color w:val="000000" w:themeColor="text1"/>
        </w:rPr>
        <w:t>題，進行信度分析，從表</w:t>
      </w:r>
      <w:r w:rsidRPr="00DE4D47">
        <w:rPr>
          <w:rFonts w:ascii="Times New Roman" w:eastAsia="標楷體" w:hAnsi="Times New Roman" w:cs="Times New Roman"/>
          <w:color w:val="000000" w:themeColor="text1"/>
        </w:rPr>
        <w:t>4-</w:t>
      </w:r>
      <w:r w:rsidR="00711031">
        <w:rPr>
          <w:rFonts w:ascii="Times New Roman" w:eastAsia="標楷體" w:hAnsi="Times New Roman" w:cs="Times New Roman" w:hint="eastAsia"/>
          <w:color w:val="000000" w:themeColor="text1"/>
        </w:rPr>
        <w:t>11</w:t>
      </w:r>
      <w:r w:rsidRPr="00DE4D47">
        <w:rPr>
          <w:rFonts w:ascii="Times New Roman" w:eastAsia="標楷體" w:hAnsi="Times New Roman" w:cs="Times New Roman"/>
          <w:color w:val="000000" w:themeColor="text1"/>
        </w:rPr>
        <w:t>之結果可知，「</w:t>
      </w:r>
      <w:r w:rsidRPr="00DE4D47">
        <w:rPr>
          <w:rFonts w:ascii="Times New Roman" w:eastAsia="標楷體" w:hAnsi="Times New Roman" w:cs="Times New Roman" w:hint="eastAsia"/>
          <w:color w:val="000000" w:themeColor="text1"/>
        </w:rPr>
        <w:t>民眾等候情緒</w:t>
      </w:r>
      <w:r w:rsidRPr="00DE4D47">
        <w:rPr>
          <w:rFonts w:ascii="Times New Roman" w:eastAsia="標楷體" w:hAnsi="Times New Roman" w:cs="Times New Roman"/>
          <w:color w:val="000000" w:themeColor="text1"/>
        </w:rPr>
        <w:t>量表」</w:t>
      </w:r>
      <w:r w:rsidR="009A4F71">
        <w:rPr>
          <w:rFonts w:ascii="Times New Roman" w:eastAsia="標楷體" w:hAnsi="Times New Roman" w:cs="Times New Roman" w:hint="eastAsia"/>
          <w:color w:val="000000" w:themeColor="text1"/>
        </w:rPr>
        <w:t>五</w:t>
      </w:r>
      <w:r w:rsidRPr="00DE4D47">
        <w:rPr>
          <w:rFonts w:ascii="Times New Roman" w:eastAsia="標楷體" w:hAnsi="Times New Roman" w:cs="Times New Roman"/>
          <w:color w:val="000000" w:themeColor="text1"/>
        </w:rPr>
        <w:t>個構面之</w:t>
      </w:r>
      <w:r w:rsidRPr="00DE4D47">
        <w:rPr>
          <w:rFonts w:ascii="Times New Roman" w:eastAsia="標楷體" w:hAnsi="Times New Roman" w:cs="Times New Roman"/>
          <w:color w:val="000000" w:themeColor="text1"/>
        </w:rPr>
        <w:t>Cronbach’s α</w:t>
      </w:r>
      <w:r w:rsidRPr="00DE4D47">
        <w:rPr>
          <w:rFonts w:ascii="Times New Roman" w:eastAsia="標楷體" w:hAnsi="Times New Roman" w:cs="Times New Roman"/>
          <w:color w:val="000000" w:themeColor="text1"/>
        </w:rPr>
        <w:t>值分別為</w:t>
      </w:r>
      <w:r w:rsidRPr="00DE4D47">
        <w:rPr>
          <w:rFonts w:ascii="Times New Roman" w:eastAsia="標楷體" w:hAnsi="Times New Roman" w:cs="Times New Roman"/>
          <w:color w:val="000000" w:themeColor="text1"/>
        </w:rPr>
        <w:t>.9</w:t>
      </w:r>
      <w:r w:rsidRPr="00DE4D47">
        <w:rPr>
          <w:rFonts w:ascii="Times New Roman" w:eastAsia="標楷體" w:hAnsi="Times New Roman" w:cs="Times New Roman" w:hint="eastAsia"/>
          <w:color w:val="000000" w:themeColor="text1"/>
        </w:rPr>
        <w:t>23</w:t>
      </w:r>
      <w:r w:rsidRPr="00DE4D47">
        <w:rPr>
          <w:rFonts w:ascii="Times New Roman" w:eastAsia="標楷體" w:hAnsi="Times New Roman" w:cs="Times New Roman" w:hint="eastAsia"/>
          <w:color w:val="000000" w:themeColor="text1"/>
        </w:rPr>
        <w:t>、</w:t>
      </w:r>
      <w:r w:rsidRPr="00DE4D47">
        <w:rPr>
          <w:rFonts w:ascii="Times New Roman" w:eastAsia="標楷體" w:hAnsi="Times New Roman" w:cs="Times New Roman" w:hint="eastAsia"/>
          <w:color w:val="000000" w:themeColor="text1"/>
        </w:rPr>
        <w:t>.809</w:t>
      </w:r>
      <w:r w:rsidRPr="00DE4D47">
        <w:rPr>
          <w:rFonts w:ascii="Times New Roman" w:eastAsia="標楷體" w:hAnsi="Times New Roman" w:cs="Times New Roman" w:hint="eastAsia"/>
          <w:color w:val="000000" w:themeColor="text1"/>
        </w:rPr>
        <w:t>、</w:t>
      </w:r>
      <w:r w:rsidRPr="00DE4D47">
        <w:rPr>
          <w:rFonts w:ascii="Times New Roman" w:eastAsia="標楷體" w:hAnsi="Times New Roman" w:cs="Times New Roman" w:hint="eastAsia"/>
          <w:color w:val="000000" w:themeColor="text1"/>
        </w:rPr>
        <w:t>.348</w:t>
      </w:r>
      <w:r w:rsidRPr="00DE4D47">
        <w:rPr>
          <w:rFonts w:ascii="Times New Roman" w:eastAsia="標楷體" w:hAnsi="Times New Roman" w:cs="Times New Roman" w:hint="eastAsia"/>
          <w:color w:val="000000" w:themeColor="text1"/>
        </w:rPr>
        <w:t>、</w:t>
      </w:r>
      <w:r w:rsidRPr="00DE4D47">
        <w:rPr>
          <w:rFonts w:ascii="Times New Roman" w:eastAsia="標楷體" w:hAnsi="Times New Roman" w:cs="Times New Roman" w:hint="eastAsia"/>
          <w:color w:val="000000" w:themeColor="text1"/>
        </w:rPr>
        <w:t>.929</w:t>
      </w:r>
      <w:r w:rsidRPr="00DE4D47">
        <w:rPr>
          <w:rFonts w:ascii="Times New Roman" w:eastAsia="標楷體" w:hAnsi="Times New Roman" w:cs="Times New Roman" w:hint="eastAsia"/>
          <w:color w:val="000000" w:themeColor="text1"/>
        </w:rPr>
        <w:t>、</w:t>
      </w:r>
      <w:r w:rsidRPr="00DE4D47">
        <w:rPr>
          <w:rFonts w:ascii="Times New Roman" w:eastAsia="標楷體" w:hAnsi="Times New Roman" w:cs="Times New Roman" w:hint="eastAsia"/>
          <w:color w:val="000000" w:themeColor="text1"/>
        </w:rPr>
        <w:t>.901</w:t>
      </w:r>
      <w:r w:rsidRPr="00DE4D47">
        <w:rPr>
          <w:rFonts w:ascii="Times New Roman" w:eastAsia="標楷體" w:hAnsi="Times New Roman" w:cs="Times New Roman"/>
          <w:color w:val="000000" w:themeColor="text1"/>
        </w:rPr>
        <w:t>，整體量表</w:t>
      </w:r>
      <w:r w:rsidRPr="00DE4D47">
        <w:rPr>
          <w:rFonts w:ascii="Times New Roman" w:eastAsia="標楷體" w:hAnsi="Times New Roman" w:cs="Times New Roman"/>
          <w:color w:val="000000" w:themeColor="text1"/>
        </w:rPr>
        <w:t>Cronbach’s α</w:t>
      </w:r>
      <w:r w:rsidRPr="00DE4D47">
        <w:rPr>
          <w:rFonts w:ascii="Times New Roman" w:eastAsia="標楷體" w:hAnsi="Times New Roman" w:cs="Times New Roman"/>
          <w:color w:val="000000" w:themeColor="text1"/>
        </w:rPr>
        <w:t>值為</w:t>
      </w:r>
      <w:r w:rsidRPr="00DE4D47">
        <w:rPr>
          <w:rFonts w:ascii="Times New Roman" w:eastAsia="標楷體" w:hAnsi="Times New Roman" w:cs="Times New Roman"/>
          <w:color w:val="000000" w:themeColor="text1"/>
        </w:rPr>
        <w:t>.9</w:t>
      </w:r>
      <w:r w:rsidRPr="00DE4D47">
        <w:rPr>
          <w:rFonts w:ascii="Times New Roman" w:eastAsia="標楷體" w:hAnsi="Times New Roman" w:cs="Times New Roman" w:hint="eastAsia"/>
          <w:color w:val="000000" w:themeColor="text1"/>
        </w:rPr>
        <w:t>00</w:t>
      </w:r>
      <w:r w:rsidRPr="00DE4D47">
        <w:rPr>
          <w:rFonts w:ascii="Times New Roman" w:eastAsia="標楷體" w:hAnsi="Times New Roman" w:cs="Times New Roman"/>
          <w:color w:val="000000" w:themeColor="text1"/>
        </w:rPr>
        <w:t>，為高信度（周子敬，</w:t>
      </w:r>
      <w:r w:rsidRPr="00DE4D47">
        <w:rPr>
          <w:rFonts w:ascii="Times New Roman" w:eastAsia="標楷體" w:hAnsi="Times New Roman" w:cs="Times New Roman"/>
          <w:color w:val="000000" w:themeColor="text1"/>
        </w:rPr>
        <w:t>2016</w:t>
      </w:r>
      <w:r w:rsidRPr="00DE4D47">
        <w:rPr>
          <w:rFonts w:ascii="Times New Roman" w:eastAsia="標楷體" w:hAnsi="Times New Roman" w:cs="Times New Roman"/>
          <w:color w:val="000000" w:themeColor="text1"/>
        </w:rPr>
        <w:t>）。</w:t>
      </w:r>
    </w:p>
    <w:p w:rsidR="00DE4D47" w:rsidRDefault="00DE4D47" w:rsidP="00DE4D47">
      <w:pPr>
        <w:pStyle w:val="afe"/>
        <w:numPr>
          <w:ilvl w:val="0"/>
          <w:numId w:val="34"/>
        </w:numPr>
        <w:spacing w:line="360" w:lineRule="auto"/>
        <w:ind w:leftChars="0"/>
        <w:rPr>
          <w:rFonts w:ascii="Times New Roman" w:eastAsia="標楷體" w:hAnsi="Times New Roman" w:cs="Times New Roman"/>
          <w:b/>
          <w:color w:val="000000" w:themeColor="text1"/>
        </w:rPr>
      </w:pPr>
      <w:r w:rsidRPr="00502863">
        <w:rPr>
          <w:rFonts w:ascii="Times New Roman" w:eastAsia="標楷體" w:hAnsi="Times New Roman" w:cs="Times New Roman" w:hint="eastAsia"/>
          <w:b/>
          <w:color w:val="000000" w:themeColor="text1"/>
        </w:rPr>
        <w:t>員工服務能力</w:t>
      </w:r>
    </w:p>
    <w:p w:rsidR="00DE4D47" w:rsidRPr="00DE4D47" w:rsidRDefault="00DE4D47" w:rsidP="00DE4D47">
      <w:pPr>
        <w:tabs>
          <w:tab w:val="left" w:pos="699"/>
        </w:tabs>
        <w:spacing w:line="360" w:lineRule="auto"/>
        <w:ind w:firstLineChars="200" w:firstLine="480"/>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本量表分成</w:t>
      </w:r>
      <w:r>
        <w:rPr>
          <w:rFonts w:ascii="Times New Roman" w:eastAsia="標楷體" w:hAnsi="Times New Roman" w:cs="Times New Roman" w:hint="eastAsia"/>
          <w:color w:val="000000" w:themeColor="text1"/>
        </w:rPr>
        <w:t>二</w:t>
      </w:r>
      <w:r w:rsidRPr="00965E03">
        <w:rPr>
          <w:rFonts w:ascii="Times New Roman" w:eastAsia="標楷體" w:hAnsi="Times New Roman" w:cs="Times New Roman"/>
          <w:color w:val="000000" w:themeColor="text1"/>
        </w:rPr>
        <w:t>個構面，共</w:t>
      </w:r>
      <w:r>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題，進行信度分析，從表</w:t>
      </w:r>
      <w:r w:rsidRPr="00965E03">
        <w:rPr>
          <w:rFonts w:ascii="Times New Roman" w:eastAsia="標楷體" w:hAnsi="Times New Roman" w:cs="Times New Roman"/>
          <w:color w:val="000000" w:themeColor="text1"/>
        </w:rPr>
        <w:t>4-</w:t>
      </w:r>
      <w:r w:rsidR="00711031">
        <w:rPr>
          <w:rFonts w:ascii="Times New Roman" w:eastAsia="標楷體" w:hAnsi="Times New Roman" w:cs="Times New Roman" w:hint="eastAsia"/>
          <w:color w:val="000000" w:themeColor="text1"/>
        </w:rPr>
        <w:t>12</w:t>
      </w:r>
      <w:r w:rsidRPr="00965E03">
        <w:rPr>
          <w:rFonts w:ascii="Times New Roman" w:eastAsia="標楷體" w:hAnsi="Times New Roman" w:cs="Times New Roman"/>
          <w:color w:val="000000" w:themeColor="text1"/>
        </w:rPr>
        <w:t>之結果可知，「</w:t>
      </w:r>
      <w:r w:rsidR="00BC1944" w:rsidRPr="00BC1944">
        <w:rPr>
          <w:rFonts w:ascii="Times New Roman" w:eastAsia="標楷體" w:hAnsi="Times New Roman" w:cs="Times New Roman" w:hint="eastAsia"/>
          <w:color w:val="000000" w:themeColor="text1"/>
        </w:rPr>
        <w:tab/>
      </w:r>
      <w:r w:rsidR="00BC1944" w:rsidRPr="00BC1944">
        <w:rPr>
          <w:rFonts w:ascii="Times New Roman" w:eastAsia="標楷體" w:hAnsi="Times New Roman" w:cs="Times New Roman" w:hint="eastAsia"/>
          <w:color w:val="000000" w:themeColor="text1"/>
        </w:rPr>
        <w:t>員工服務能力</w:t>
      </w:r>
      <w:r w:rsidRPr="00965E03">
        <w:rPr>
          <w:rFonts w:ascii="Times New Roman" w:eastAsia="標楷體" w:hAnsi="Times New Roman" w:cs="Times New Roman"/>
          <w:color w:val="000000" w:themeColor="text1"/>
        </w:rPr>
        <w:t>」</w:t>
      </w:r>
      <w:r w:rsidR="00BC1944">
        <w:rPr>
          <w:rFonts w:ascii="Times New Roman" w:eastAsia="標楷體" w:hAnsi="Times New Roman" w:cs="Times New Roman" w:hint="eastAsia"/>
          <w:color w:val="000000" w:themeColor="text1"/>
        </w:rPr>
        <w:t>二</w:t>
      </w:r>
      <w:r w:rsidRPr="00965E03">
        <w:rPr>
          <w:rFonts w:ascii="Times New Roman" w:eastAsia="標楷體" w:hAnsi="Times New Roman" w:cs="Times New Roman" w:hint="eastAsia"/>
          <w:color w:val="000000" w:themeColor="text1"/>
        </w:rPr>
        <w:t>個構面之</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w:t>
      </w:r>
      <w:r>
        <w:rPr>
          <w:rFonts w:ascii="Times New Roman" w:eastAsia="標楷體" w:hAnsi="Times New Roman" w:cs="Times New Roman" w:hint="eastAsia"/>
          <w:color w:val="000000" w:themeColor="text1"/>
        </w:rPr>
        <w:t>01</w:t>
      </w:r>
      <w:r w:rsidRPr="00DE4D47">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916</w:t>
      </w:r>
      <w:r w:rsidRPr="00DE4D47">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整體量表</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w:t>
      </w:r>
      <w:r>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，為高信度。</w:t>
      </w:r>
    </w:p>
    <w:p w:rsidR="00DE4D47" w:rsidRPr="00DE4D47" w:rsidRDefault="00DE4D47" w:rsidP="00DE4D47">
      <w:pPr>
        <w:pStyle w:val="afe"/>
        <w:numPr>
          <w:ilvl w:val="0"/>
          <w:numId w:val="34"/>
        </w:numPr>
        <w:spacing w:line="360" w:lineRule="auto"/>
        <w:ind w:leftChars="0"/>
        <w:rPr>
          <w:rFonts w:ascii="Times New Roman" w:eastAsia="標楷體" w:hAnsi="Times New Roman" w:cs="Times New Roman"/>
          <w:b/>
          <w:color w:val="000000" w:themeColor="text1"/>
        </w:rPr>
      </w:pPr>
      <w:r w:rsidRPr="00DE4D47">
        <w:rPr>
          <w:rFonts w:ascii="Times New Roman" w:eastAsia="標楷體" w:hAnsi="Times New Roman" w:cs="Times New Roman" w:hint="eastAsia"/>
          <w:b/>
          <w:color w:val="000000" w:themeColor="text1"/>
        </w:rPr>
        <w:t>顧客滿意度</w:t>
      </w:r>
    </w:p>
    <w:p w:rsidR="00502863" w:rsidRPr="00965E03" w:rsidRDefault="00DE4D47" w:rsidP="00DE4D47">
      <w:pPr>
        <w:tabs>
          <w:tab w:val="left" w:pos="699"/>
        </w:tabs>
        <w:spacing w:line="360" w:lineRule="auto"/>
        <w:ind w:firstLineChars="200" w:firstLine="480"/>
        <w:rPr>
          <w:rFonts w:ascii="Times New Roman" w:eastAsia="標楷體" w:hAnsi="Times New Roman" w:cs="Times New Roman"/>
          <w:color w:val="000000" w:themeColor="text1"/>
        </w:rPr>
      </w:pPr>
      <w:r w:rsidRPr="00DE4D47">
        <w:rPr>
          <w:rFonts w:ascii="Times New Roman" w:eastAsia="標楷體" w:hAnsi="Times New Roman" w:cs="Times New Roman"/>
          <w:color w:val="000000" w:themeColor="text1"/>
        </w:rPr>
        <w:t>本量表分成</w:t>
      </w:r>
      <w:r w:rsidRPr="00DE4D47">
        <w:rPr>
          <w:rFonts w:ascii="Times New Roman" w:eastAsia="標楷體" w:hAnsi="Times New Roman" w:cs="Times New Roman" w:hint="eastAsia"/>
          <w:color w:val="000000" w:themeColor="text1"/>
        </w:rPr>
        <w:t>四</w:t>
      </w:r>
      <w:r w:rsidRPr="00DE4D47">
        <w:rPr>
          <w:rFonts w:ascii="Times New Roman" w:eastAsia="標楷體" w:hAnsi="Times New Roman" w:cs="Times New Roman"/>
          <w:color w:val="000000" w:themeColor="text1"/>
        </w:rPr>
        <w:t>個構面（至此稱為構面以便後續</w:t>
      </w:r>
      <w:r w:rsidRPr="00DE4D47">
        <w:rPr>
          <w:rFonts w:ascii="Times New Roman" w:eastAsia="標楷體" w:hAnsi="Times New Roman" w:cs="Times New Roman"/>
          <w:color w:val="000000" w:themeColor="text1"/>
        </w:rPr>
        <w:t>SmartPLS</w:t>
      </w:r>
      <w:r w:rsidRPr="00DE4D47">
        <w:rPr>
          <w:rFonts w:ascii="Times New Roman" w:eastAsia="標楷體" w:hAnsi="Times New Roman" w:cs="Times New Roman"/>
          <w:color w:val="000000" w:themeColor="text1"/>
        </w:rPr>
        <w:t>之分析），共</w:t>
      </w:r>
      <w:r w:rsidRPr="00DE4D47">
        <w:rPr>
          <w:rFonts w:ascii="Times New Roman" w:eastAsia="標楷體" w:hAnsi="Times New Roman" w:cs="Times New Roman" w:hint="eastAsia"/>
          <w:color w:val="000000" w:themeColor="text1"/>
        </w:rPr>
        <w:t>15</w:t>
      </w:r>
      <w:r w:rsidRPr="00DE4D47">
        <w:rPr>
          <w:rFonts w:ascii="Times New Roman" w:eastAsia="標楷體" w:hAnsi="Times New Roman" w:cs="Times New Roman"/>
          <w:color w:val="000000" w:themeColor="text1"/>
        </w:rPr>
        <w:t>題，進行信度分析，從表</w:t>
      </w:r>
      <w:r w:rsidR="00711031">
        <w:rPr>
          <w:rFonts w:ascii="Times New Roman" w:eastAsia="標楷體" w:hAnsi="Times New Roman" w:cs="Times New Roman"/>
          <w:color w:val="000000" w:themeColor="text1"/>
        </w:rPr>
        <w:t>4</w:t>
      </w:r>
      <w:r w:rsidR="00711031">
        <w:rPr>
          <w:rFonts w:ascii="Times New Roman" w:eastAsia="標楷體" w:hAnsi="Times New Roman" w:cs="Times New Roman" w:hint="eastAsia"/>
          <w:color w:val="000000" w:themeColor="text1"/>
        </w:rPr>
        <w:t>-13</w:t>
      </w:r>
      <w:r w:rsidRPr="00DE4D47">
        <w:rPr>
          <w:rFonts w:ascii="Times New Roman" w:eastAsia="標楷體" w:hAnsi="Times New Roman" w:cs="Times New Roman"/>
          <w:color w:val="000000" w:themeColor="text1"/>
        </w:rPr>
        <w:t>之結果可知，「</w:t>
      </w:r>
      <w:r w:rsidR="00BC1944" w:rsidRPr="00BC1944">
        <w:rPr>
          <w:rFonts w:ascii="Times New Roman" w:eastAsia="標楷體" w:hAnsi="Times New Roman" w:cs="Times New Roman" w:hint="eastAsia"/>
          <w:color w:val="000000" w:themeColor="text1"/>
        </w:rPr>
        <w:t>顧客滿意度</w:t>
      </w:r>
      <w:r w:rsidRPr="00DE4D47">
        <w:rPr>
          <w:rFonts w:ascii="Times New Roman" w:eastAsia="標楷體" w:hAnsi="Times New Roman" w:cs="Times New Roman"/>
          <w:color w:val="000000" w:themeColor="text1"/>
        </w:rPr>
        <w:t>」</w:t>
      </w:r>
      <w:r w:rsidR="00BC1944">
        <w:rPr>
          <w:rFonts w:ascii="Times New Roman" w:eastAsia="標楷體" w:hAnsi="Times New Roman" w:cs="Times New Roman" w:hint="eastAsia"/>
          <w:color w:val="000000" w:themeColor="text1"/>
        </w:rPr>
        <w:t>四</w:t>
      </w:r>
      <w:r w:rsidRPr="00DE4D47">
        <w:rPr>
          <w:rFonts w:ascii="Times New Roman" w:eastAsia="標楷體" w:hAnsi="Times New Roman" w:cs="Times New Roman"/>
          <w:color w:val="000000" w:themeColor="text1"/>
        </w:rPr>
        <w:t>個構面之</w:t>
      </w:r>
      <w:r w:rsidRPr="00DE4D47">
        <w:rPr>
          <w:rFonts w:ascii="Times New Roman" w:eastAsia="標楷體" w:hAnsi="Times New Roman" w:cs="Times New Roman"/>
          <w:color w:val="000000" w:themeColor="text1"/>
        </w:rPr>
        <w:t>Cronbach’s α</w:t>
      </w:r>
      <w:r w:rsidRPr="00DE4D47">
        <w:rPr>
          <w:rFonts w:ascii="Times New Roman" w:eastAsia="標楷體" w:hAnsi="Times New Roman" w:cs="Times New Roman"/>
          <w:color w:val="000000" w:themeColor="text1"/>
        </w:rPr>
        <w:t>值分別為</w:t>
      </w:r>
      <w:r w:rsidRPr="00DE4D47">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955</w:t>
      </w:r>
      <w:r w:rsidRPr="00DE4D47">
        <w:rPr>
          <w:rFonts w:ascii="Times New Roman" w:eastAsia="標楷體" w:hAnsi="Times New Roman" w:cs="Times New Roman"/>
          <w:color w:val="000000" w:themeColor="text1"/>
        </w:rPr>
        <w:t>、</w:t>
      </w:r>
      <w:r w:rsidRPr="00DE4D47">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923</w:t>
      </w:r>
      <w:r w:rsidRPr="00DE4D47">
        <w:rPr>
          <w:rFonts w:ascii="Times New Roman" w:eastAsia="標楷體" w:hAnsi="Times New Roman" w:cs="Times New Roman"/>
          <w:color w:val="000000" w:themeColor="text1"/>
        </w:rPr>
        <w:t>、</w:t>
      </w:r>
      <w:r w:rsidRPr="00DE4D47">
        <w:rPr>
          <w:rFonts w:ascii="Times New Roman" w:eastAsia="標楷體" w:hAnsi="Times New Roman" w:cs="Times New Roman"/>
          <w:color w:val="000000" w:themeColor="text1"/>
        </w:rPr>
        <w:t>.8</w:t>
      </w:r>
      <w:r>
        <w:rPr>
          <w:rFonts w:ascii="Times New Roman" w:eastAsia="標楷體" w:hAnsi="Times New Roman" w:cs="Times New Roman" w:hint="eastAsia"/>
          <w:color w:val="000000" w:themeColor="text1"/>
        </w:rPr>
        <w:t>80</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.834</w:t>
      </w:r>
      <w:r w:rsidRPr="00DE4D47">
        <w:rPr>
          <w:rFonts w:ascii="Times New Roman" w:eastAsia="標楷體" w:hAnsi="Times New Roman" w:cs="Times New Roman"/>
          <w:color w:val="000000" w:themeColor="text1"/>
        </w:rPr>
        <w:t>，整體量表</w:t>
      </w:r>
      <w:r w:rsidRPr="00DE4D47">
        <w:rPr>
          <w:rFonts w:ascii="Times New Roman" w:eastAsia="標楷體" w:hAnsi="Times New Roman" w:cs="Times New Roman"/>
          <w:color w:val="000000" w:themeColor="text1"/>
        </w:rPr>
        <w:t>Cronbach’s α</w:t>
      </w:r>
      <w:r w:rsidRPr="00DE4D47">
        <w:rPr>
          <w:rFonts w:ascii="Times New Roman" w:eastAsia="標楷體" w:hAnsi="Times New Roman" w:cs="Times New Roman"/>
          <w:color w:val="000000" w:themeColor="text1"/>
        </w:rPr>
        <w:t>值為</w:t>
      </w:r>
      <w:r w:rsidRPr="00DE4D47">
        <w:rPr>
          <w:rFonts w:ascii="Times New Roman" w:eastAsia="標楷體" w:hAnsi="Times New Roman" w:cs="Times New Roman"/>
          <w:color w:val="000000" w:themeColor="text1"/>
        </w:rPr>
        <w:t>.9</w:t>
      </w:r>
      <w:r>
        <w:rPr>
          <w:rFonts w:ascii="Times New Roman" w:eastAsia="標楷體" w:hAnsi="Times New Roman" w:cs="Times New Roman" w:hint="eastAsia"/>
          <w:color w:val="000000" w:themeColor="text1"/>
        </w:rPr>
        <w:t>27</w:t>
      </w:r>
      <w:r w:rsidRPr="00DE4D47">
        <w:rPr>
          <w:rFonts w:ascii="Times New Roman" w:eastAsia="標楷體" w:hAnsi="Times New Roman" w:cs="Times New Roman"/>
          <w:color w:val="000000" w:themeColor="text1"/>
        </w:rPr>
        <w:t>，為高信度（周子敬，</w:t>
      </w:r>
      <w:r w:rsidRPr="00DE4D47">
        <w:rPr>
          <w:rFonts w:ascii="Times New Roman" w:eastAsia="標楷體" w:hAnsi="Times New Roman" w:cs="Times New Roman"/>
          <w:color w:val="000000" w:themeColor="text1"/>
        </w:rPr>
        <w:t>2016</w:t>
      </w:r>
      <w:r w:rsidRPr="00DE4D47">
        <w:rPr>
          <w:rFonts w:ascii="Times New Roman" w:eastAsia="標楷體" w:hAnsi="Times New Roman" w:cs="Times New Roman"/>
          <w:color w:val="000000" w:themeColor="text1"/>
        </w:rPr>
        <w:t>）。</w:t>
      </w:r>
    </w:p>
    <w:p w:rsidR="00801B9D" w:rsidRDefault="00801B9D">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rsidR="00502863" w:rsidRPr="00502863" w:rsidRDefault="00502863" w:rsidP="00502863">
      <w:pPr>
        <w:widowControl/>
        <w:spacing w:line="360" w:lineRule="auto"/>
        <w:rPr>
          <w:rFonts w:ascii="Times New Roman" w:eastAsia="標楷體" w:hAnsi="Times New Roman" w:cs="Times New Roman"/>
          <w:color w:val="000000" w:themeColor="text1"/>
        </w:rPr>
      </w:pPr>
    </w:p>
    <w:p w:rsidR="00F061C7" w:rsidRPr="00965E03" w:rsidRDefault="00F061C7" w:rsidP="001577D2">
      <w:pPr>
        <w:pStyle w:val="TableCaption"/>
        <w:rPr>
          <w:rFonts w:ascii="Times New Roman" w:hAnsi="Times New Roman" w:cs="Times New Roman"/>
          <w:color w:val="000000" w:themeColor="text1"/>
        </w:rPr>
      </w:pPr>
      <w:bookmarkStart w:id="98" w:name="_Toc448421252"/>
      <w:bookmarkStart w:id="99" w:name="_Toc481246760"/>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100" w:name="_Toc448421253"/>
      <w:bookmarkEnd w:id="98"/>
      <w:r>
        <w:rPr>
          <w:rFonts w:ascii="Times New Roman" w:hAnsi="Times New Roman" w:cs="Times New Roman" w:hint="eastAsia"/>
          <w:color w:val="000000" w:themeColor="text1"/>
        </w:rPr>
        <w:t>11</w:t>
      </w:r>
    </w:p>
    <w:p w:rsidR="00D81567" w:rsidRPr="00965E03" w:rsidRDefault="00F061C7" w:rsidP="001577D2">
      <w:pPr>
        <w:pStyle w:val="TableCaption"/>
        <w:rPr>
          <w:rFonts w:ascii="Times New Roman" w:hAnsi="Times New Roman" w:cs="Times New Roman"/>
          <w:color w:val="000000" w:themeColor="text1"/>
        </w:rPr>
      </w:pPr>
      <w:r>
        <w:rPr>
          <w:rFonts w:ascii="Times New Roman" w:hAnsi="Times New Roman" w:cs="Times New Roman" w:hint="eastAsia"/>
          <w:b/>
          <w:color w:val="000000" w:themeColor="text1"/>
        </w:rPr>
        <w:t>民眾等候情緒</w:t>
      </w:r>
      <w:r w:rsidRPr="00965E03">
        <w:rPr>
          <w:rFonts w:ascii="Times New Roman" w:hAnsi="Times New Roman" w:cs="Times New Roman"/>
          <w:b/>
          <w:color w:val="000000" w:themeColor="text1"/>
        </w:rPr>
        <w:t>構面之信度分析</w:t>
      </w:r>
      <w:bookmarkEnd w:id="99"/>
      <w:bookmarkEnd w:id="100"/>
    </w:p>
    <w:tbl>
      <w:tblPr>
        <w:tblW w:w="5000" w:type="pct"/>
        <w:tblCellMar>
          <w:left w:w="28" w:type="dxa"/>
          <w:right w:w="28" w:type="dxa"/>
        </w:tblCellMar>
        <w:tblLook w:val="04A0"/>
      </w:tblPr>
      <w:tblGrid>
        <w:gridCol w:w="2456"/>
        <w:gridCol w:w="3025"/>
        <w:gridCol w:w="1907"/>
        <w:gridCol w:w="1455"/>
      </w:tblGrid>
      <w:tr w:rsidR="00D81567" w:rsidRPr="00965E03" w:rsidTr="003C2DCC">
        <w:trPr>
          <w:trHeight w:val="170"/>
        </w:trPr>
        <w:tc>
          <w:tcPr>
            <w:tcW w:w="1063" w:type="pct"/>
            <w:tcBorders>
              <w:top w:val="single" w:sz="12" w:space="0" w:color="auto"/>
              <w:bottom w:val="single" w:sz="4" w:space="0" w:color="auto"/>
            </w:tcBorders>
            <w:shd w:val="clear" w:color="000000" w:fill="FFFFFF"/>
            <w:vAlign w:val="center"/>
            <w:hideMark/>
          </w:tcPr>
          <w:p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000000" w:fill="FFFFFF"/>
            <w:vAlign w:val="center"/>
            <w:hideMark/>
          </w:tcPr>
          <w:p w:rsidR="00D81567" w:rsidRPr="00965E03" w:rsidRDefault="0025166C" w:rsidP="003C2DCC">
            <w:pPr>
              <w:widowControl/>
              <w:spacing w:line="360" w:lineRule="auto"/>
              <w:rPr>
                <w:rFonts w:ascii="Times New Roman" w:eastAsia="標楷體" w:hAnsi="Times New Roman" w:cs="Times New Roman"/>
                <w:color w:val="000000" w:themeColor="text1"/>
                <w:kern w:val="0"/>
              </w:rPr>
            </w:pPr>
            <w:r w:rsidRPr="0025166C">
              <w:rPr>
                <w:rFonts w:ascii="Times New Roman" w:eastAsia="標楷體" w:hAnsi="Times New Roman" w:cs="Times New Roman" w:hint="eastAsia"/>
                <w:color w:val="000000" w:themeColor="text1"/>
                <w:kern w:val="0"/>
              </w:rPr>
              <w:t>正式問卷題號</w:t>
            </w:r>
          </w:p>
        </w:tc>
        <w:tc>
          <w:tcPr>
            <w:tcW w:w="1187" w:type="pct"/>
            <w:tcBorders>
              <w:top w:val="single" w:sz="12" w:space="0" w:color="auto"/>
              <w:bottom w:val="single" w:sz="4" w:space="0" w:color="auto"/>
            </w:tcBorders>
            <w:shd w:val="clear" w:color="000000" w:fill="FFFFFF"/>
            <w:vAlign w:val="center"/>
            <w:hideMark/>
          </w:tcPr>
          <w:p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000000" w:fill="FFFFFF"/>
            <w:vAlign w:val="center"/>
            <w:hideMark/>
          </w:tcPr>
          <w:p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rsidTr="003C2DCC">
        <w:trPr>
          <w:trHeight w:val="170"/>
        </w:trPr>
        <w:tc>
          <w:tcPr>
            <w:tcW w:w="1063" w:type="pct"/>
            <w:tcBorders>
              <w:top w:val="single" w:sz="4" w:space="0" w:color="auto"/>
            </w:tcBorders>
            <w:shd w:val="clear" w:color="auto" w:fill="auto"/>
            <w:noWrap/>
            <w:vAlign w:val="center"/>
            <w:hideMark/>
          </w:tcPr>
          <w:p w:rsidR="00D81567" w:rsidRPr="00965E03" w:rsidRDefault="00F3384E"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對等待的負面情緒反應</w:t>
            </w:r>
          </w:p>
        </w:tc>
        <w:tc>
          <w:tcPr>
            <w:tcW w:w="1819" w:type="pct"/>
            <w:tcBorders>
              <w:top w:val="single" w:sz="4" w:space="0" w:color="auto"/>
            </w:tcBorders>
            <w:shd w:val="clear" w:color="000000" w:fill="FFFFFF"/>
            <w:vAlign w:val="center"/>
            <w:hideMark/>
          </w:tcPr>
          <w:p w:rsidR="00D81567"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18-1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18-2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18-3</w:t>
            </w:r>
          </w:p>
        </w:tc>
        <w:tc>
          <w:tcPr>
            <w:tcW w:w="1187" w:type="pct"/>
            <w:tcBorders>
              <w:top w:val="single" w:sz="4" w:space="0" w:color="auto"/>
            </w:tcBorders>
            <w:shd w:val="clear" w:color="000000" w:fill="FFFFFF"/>
            <w:vAlign w:val="center"/>
            <w:hideMark/>
          </w:tcPr>
          <w:p w:rsidR="00D81567" w:rsidRPr="00965E03" w:rsidRDefault="00995AE4" w:rsidP="00385EB2">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385EB2">
              <w:rPr>
                <w:rFonts w:ascii="Times New Roman" w:eastAsia="標楷體" w:hAnsi="Times New Roman" w:cs="Times New Roman" w:hint="eastAsia"/>
                <w:color w:val="000000" w:themeColor="text1"/>
                <w:kern w:val="0"/>
              </w:rPr>
              <w:t>923</w:t>
            </w:r>
          </w:p>
        </w:tc>
        <w:tc>
          <w:tcPr>
            <w:tcW w:w="931" w:type="pct"/>
            <w:vMerge w:val="restart"/>
            <w:tcBorders>
              <w:top w:val="single" w:sz="4" w:space="0" w:color="auto"/>
            </w:tcBorders>
            <w:shd w:val="clear" w:color="000000" w:fill="FFFFFF"/>
            <w:vAlign w:val="center"/>
            <w:hideMark/>
          </w:tcPr>
          <w:p w:rsidR="00D81567" w:rsidRPr="00965E03" w:rsidRDefault="00995AE4" w:rsidP="00385EB2">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385EB2">
              <w:rPr>
                <w:rFonts w:ascii="Times New Roman" w:eastAsia="標楷體" w:hAnsi="Times New Roman" w:cs="Times New Roman" w:hint="eastAsia"/>
                <w:color w:val="000000" w:themeColor="text1"/>
                <w:kern w:val="0"/>
              </w:rPr>
              <w:t>00</w:t>
            </w:r>
          </w:p>
        </w:tc>
      </w:tr>
      <w:tr w:rsidR="00D81567" w:rsidRPr="00965E03" w:rsidTr="003C2DCC">
        <w:trPr>
          <w:trHeight w:val="301"/>
        </w:trPr>
        <w:tc>
          <w:tcPr>
            <w:tcW w:w="1063" w:type="pct"/>
            <w:shd w:val="clear" w:color="auto" w:fill="auto"/>
            <w:noWrap/>
            <w:vAlign w:val="center"/>
            <w:hideMark/>
          </w:tcPr>
          <w:p w:rsidR="00D81567" w:rsidRPr="00965E03" w:rsidRDefault="00F3384E"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rPr>
              <w:t>等待區</w:t>
            </w:r>
          </w:p>
        </w:tc>
        <w:tc>
          <w:tcPr>
            <w:tcW w:w="1819" w:type="pct"/>
            <w:shd w:val="clear" w:color="000000" w:fill="FFFFFF"/>
            <w:vAlign w:val="center"/>
            <w:hideMark/>
          </w:tcPr>
          <w:p w:rsidR="00D81567" w:rsidRPr="00965E03" w:rsidRDefault="0025166C"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20-1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20-2</w:t>
            </w:r>
          </w:p>
        </w:tc>
        <w:tc>
          <w:tcPr>
            <w:tcW w:w="1187" w:type="pct"/>
            <w:shd w:val="clear" w:color="000000" w:fill="FFFFFF"/>
            <w:vAlign w:val="center"/>
            <w:hideMark/>
          </w:tcPr>
          <w:p w:rsidR="00D81567" w:rsidRPr="00965E03" w:rsidRDefault="00995AE4" w:rsidP="00385EB2">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w:t>
            </w:r>
            <w:r w:rsidR="00385EB2">
              <w:rPr>
                <w:rFonts w:ascii="Times New Roman" w:eastAsia="標楷體" w:hAnsi="Times New Roman" w:cs="Times New Roman" w:hint="eastAsia"/>
                <w:color w:val="000000" w:themeColor="text1"/>
                <w:kern w:val="0"/>
              </w:rPr>
              <w:t>09</w:t>
            </w:r>
          </w:p>
        </w:tc>
        <w:tc>
          <w:tcPr>
            <w:tcW w:w="931" w:type="pct"/>
            <w:vMerge/>
            <w:vAlign w:val="center"/>
            <w:hideMark/>
          </w:tcPr>
          <w:p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r w:rsidR="00D81567" w:rsidRPr="00965E03" w:rsidTr="00F3384E">
        <w:trPr>
          <w:trHeight w:val="301"/>
        </w:trPr>
        <w:tc>
          <w:tcPr>
            <w:tcW w:w="1063" w:type="pct"/>
            <w:shd w:val="clear" w:color="auto" w:fill="auto"/>
            <w:noWrap/>
            <w:vAlign w:val="center"/>
            <w:hideMark/>
          </w:tcPr>
          <w:p w:rsidR="00D81567" w:rsidRPr="00965E03" w:rsidRDefault="00F3384E" w:rsidP="003C2DCC">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等候時間</w:t>
            </w:r>
          </w:p>
        </w:tc>
        <w:tc>
          <w:tcPr>
            <w:tcW w:w="1819" w:type="pct"/>
            <w:shd w:val="clear" w:color="000000" w:fill="FFFFFF"/>
            <w:vAlign w:val="center"/>
            <w:hideMark/>
          </w:tcPr>
          <w:p w:rsidR="00D81567" w:rsidRPr="00965E03" w:rsidRDefault="0025166C"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21-1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21-2</w:t>
            </w:r>
          </w:p>
        </w:tc>
        <w:tc>
          <w:tcPr>
            <w:tcW w:w="1187" w:type="pct"/>
            <w:shd w:val="clear" w:color="000000" w:fill="FFFFFF"/>
            <w:vAlign w:val="center"/>
            <w:hideMark/>
          </w:tcPr>
          <w:p w:rsidR="00D81567" w:rsidRPr="00965E03" w:rsidRDefault="00995AE4" w:rsidP="00385EB2">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385EB2">
              <w:rPr>
                <w:rFonts w:ascii="Times New Roman" w:eastAsia="標楷體" w:hAnsi="Times New Roman" w:cs="Times New Roman" w:hint="eastAsia"/>
                <w:color w:val="000000" w:themeColor="text1"/>
                <w:kern w:val="0"/>
              </w:rPr>
              <w:t>348</w:t>
            </w:r>
          </w:p>
        </w:tc>
        <w:tc>
          <w:tcPr>
            <w:tcW w:w="931" w:type="pct"/>
            <w:vMerge/>
            <w:vAlign w:val="center"/>
            <w:hideMark/>
          </w:tcPr>
          <w:p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r w:rsidR="00F3384E" w:rsidRPr="00965E03" w:rsidTr="00801B9D">
        <w:trPr>
          <w:trHeight w:val="301"/>
        </w:trPr>
        <w:tc>
          <w:tcPr>
            <w:tcW w:w="1063" w:type="pct"/>
            <w:shd w:val="clear" w:color="auto" w:fill="auto"/>
            <w:noWrap/>
            <w:vAlign w:val="center"/>
          </w:tcPr>
          <w:p w:rsidR="00F3384E" w:rsidRDefault="00F3384E" w:rsidP="003C2DCC">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焦急</w:t>
            </w:r>
          </w:p>
        </w:tc>
        <w:tc>
          <w:tcPr>
            <w:tcW w:w="1819" w:type="pct"/>
            <w:shd w:val="clear" w:color="000000" w:fill="FFFFFF"/>
            <w:vAlign w:val="center"/>
          </w:tcPr>
          <w:p w:rsidR="00F3384E" w:rsidRPr="00965E03" w:rsidRDefault="0025166C"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22-1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22-2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22-3</w:t>
            </w:r>
          </w:p>
        </w:tc>
        <w:tc>
          <w:tcPr>
            <w:tcW w:w="1187" w:type="pct"/>
            <w:shd w:val="clear" w:color="000000" w:fill="FFFFFF"/>
            <w:vAlign w:val="center"/>
          </w:tcPr>
          <w:p w:rsidR="00F3384E" w:rsidRPr="00965E03" w:rsidRDefault="00385EB2" w:rsidP="003C2DCC">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.929</w:t>
            </w:r>
          </w:p>
        </w:tc>
        <w:tc>
          <w:tcPr>
            <w:tcW w:w="931" w:type="pct"/>
            <w:vAlign w:val="center"/>
          </w:tcPr>
          <w:p w:rsidR="00F3384E" w:rsidRPr="00965E03" w:rsidRDefault="00F3384E" w:rsidP="003C2DCC">
            <w:pPr>
              <w:widowControl/>
              <w:spacing w:line="360" w:lineRule="auto"/>
              <w:jc w:val="right"/>
              <w:rPr>
                <w:rFonts w:ascii="Times New Roman" w:eastAsia="標楷體" w:hAnsi="Times New Roman" w:cs="Times New Roman"/>
                <w:color w:val="000000" w:themeColor="text1"/>
                <w:kern w:val="0"/>
              </w:rPr>
            </w:pPr>
          </w:p>
        </w:tc>
      </w:tr>
      <w:tr w:rsidR="00F3384E" w:rsidRPr="00965E03" w:rsidTr="00801B9D">
        <w:trPr>
          <w:trHeight w:val="301"/>
        </w:trPr>
        <w:tc>
          <w:tcPr>
            <w:tcW w:w="1063" w:type="pct"/>
            <w:tcBorders>
              <w:bottom w:val="single" w:sz="12" w:space="0" w:color="auto"/>
            </w:tcBorders>
            <w:shd w:val="clear" w:color="auto" w:fill="auto"/>
            <w:noWrap/>
            <w:vAlign w:val="center"/>
          </w:tcPr>
          <w:p w:rsidR="00F3384E" w:rsidRDefault="00F3384E" w:rsidP="003C2DCC">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心理不平衡</w:t>
            </w:r>
          </w:p>
        </w:tc>
        <w:tc>
          <w:tcPr>
            <w:tcW w:w="1819" w:type="pct"/>
            <w:tcBorders>
              <w:bottom w:val="single" w:sz="12" w:space="0" w:color="auto"/>
            </w:tcBorders>
            <w:shd w:val="clear" w:color="000000" w:fill="FFFFFF"/>
            <w:vAlign w:val="center"/>
          </w:tcPr>
          <w:p w:rsidR="00F3384E" w:rsidRPr="00965E03" w:rsidRDefault="0025166C"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-1</w:t>
            </w:r>
            <w:r w:rsidRPr="0025166C">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-2</w:t>
            </w:r>
            <w:r w:rsidRPr="0025166C">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-3</w:t>
            </w:r>
          </w:p>
        </w:tc>
        <w:tc>
          <w:tcPr>
            <w:tcW w:w="1187" w:type="pct"/>
            <w:tcBorders>
              <w:bottom w:val="single" w:sz="12" w:space="0" w:color="auto"/>
            </w:tcBorders>
            <w:shd w:val="clear" w:color="000000" w:fill="FFFFFF"/>
            <w:vAlign w:val="center"/>
          </w:tcPr>
          <w:p w:rsidR="00F3384E" w:rsidRPr="00965E03" w:rsidRDefault="00385EB2" w:rsidP="003C2DCC">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.901</w:t>
            </w:r>
          </w:p>
        </w:tc>
        <w:tc>
          <w:tcPr>
            <w:tcW w:w="931" w:type="pct"/>
            <w:tcBorders>
              <w:bottom w:val="single" w:sz="12" w:space="0" w:color="auto"/>
            </w:tcBorders>
            <w:vAlign w:val="center"/>
          </w:tcPr>
          <w:p w:rsidR="00F3384E" w:rsidRPr="00965E03" w:rsidRDefault="00F3384E" w:rsidP="003C2DCC">
            <w:pPr>
              <w:widowControl/>
              <w:spacing w:line="360" w:lineRule="auto"/>
              <w:jc w:val="right"/>
              <w:rPr>
                <w:rFonts w:ascii="Times New Roman" w:eastAsia="標楷體" w:hAnsi="Times New Roman" w:cs="Times New Roman"/>
                <w:color w:val="000000" w:themeColor="text1"/>
                <w:kern w:val="0"/>
              </w:rPr>
            </w:pPr>
          </w:p>
        </w:tc>
      </w:tr>
    </w:tbl>
    <w:p w:rsidR="00484609" w:rsidRDefault="00484609" w:rsidP="00484609">
      <w:pPr>
        <w:spacing w:line="360" w:lineRule="auto"/>
        <w:rPr>
          <w:rFonts w:ascii="Times New Roman" w:eastAsia="標楷體" w:hAnsi="Times New Roman" w:cs="Times New Roman"/>
          <w:b/>
          <w:color w:val="000000" w:themeColor="text1"/>
        </w:rPr>
      </w:pPr>
      <w:bookmarkStart w:id="101" w:name="_Toc481246712"/>
      <w:bookmarkStart w:id="102" w:name="_Toc509189424"/>
      <w:bookmarkStart w:id="103" w:name="_Toc509189425"/>
      <w:bookmarkStart w:id="104" w:name="_Toc452919642"/>
      <w:bookmarkStart w:id="105" w:name="_Toc481246713"/>
      <w:bookmarkStart w:id="106" w:name="_Toc447401544"/>
    </w:p>
    <w:p w:rsidR="00F061C7" w:rsidRPr="00965E03" w:rsidRDefault="00F061C7" w:rsidP="00801B9D">
      <w:pPr>
        <w:widowControl/>
        <w:rPr>
          <w:rFonts w:ascii="Times New Roman" w:hAnsi="Times New Roman" w:cs="Times New Roman"/>
          <w:color w:val="000000" w:themeColor="text1"/>
        </w:rPr>
      </w:pPr>
      <w:bookmarkStart w:id="107" w:name="_Toc448421254"/>
      <w:bookmarkStart w:id="108" w:name="_Toc481246761"/>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109" w:name="_Toc448421255"/>
      <w:bookmarkEnd w:id="107"/>
      <w:r>
        <w:rPr>
          <w:rFonts w:ascii="Times New Roman" w:hAnsi="Times New Roman" w:cs="Times New Roman" w:hint="eastAsia"/>
          <w:color w:val="000000" w:themeColor="text1"/>
        </w:rPr>
        <w:t>12</w:t>
      </w:r>
    </w:p>
    <w:p w:rsidR="00801B9D" w:rsidRPr="00965E03" w:rsidRDefault="00F061C7" w:rsidP="00801B9D">
      <w:pPr>
        <w:pStyle w:val="TableCaption"/>
        <w:rPr>
          <w:rFonts w:ascii="Times New Roman" w:hAnsi="Times New Roman" w:cs="Times New Roman"/>
          <w:color w:val="000000" w:themeColor="text1"/>
        </w:rPr>
      </w:pPr>
      <w:r>
        <w:rPr>
          <w:rFonts w:ascii="Times New Roman" w:hAnsi="Times New Roman" w:cs="Times New Roman" w:hint="eastAsia"/>
          <w:b/>
          <w:color w:val="000000" w:themeColor="text1"/>
        </w:rPr>
        <w:t>員工服務能力</w:t>
      </w:r>
      <w:r w:rsidRPr="00965E03">
        <w:rPr>
          <w:rFonts w:ascii="Times New Roman" w:hAnsi="Times New Roman" w:cs="Times New Roman"/>
          <w:b/>
          <w:color w:val="000000" w:themeColor="text1"/>
        </w:rPr>
        <w:t>構面之信度分析</w:t>
      </w:r>
      <w:bookmarkEnd w:id="108"/>
      <w:bookmarkEnd w:id="109"/>
    </w:p>
    <w:tbl>
      <w:tblPr>
        <w:tblW w:w="4903" w:type="pct"/>
        <w:tblCellMar>
          <w:left w:w="28" w:type="dxa"/>
          <w:right w:w="28" w:type="dxa"/>
        </w:tblCellMar>
        <w:tblLook w:val="04A0"/>
      </w:tblPr>
      <w:tblGrid>
        <w:gridCol w:w="1897"/>
        <w:gridCol w:w="4023"/>
        <w:gridCol w:w="1438"/>
        <w:gridCol w:w="1313"/>
      </w:tblGrid>
      <w:tr w:rsidR="00801B9D" w:rsidRPr="00965E03" w:rsidTr="008342CF">
        <w:trPr>
          <w:trHeight w:val="57"/>
        </w:trPr>
        <w:tc>
          <w:tcPr>
            <w:tcW w:w="1094" w:type="pct"/>
            <w:tcBorders>
              <w:top w:val="single" w:sz="12" w:space="0" w:color="auto"/>
              <w:left w:val="nil"/>
              <w:bottom w:val="single" w:sz="8" w:space="0" w:color="auto"/>
              <w:right w:val="nil"/>
            </w:tcBorders>
            <w:shd w:val="clear" w:color="000000" w:fill="FFFFFF"/>
            <w:vAlign w:val="center"/>
            <w:hideMark/>
          </w:tcPr>
          <w:p w:rsidR="00801B9D" w:rsidRPr="00965E03" w:rsidRDefault="00801B9D" w:rsidP="008342CF">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rsidR="00801B9D" w:rsidRPr="00965E03" w:rsidRDefault="00801B9D" w:rsidP="008342CF">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rsidR="00801B9D" w:rsidRPr="00965E03" w:rsidRDefault="00801B9D" w:rsidP="008342CF">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rsidR="00801B9D" w:rsidRPr="00965E03" w:rsidRDefault="00801B9D" w:rsidP="008342CF">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801B9D" w:rsidRPr="00965E03" w:rsidTr="008342CF">
        <w:trPr>
          <w:trHeight w:val="57"/>
        </w:trPr>
        <w:tc>
          <w:tcPr>
            <w:tcW w:w="1094" w:type="pct"/>
            <w:tcBorders>
              <w:top w:val="nil"/>
              <w:left w:val="nil"/>
              <w:bottom w:val="nil"/>
              <w:right w:val="nil"/>
            </w:tcBorders>
            <w:shd w:val="clear" w:color="000000" w:fill="FFFFFF"/>
            <w:vAlign w:val="center"/>
            <w:hideMark/>
          </w:tcPr>
          <w:p w:rsidR="00801B9D" w:rsidRPr="00965E03" w:rsidRDefault="00801B9D" w:rsidP="008342CF">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員工</w:t>
            </w:r>
          </w:p>
        </w:tc>
        <w:tc>
          <w:tcPr>
            <w:tcW w:w="2320" w:type="pct"/>
            <w:tcBorders>
              <w:top w:val="nil"/>
              <w:left w:val="nil"/>
              <w:bottom w:val="nil"/>
              <w:right w:val="nil"/>
            </w:tcBorders>
            <w:shd w:val="clear" w:color="000000" w:fill="FFFFFF"/>
            <w:vAlign w:val="center"/>
            <w:hideMark/>
          </w:tcPr>
          <w:p w:rsidR="00801B9D" w:rsidRPr="00965E03" w:rsidRDefault="00801B9D" w:rsidP="008342CF">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15-1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15-2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15-3</w:t>
            </w:r>
          </w:p>
        </w:tc>
        <w:tc>
          <w:tcPr>
            <w:tcW w:w="829" w:type="pct"/>
            <w:tcBorders>
              <w:top w:val="nil"/>
              <w:left w:val="nil"/>
              <w:bottom w:val="nil"/>
              <w:right w:val="nil"/>
            </w:tcBorders>
            <w:shd w:val="clear" w:color="000000" w:fill="FFFFFF"/>
            <w:vAlign w:val="center"/>
            <w:hideMark/>
          </w:tcPr>
          <w:p w:rsidR="00801B9D" w:rsidRPr="00965E03" w:rsidRDefault="00801B9D" w:rsidP="008342CF">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w:t>
            </w:r>
            <w:r>
              <w:rPr>
                <w:rFonts w:ascii="Times New Roman" w:eastAsia="標楷體" w:hAnsi="Times New Roman" w:cs="Times New Roman" w:hint="eastAsia"/>
                <w:color w:val="000000" w:themeColor="text1"/>
                <w:kern w:val="0"/>
              </w:rPr>
              <w:t>01</w:t>
            </w:r>
          </w:p>
        </w:tc>
        <w:tc>
          <w:tcPr>
            <w:tcW w:w="757" w:type="pct"/>
            <w:vMerge w:val="restart"/>
            <w:tcBorders>
              <w:top w:val="nil"/>
              <w:left w:val="nil"/>
              <w:right w:val="nil"/>
            </w:tcBorders>
            <w:shd w:val="clear" w:color="000000" w:fill="FFFFFF"/>
            <w:vAlign w:val="center"/>
          </w:tcPr>
          <w:p w:rsidR="00801B9D" w:rsidRPr="00965E03" w:rsidRDefault="00801B9D" w:rsidP="008342CF">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Pr>
                <w:rFonts w:ascii="Times New Roman" w:eastAsia="標楷體" w:hAnsi="Times New Roman" w:cs="Times New Roman" w:hint="eastAsia"/>
                <w:color w:val="000000" w:themeColor="text1"/>
                <w:kern w:val="0"/>
              </w:rPr>
              <w:t>34</w:t>
            </w:r>
          </w:p>
        </w:tc>
      </w:tr>
      <w:tr w:rsidR="00801B9D" w:rsidRPr="00965E03" w:rsidTr="008342CF">
        <w:trPr>
          <w:trHeight w:val="57"/>
        </w:trPr>
        <w:tc>
          <w:tcPr>
            <w:tcW w:w="1094" w:type="pct"/>
            <w:tcBorders>
              <w:top w:val="nil"/>
              <w:left w:val="nil"/>
              <w:bottom w:val="single" w:sz="12" w:space="0" w:color="auto"/>
              <w:right w:val="nil"/>
            </w:tcBorders>
            <w:shd w:val="clear" w:color="000000" w:fill="FFFFFF"/>
            <w:vAlign w:val="center"/>
            <w:hideMark/>
          </w:tcPr>
          <w:p w:rsidR="00801B9D" w:rsidRPr="00965E03" w:rsidRDefault="00801B9D" w:rsidP="008342CF">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佈局</w:t>
            </w:r>
          </w:p>
        </w:tc>
        <w:tc>
          <w:tcPr>
            <w:tcW w:w="2320" w:type="pct"/>
            <w:tcBorders>
              <w:top w:val="nil"/>
              <w:left w:val="nil"/>
              <w:bottom w:val="single" w:sz="12" w:space="0" w:color="auto"/>
              <w:right w:val="nil"/>
            </w:tcBorders>
            <w:shd w:val="clear" w:color="000000" w:fill="FFFFFF"/>
            <w:vAlign w:val="center"/>
            <w:hideMark/>
          </w:tcPr>
          <w:p w:rsidR="00801B9D" w:rsidRPr="00965E03" w:rsidRDefault="00801B9D" w:rsidP="008342CF">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17-1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17-2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17-3</w:t>
            </w:r>
          </w:p>
        </w:tc>
        <w:tc>
          <w:tcPr>
            <w:tcW w:w="829" w:type="pct"/>
            <w:tcBorders>
              <w:top w:val="nil"/>
              <w:left w:val="nil"/>
              <w:bottom w:val="single" w:sz="12" w:space="0" w:color="auto"/>
              <w:right w:val="nil"/>
            </w:tcBorders>
            <w:shd w:val="clear" w:color="000000" w:fill="FFFFFF"/>
            <w:vAlign w:val="center"/>
            <w:hideMark/>
          </w:tcPr>
          <w:p w:rsidR="00801B9D" w:rsidRPr="00965E03" w:rsidRDefault="00801B9D" w:rsidP="008342CF">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91</w:t>
            </w:r>
            <w:r w:rsidRPr="00965E03">
              <w:rPr>
                <w:rFonts w:ascii="Times New Roman" w:eastAsia="標楷體" w:hAnsi="Times New Roman" w:cs="Times New Roman" w:hint="eastAsia"/>
                <w:color w:val="000000" w:themeColor="text1"/>
                <w:kern w:val="0"/>
              </w:rPr>
              <w:t>6</w:t>
            </w:r>
          </w:p>
        </w:tc>
        <w:tc>
          <w:tcPr>
            <w:tcW w:w="757" w:type="pct"/>
            <w:vMerge/>
            <w:tcBorders>
              <w:left w:val="nil"/>
              <w:bottom w:val="single" w:sz="12" w:space="0" w:color="auto"/>
              <w:right w:val="nil"/>
            </w:tcBorders>
            <w:shd w:val="clear" w:color="000000" w:fill="FFFFFF"/>
            <w:vAlign w:val="center"/>
          </w:tcPr>
          <w:p w:rsidR="00801B9D" w:rsidRPr="00965E03" w:rsidRDefault="00801B9D" w:rsidP="008342CF">
            <w:pPr>
              <w:spacing w:line="360" w:lineRule="auto"/>
              <w:jc w:val="center"/>
              <w:rPr>
                <w:rFonts w:ascii="Times New Roman" w:eastAsia="標楷體" w:hAnsi="Times New Roman" w:cs="Times New Roman"/>
                <w:color w:val="000000" w:themeColor="text1"/>
                <w:kern w:val="0"/>
              </w:rPr>
            </w:pPr>
          </w:p>
        </w:tc>
      </w:tr>
    </w:tbl>
    <w:p w:rsidR="00801B9D" w:rsidRDefault="00801B9D" w:rsidP="00484609">
      <w:pPr>
        <w:spacing w:line="360" w:lineRule="auto"/>
        <w:rPr>
          <w:rFonts w:ascii="Times New Roman" w:eastAsia="標楷體" w:hAnsi="Times New Roman" w:cs="Times New Roman"/>
          <w:b/>
          <w:color w:val="000000" w:themeColor="text1"/>
        </w:rPr>
      </w:pPr>
    </w:p>
    <w:p w:rsidR="00F061C7" w:rsidRPr="00F061C7" w:rsidRDefault="00F061C7" w:rsidP="00F061C7">
      <w:pPr>
        <w:widowControl/>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r>
        <w:rPr>
          <w:rFonts w:ascii="Times New Roman" w:hAnsi="Times New Roman" w:cs="Times New Roman" w:hint="eastAsia"/>
          <w:color w:val="000000" w:themeColor="text1"/>
        </w:rPr>
        <w:t>13</w:t>
      </w:r>
    </w:p>
    <w:p w:rsidR="00502863" w:rsidRPr="00484609" w:rsidRDefault="00484609" w:rsidP="00484609">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b/>
          <w:color w:val="000000" w:themeColor="text1"/>
        </w:rPr>
        <w:t>顧客滿意度</w:t>
      </w:r>
      <w:r w:rsidRPr="00484609">
        <w:rPr>
          <w:rFonts w:ascii="Times New Roman" w:eastAsia="標楷體" w:hAnsi="Times New Roman" w:cs="Times New Roman"/>
          <w:b/>
          <w:color w:val="000000" w:themeColor="text1"/>
        </w:rPr>
        <w:t>構面之信度分析</w:t>
      </w:r>
    </w:p>
    <w:tbl>
      <w:tblPr>
        <w:tblW w:w="4903" w:type="pct"/>
        <w:tblCellMar>
          <w:left w:w="28" w:type="dxa"/>
          <w:right w:w="28" w:type="dxa"/>
        </w:tblCellMar>
        <w:tblLook w:val="04A0"/>
      </w:tblPr>
      <w:tblGrid>
        <w:gridCol w:w="1897"/>
        <w:gridCol w:w="4023"/>
        <w:gridCol w:w="1438"/>
        <w:gridCol w:w="1313"/>
      </w:tblGrid>
      <w:tr w:rsidR="00484609" w:rsidRPr="00965E03" w:rsidTr="00496488">
        <w:trPr>
          <w:trHeight w:val="57"/>
        </w:trPr>
        <w:tc>
          <w:tcPr>
            <w:tcW w:w="1094" w:type="pct"/>
            <w:tcBorders>
              <w:top w:val="single" w:sz="12" w:space="0" w:color="auto"/>
              <w:left w:val="nil"/>
              <w:bottom w:val="single" w:sz="8" w:space="0" w:color="auto"/>
              <w:right w:val="nil"/>
            </w:tcBorders>
            <w:shd w:val="clear" w:color="000000" w:fill="FFFFFF"/>
            <w:vAlign w:val="center"/>
            <w:hideMark/>
          </w:tcPr>
          <w:p w:rsidR="00484609" w:rsidRPr="00965E03" w:rsidRDefault="00484609" w:rsidP="00496488">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rsidR="00484609" w:rsidRPr="00965E03" w:rsidRDefault="00484609" w:rsidP="00496488">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rsidR="00484609" w:rsidRPr="00965E03" w:rsidRDefault="00484609" w:rsidP="00496488">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rsidR="00484609" w:rsidRPr="00965E03" w:rsidRDefault="00484609" w:rsidP="00496488">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484609" w:rsidRPr="00965E03" w:rsidTr="00496488">
        <w:trPr>
          <w:trHeight w:val="57"/>
        </w:trPr>
        <w:tc>
          <w:tcPr>
            <w:tcW w:w="1094" w:type="pct"/>
            <w:tcBorders>
              <w:top w:val="nil"/>
              <w:left w:val="nil"/>
              <w:bottom w:val="nil"/>
              <w:right w:val="nil"/>
            </w:tcBorders>
            <w:shd w:val="clear" w:color="000000" w:fill="FFFFFF"/>
            <w:vAlign w:val="center"/>
            <w:hideMark/>
          </w:tcPr>
          <w:p w:rsidR="00484609" w:rsidRPr="00965E03" w:rsidRDefault="00355501" w:rsidP="00496488">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商品</w:t>
            </w:r>
          </w:p>
        </w:tc>
        <w:tc>
          <w:tcPr>
            <w:tcW w:w="2320" w:type="pct"/>
            <w:tcBorders>
              <w:top w:val="nil"/>
              <w:left w:val="nil"/>
              <w:bottom w:val="nil"/>
              <w:right w:val="nil"/>
            </w:tcBorders>
            <w:shd w:val="clear" w:color="000000" w:fill="FFFFFF"/>
            <w:vAlign w:val="center"/>
            <w:hideMark/>
          </w:tcPr>
          <w:p w:rsidR="00484609"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16-1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16-2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16-3</w:t>
            </w:r>
          </w:p>
        </w:tc>
        <w:tc>
          <w:tcPr>
            <w:tcW w:w="829" w:type="pct"/>
            <w:tcBorders>
              <w:top w:val="nil"/>
              <w:left w:val="nil"/>
              <w:bottom w:val="nil"/>
              <w:right w:val="nil"/>
            </w:tcBorders>
            <w:shd w:val="clear" w:color="000000" w:fill="FFFFFF"/>
            <w:vAlign w:val="center"/>
            <w:hideMark/>
          </w:tcPr>
          <w:p w:rsidR="00484609" w:rsidRPr="00965E03" w:rsidRDefault="00484609" w:rsidP="00385EB2">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w:t>
            </w:r>
            <w:r w:rsidR="00385EB2">
              <w:rPr>
                <w:rFonts w:ascii="Times New Roman" w:eastAsia="標楷體" w:hAnsi="Times New Roman" w:cs="Times New Roman" w:hint="eastAsia"/>
                <w:color w:val="000000" w:themeColor="text1"/>
                <w:kern w:val="0"/>
              </w:rPr>
              <w:t>55</w:t>
            </w:r>
          </w:p>
        </w:tc>
        <w:tc>
          <w:tcPr>
            <w:tcW w:w="757" w:type="pct"/>
            <w:vMerge w:val="restart"/>
            <w:tcBorders>
              <w:top w:val="nil"/>
              <w:left w:val="nil"/>
              <w:right w:val="nil"/>
            </w:tcBorders>
            <w:shd w:val="clear" w:color="000000" w:fill="FFFFFF"/>
            <w:vAlign w:val="center"/>
          </w:tcPr>
          <w:p w:rsidR="00484609" w:rsidRPr="00965E03" w:rsidRDefault="00484609" w:rsidP="00385EB2">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385EB2">
              <w:rPr>
                <w:rFonts w:ascii="Times New Roman" w:eastAsia="標楷體" w:hAnsi="Times New Roman" w:cs="Times New Roman" w:hint="eastAsia"/>
                <w:color w:val="000000" w:themeColor="text1"/>
                <w:kern w:val="0"/>
              </w:rPr>
              <w:t>27</w:t>
            </w:r>
          </w:p>
        </w:tc>
      </w:tr>
      <w:tr w:rsidR="00484609" w:rsidRPr="00965E03" w:rsidTr="00496488">
        <w:trPr>
          <w:trHeight w:val="57"/>
        </w:trPr>
        <w:tc>
          <w:tcPr>
            <w:tcW w:w="1094" w:type="pct"/>
            <w:tcBorders>
              <w:top w:val="nil"/>
              <w:left w:val="nil"/>
              <w:bottom w:val="nil"/>
              <w:right w:val="nil"/>
            </w:tcBorders>
            <w:shd w:val="clear" w:color="000000" w:fill="FFFFFF"/>
            <w:vAlign w:val="center"/>
            <w:hideMark/>
          </w:tcPr>
          <w:p w:rsidR="00484609" w:rsidRPr="00965E03" w:rsidRDefault="00355501" w:rsidP="00496488">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商店</w:t>
            </w:r>
          </w:p>
        </w:tc>
        <w:tc>
          <w:tcPr>
            <w:tcW w:w="2320" w:type="pct"/>
            <w:tcBorders>
              <w:top w:val="nil"/>
              <w:left w:val="nil"/>
              <w:bottom w:val="nil"/>
              <w:right w:val="nil"/>
            </w:tcBorders>
            <w:shd w:val="clear" w:color="000000" w:fill="FFFFFF"/>
            <w:vAlign w:val="center"/>
            <w:hideMark/>
          </w:tcPr>
          <w:p w:rsidR="00484609"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19-1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19-2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19-3</w:t>
            </w:r>
          </w:p>
        </w:tc>
        <w:tc>
          <w:tcPr>
            <w:tcW w:w="829" w:type="pct"/>
            <w:tcBorders>
              <w:top w:val="nil"/>
              <w:left w:val="nil"/>
              <w:bottom w:val="nil"/>
              <w:right w:val="nil"/>
            </w:tcBorders>
            <w:shd w:val="clear" w:color="000000" w:fill="FFFFFF"/>
            <w:vAlign w:val="center"/>
            <w:hideMark/>
          </w:tcPr>
          <w:p w:rsidR="00484609" w:rsidRPr="00965E03" w:rsidRDefault="00385EB2" w:rsidP="00496488">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color w:val="000000" w:themeColor="text1"/>
                <w:kern w:val="0"/>
              </w:rPr>
              <w:t>.9</w:t>
            </w:r>
            <w:r>
              <w:rPr>
                <w:rFonts w:ascii="Times New Roman" w:eastAsia="標楷體" w:hAnsi="Times New Roman" w:cs="Times New Roman" w:hint="eastAsia"/>
                <w:color w:val="000000" w:themeColor="text1"/>
                <w:kern w:val="0"/>
              </w:rPr>
              <w:t>2</w:t>
            </w:r>
            <w:r w:rsidR="00484609" w:rsidRPr="00965E03">
              <w:rPr>
                <w:rFonts w:ascii="Times New Roman" w:eastAsia="標楷體" w:hAnsi="Times New Roman" w:cs="Times New Roman" w:hint="eastAsia"/>
                <w:color w:val="000000" w:themeColor="text1"/>
                <w:kern w:val="0"/>
              </w:rPr>
              <w:t>3</w:t>
            </w:r>
          </w:p>
        </w:tc>
        <w:tc>
          <w:tcPr>
            <w:tcW w:w="757" w:type="pct"/>
            <w:vMerge/>
            <w:tcBorders>
              <w:left w:val="nil"/>
              <w:right w:val="nil"/>
            </w:tcBorders>
            <w:shd w:val="clear" w:color="000000" w:fill="FFFFFF"/>
            <w:vAlign w:val="center"/>
          </w:tcPr>
          <w:p w:rsidR="00484609" w:rsidRPr="00965E03" w:rsidRDefault="00484609" w:rsidP="00496488">
            <w:pPr>
              <w:spacing w:line="360" w:lineRule="auto"/>
              <w:jc w:val="center"/>
              <w:rPr>
                <w:rFonts w:ascii="Times New Roman" w:eastAsia="標楷體" w:hAnsi="Times New Roman" w:cs="Times New Roman"/>
                <w:color w:val="000000" w:themeColor="text1"/>
                <w:kern w:val="0"/>
              </w:rPr>
            </w:pPr>
          </w:p>
        </w:tc>
      </w:tr>
      <w:tr w:rsidR="00484609" w:rsidRPr="00965E03" w:rsidTr="0025166C">
        <w:trPr>
          <w:trHeight w:val="57"/>
        </w:trPr>
        <w:tc>
          <w:tcPr>
            <w:tcW w:w="1094" w:type="pct"/>
            <w:tcBorders>
              <w:top w:val="nil"/>
              <w:left w:val="nil"/>
              <w:bottom w:val="nil"/>
              <w:right w:val="nil"/>
            </w:tcBorders>
            <w:shd w:val="clear" w:color="000000" w:fill="FFFFFF"/>
            <w:vAlign w:val="center"/>
            <w:hideMark/>
          </w:tcPr>
          <w:p w:rsidR="00484609" w:rsidRPr="00965E03" w:rsidRDefault="00355501" w:rsidP="00496488">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購買價值</w:t>
            </w:r>
          </w:p>
        </w:tc>
        <w:tc>
          <w:tcPr>
            <w:tcW w:w="2320" w:type="pct"/>
            <w:tcBorders>
              <w:top w:val="nil"/>
              <w:left w:val="nil"/>
              <w:bottom w:val="nil"/>
              <w:right w:val="nil"/>
            </w:tcBorders>
            <w:shd w:val="clear" w:color="000000" w:fill="FFFFFF"/>
            <w:vAlign w:val="center"/>
            <w:hideMark/>
          </w:tcPr>
          <w:p w:rsidR="00484609"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24-1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24-2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24-3</w:t>
            </w:r>
            <w:r w:rsidR="00484609"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24-4</w:t>
            </w:r>
          </w:p>
        </w:tc>
        <w:tc>
          <w:tcPr>
            <w:tcW w:w="829" w:type="pct"/>
            <w:tcBorders>
              <w:top w:val="nil"/>
              <w:left w:val="nil"/>
              <w:bottom w:val="nil"/>
              <w:right w:val="nil"/>
            </w:tcBorders>
            <w:shd w:val="clear" w:color="000000" w:fill="FFFFFF"/>
            <w:vAlign w:val="center"/>
            <w:hideMark/>
          </w:tcPr>
          <w:p w:rsidR="00484609" w:rsidRPr="00965E03" w:rsidRDefault="00484609" w:rsidP="00385EB2">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385EB2">
              <w:rPr>
                <w:rFonts w:ascii="Times New Roman" w:eastAsia="標楷體" w:hAnsi="Times New Roman" w:cs="Times New Roman" w:hint="eastAsia"/>
                <w:color w:val="000000" w:themeColor="text1"/>
                <w:kern w:val="0"/>
              </w:rPr>
              <w:t>880</w:t>
            </w:r>
          </w:p>
        </w:tc>
        <w:tc>
          <w:tcPr>
            <w:tcW w:w="757" w:type="pct"/>
            <w:vMerge/>
            <w:tcBorders>
              <w:left w:val="nil"/>
              <w:right w:val="nil"/>
            </w:tcBorders>
            <w:shd w:val="clear" w:color="000000" w:fill="FFFFFF"/>
            <w:vAlign w:val="center"/>
          </w:tcPr>
          <w:p w:rsidR="00484609" w:rsidRPr="00965E03" w:rsidRDefault="00484609" w:rsidP="00496488">
            <w:pPr>
              <w:spacing w:line="360" w:lineRule="auto"/>
              <w:jc w:val="center"/>
              <w:rPr>
                <w:rFonts w:ascii="Times New Roman" w:eastAsia="標楷體" w:hAnsi="Times New Roman" w:cs="Times New Roman"/>
                <w:color w:val="000000" w:themeColor="text1"/>
                <w:kern w:val="0"/>
              </w:rPr>
            </w:pPr>
          </w:p>
        </w:tc>
      </w:tr>
      <w:tr w:rsidR="0025166C" w:rsidRPr="00965E03" w:rsidTr="00496488">
        <w:trPr>
          <w:trHeight w:val="57"/>
        </w:trPr>
        <w:tc>
          <w:tcPr>
            <w:tcW w:w="1094" w:type="pct"/>
            <w:tcBorders>
              <w:top w:val="nil"/>
              <w:left w:val="nil"/>
              <w:bottom w:val="single" w:sz="12" w:space="0" w:color="auto"/>
              <w:right w:val="nil"/>
            </w:tcBorders>
            <w:shd w:val="clear" w:color="000000" w:fill="FFFFFF"/>
            <w:vAlign w:val="center"/>
          </w:tcPr>
          <w:p w:rsidR="0025166C" w:rsidRDefault="0025166C" w:rsidP="00496488">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滿意度</w:t>
            </w:r>
          </w:p>
        </w:tc>
        <w:tc>
          <w:tcPr>
            <w:tcW w:w="2320" w:type="pct"/>
            <w:tcBorders>
              <w:top w:val="nil"/>
              <w:left w:val="nil"/>
              <w:bottom w:val="single" w:sz="12" w:space="0" w:color="auto"/>
              <w:right w:val="nil"/>
            </w:tcBorders>
            <w:shd w:val="clear" w:color="000000" w:fill="FFFFFF"/>
            <w:vAlign w:val="center"/>
          </w:tcPr>
          <w:p w:rsidR="0025166C"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14-1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14-2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14-3</w:t>
            </w: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14-4</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14-5</w:t>
            </w:r>
          </w:p>
        </w:tc>
        <w:tc>
          <w:tcPr>
            <w:tcW w:w="829" w:type="pct"/>
            <w:tcBorders>
              <w:top w:val="nil"/>
              <w:left w:val="nil"/>
              <w:bottom w:val="single" w:sz="12" w:space="0" w:color="auto"/>
              <w:right w:val="nil"/>
            </w:tcBorders>
            <w:shd w:val="clear" w:color="000000" w:fill="FFFFFF"/>
            <w:vAlign w:val="center"/>
          </w:tcPr>
          <w:p w:rsidR="0025166C" w:rsidRPr="00965E03" w:rsidRDefault="00385EB2" w:rsidP="00496488">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.834</w:t>
            </w:r>
          </w:p>
        </w:tc>
        <w:tc>
          <w:tcPr>
            <w:tcW w:w="757" w:type="pct"/>
            <w:tcBorders>
              <w:left w:val="nil"/>
              <w:bottom w:val="single" w:sz="12" w:space="0" w:color="auto"/>
              <w:right w:val="nil"/>
            </w:tcBorders>
            <w:shd w:val="clear" w:color="000000" w:fill="FFFFFF"/>
            <w:vAlign w:val="center"/>
          </w:tcPr>
          <w:p w:rsidR="0025166C" w:rsidRPr="00965E03" w:rsidRDefault="0025166C" w:rsidP="00496488">
            <w:pPr>
              <w:spacing w:line="360" w:lineRule="auto"/>
              <w:jc w:val="center"/>
              <w:rPr>
                <w:rFonts w:ascii="Times New Roman" w:eastAsia="標楷體" w:hAnsi="Times New Roman" w:cs="Times New Roman"/>
                <w:color w:val="000000" w:themeColor="text1"/>
                <w:kern w:val="0"/>
              </w:rPr>
            </w:pPr>
          </w:p>
        </w:tc>
      </w:tr>
    </w:tbl>
    <w:p w:rsidR="00484609" w:rsidRDefault="00484609">
      <w:pPr>
        <w:widowControl/>
        <w:rPr>
          <w:rFonts w:ascii="Times New Roman" w:eastAsia="標楷體" w:hAnsi="Times New Roman" w:cs="Times New Roman"/>
          <w:b/>
          <w:color w:val="000000" w:themeColor="text1"/>
          <w:sz w:val="32"/>
          <w:szCs w:val="32"/>
        </w:rPr>
      </w:pPr>
    </w:p>
    <w:p w:rsidR="000E1D04" w:rsidRDefault="000E1D04">
      <w:pPr>
        <w:widowControl/>
        <w:rPr>
          <w:rFonts w:ascii="Times New Roman" w:eastAsia="標楷體" w:hAnsi="Times New Roman" w:cs="Times New Roman"/>
          <w:b/>
          <w:color w:val="000000" w:themeColor="text1"/>
          <w:sz w:val="32"/>
          <w:szCs w:val="32"/>
        </w:rPr>
      </w:pPr>
      <w:r>
        <w:rPr>
          <w:rFonts w:ascii="Times New Roman" w:eastAsia="標楷體" w:hAnsi="Times New Roman" w:cs="Times New Roman"/>
          <w:b/>
          <w:color w:val="000000" w:themeColor="text1"/>
          <w:sz w:val="32"/>
          <w:szCs w:val="32"/>
        </w:rPr>
        <w:br w:type="page"/>
      </w:r>
    </w:p>
    <w:p w:rsidR="00911250" w:rsidRPr="00965E03" w:rsidRDefault="00911250" w:rsidP="00911250">
      <w:pPr>
        <w:tabs>
          <w:tab w:val="left" w:pos="0"/>
        </w:tabs>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lastRenderedPageBreak/>
        <w:t xml:space="preserve">第五節　</w:t>
      </w:r>
      <w:bookmarkStart w:id="110" w:name="_Hlk532721489"/>
      <w:bookmarkStart w:id="111" w:name="_Hlk532743615"/>
      <w:r w:rsidR="000E1D04" w:rsidRPr="000E1D04">
        <w:rPr>
          <w:rFonts w:ascii="Times New Roman" w:eastAsia="標楷體" w:hAnsi="Times New Roman" w:cs="Times New Roman" w:hint="eastAsia"/>
          <w:b/>
          <w:color w:val="000000" w:themeColor="text1"/>
          <w:sz w:val="32"/>
          <w:szCs w:val="32"/>
        </w:rPr>
        <w:t>臺灣民眾不同背景、民眾等候情緒、員工服務能力與顧客滿意度之</w:t>
      </w:r>
      <w:r w:rsidRPr="00965E03">
        <w:rPr>
          <w:rFonts w:ascii="Times New Roman" w:eastAsia="標楷體" w:hAnsi="Times New Roman" w:cs="Times New Roman"/>
          <w:b/>
          <w:color w:val="000000" w:themeColor="text1"/>
          <w:sz w:val="32"/>
          <w:szCs w:val="32"/>
        </w:rPr>
        <w:t>差異分析</w:t>
      </w:r>
      <w:bookmarkEnd w:id="101"/>
      <w:bookmarkEnd w:id="102"/>
      <w:bookmarkEnd w:id="110"/>
    </w:p>
    <w:bookmarkEnd w:id="111"/>
    <w:p w:rsidR="00911250" w:rsidRPr="00965E03" w:rsidRDefault="00911250" w:rsidP="00911250">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本節旨在探討</w:t>
      </w:r>
      <w:r w:rsidR="000E1D04" w:rsidRPr="000E1D04">
        <w:rPr>
          <w:rFonts w:ascii="Times New Roman" w:eastAsia="標楷體" w:hAnsi="Times New Roman" w:cs="Times New Roman" w:hint="eastAsia"/>
          <w:color w:val="000000" w:themeColor="text1"/>
        </w:rPr>
        <w:t>臺灣民眾全聯福利中心等候情緒、員工服務能力與顧客滿意度之研究</w:t>
      </w:r>
      <w:r w:rsidR="000E1D04">
        <w:rPr>
          <w:rFonts w:ascii="Times New Roman" w:eastAsia="標楷體" w:hAnsi="Times New Roman" w:cs="Times New Roman"/>
          <w:color w:val="000000" w:themeColor="text1"/>
        </w:rPr>
        <w:t>背景變項（性別、年齡、</w:t>
      </w:r>
      <w:r w:rsidR="000E1D04">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w:t>
      </w:r>
      <w:r w:rsidR="000E1D04">
        <w:rPr>
          <w:rFonts w:ascii="Times New Roman" w:eastAsia="標楷體" w:hAnsi="Times New Roman" w:cs="Times New Roman" w:hint="eastAsia"/>
          <w:color w:val="000000" w:themeColor="text1"/>
        </w:rPr>
        <w:t>現居地區</w:t>
      </w:r>
      <w:r w:rsidRPr="00965E03">
        <w:rPr>
          <w:rFonts w:ascii="Times New Roman" w:eastAsia="標楷體" w:hAnsi="Times New Roman" w:cs="Times New Roman"/>
          <w:color w:val="000000" w:themeColor="text1"/>
        </w:rPr>
        <w:t>、</w:t>
      </w:r>
      <w:r w:rsidR="000E1D04">
        <w:rPr>
          <w:rFonts w:ascii="Times New Roman" w:eastAsia="標楷體" w:hAnsi="Times New Roman" w:cs="Times New Roman" w:hint="eastAsia"/>
          <w:color w:val="000000" w:themeColor="text1"/>
        </w:rPr>
        <w:t>平均月收入金額</w:t>
      </w:r>
      <w:r w:rsidRPr="00965E03">
        <w:rPr>
          <w:rFonts w:ascii="Times New Roman" w:eastAsia="標楷體" w:hAnsi="Times New Roman" w:cs="Times New Roman"/>
          <w:color w:val="000000" w:themeColor="text1"/>
        </w:rPr>
        <w:t>），在</w:t>
      </w:r>
      <w:r w:rsidR="000E1D04">
        <w:rPr>
          <w:rFonts w:ascii="Times New Roman" w:eastAsia="標楷體" w:hAnsi="Times New Roman" w:cs="Times New Roman" w:hint="eastAsia"/>
          <w:color w:val="000000" w:themeColor="text1"/>
        </w:rPr>
        <w:t>民眾等候情緒、員工服務能力與顧客滿意度</w:t>
      </w:r>
      <w:r w:rsidRPr="00965E03">
        <w:rPr>
          <w:rFonts w:ascii="Times New Roman" w:eastAsia="標楷體" w:hAnsi="Times New Roman" w:cs="Times New Roman"/>
          <w:color w:val="000000" w:themeColor="text1"/>
        </w:rPr>
        <w:t>上差異的情形，</w:t>
      </w:r>
      <w:r w:rsidRPr="00965E03">
        <w:rPr>
          <w:rFonts w:ascii="Times New Roman" w:eastAsia="標楷體" w:hAnsi="Times New Roman" w:cs="Times New Roman" w:hint="eastAsia"/>
          <w:color w:val="000000" w:themeColor="text1"/>
        </w:rPr>
        <w:t>採</w:t>
      </w:r>
      <w:r w:rsidRPr="00965E03">
        <w:rPr>
          <w:rFonts w:ascii="Times New Roman" w:eastAsia="標楷體" w:hAnsi="Times New Roman" w:cs="Times New Roman"/>
          <w:color w:val="000000" w:themeColor="text1"/>
        </w:rPr>
        <w:t>單因子多變量變異數分析</w:t>
      </w:r>
      <w:r w:rsidRPr="00DF44D7">
        <w:rPr>
          <w:rFonts w:ascii="Times New Roman" w:eastAsia="標楷體" w:hAnsi="Times New Roman" w:cs="Times New Roman"/>
          <w:color w:val="000000"/>
        </w:rPr>
        <w:t>(</w:t>
      </w:r>
      <w:r w:rsidRPr="00965E03">
        <w:rPr>
          <w:rFonts w:ascii="Times New Roman" w:eastAsia="標楷體" w:hAnsi="Times New Roman" w:cs="Times New Roman"/>
          <w:color w:val="000000" w:themeColor="text1"/>
        </w:rPr>
        <w:t>1-Way MANOVA</w:t>
      </w:r>
      <w:r w:rsidRPr="00DF44D7">
        <w:rPr>
          <w:rFonts w:ascii="Times New Roman" w:eastAsia="標楷體" w:hAnsi="Times New Roman" w:cs="Times New Roman"/>
          <w:color w:val="000000"/>
        </w:rPr>
        <w:t>)</w:t>
      </w:r>
      <w:r w:rsidRPr="00965E03">
        <w:rPr>
          <w:rFonts w:ascii="Times New Roman" w:eastAsia="標楷體" w:hAnsi="Times New Roman" w:cs="Times New Roman"/>
          <w:color w:val="000000" w:themeColor="text1"/>
        </w:rPr>
        <w:t>，並以</w:t>
      </w:r>
      <w:r w:rsidRPr="00965E03">
        <w:rPr>
          <w:rFonts w:ascii="Times New Roman" w:eastAsia="標楷體" w:hAnsi="Times New Roman" w:cs="Times New Roman"/>
          <w:color w:val="000000" w:themeColor="text1"/>
        </w:rPr>
        <w:t>Scheffé</w:t>
      </w:r>
      <w:r w:rsidRPr="00965E03">
        <w:rPr>
          <w:rFonts w:ascii="Times New Roman" w:eastAsia="標楷體" w:hAnsi="Times New Roman" w:cs="Times New Roman"/>
          <w:color w:val="000000" w:themeColor="text1"/>
        </w:rPr>
        <w:t>法進行事後比較，茲將差異情形摘要如表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及表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hint="eastAsia"/>
          <w:color w:val="000000" w:themeColor="text1"/>
        </w:rPr>
        <w:t>所示</w:t>
      </w:r>
      <w:r w:rsidRPr="00965E03">
        <w:rPr>
          <w:rFonts w:ascii="Times New Roman" w:eastAsia="標楷體" w:hAnsi="Times New Roman" w:cs="Times New Roman"/>
          <w:color w:val="000000" w:themeColor="text1"/>
        </w:rPr>
        <w:t>。</w:t>
      </w:r>
    </w:p>
    <w:p w:rsidR="00911250" w:rsidRPr="00965E03" w:rsidRDefault="00911250" w:rsidP="00911250">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0E1D04" w:rsidRPr="000E1D04">
        <w:rPr>
          <w:rFonts w:ascii="Times New Roman" w:eastAsia="標楷體" w:hAnsi="Times New Roman" w:cs="Times New Roman" w:hint="eastAsia"/>
          <w:b/>
          <w:color w:val="000000" w:themeColor="text1"/>
          <w:sz w:val="28"/>
          <w:szCs w:val="28"/>
        </w:rPr>
        <w:t>臺灣民眾不同背景</w:t>
      </w:r>
      <w:r w:rsidRPr="00965E03">
        <w:rPr>
          <w:rFonts w:ascii="Times New Roman" w:eastAsia="標楷體" w:hAnsi="Times New Roman" w:cs="Times New Roman"/>
          <w:b/>
          <w:color w:val="000000" w:themeColor="text1"/>
          <w:sz w:val="28"/>
          <w:szCs w:val="28"/>
        </w:rPr>
        <w:t>「</w:t>
      </w:r>
      <w:r w:rsidR="000E1D04" w:rsidRPr="000E1D04">
        <w:rPr>
          <w:rFonts w:ascii="Times New Roman" w:eastAsia="標楷體" w:hAnsi="Times New Roman" w:cs="Times New Roman" w:hint="eastAsia"/>
          <w:b/>
          <w:color w:val="000000" w:themeColor="text1"/>
          <w:sz w:val="28"/>
          <w:szCs w:val="28"/>
        </w:rPr>
        <w:t>民眾等候情緒</w:t>
      </w:r>
      <w:r w:rsidRPr="00965E03">
        <w:rPr>
          <w:rFonts w:ascii="Times New Roman" w:eastAsia="標楷體" w:hAnsi="Times New Roman" w:cs="Times New Roman"/>
          <w:b/>
          <w:color w:val="000000" w:themeColor="text1"/>
          <w:sz w:val="28"/>
          <w:szCs w:val="28"/>
        </w:rPr>
        <w:t>」之差異分析</w:t>
      </w:r>
    </w:p>
    <w:p w:rsidR="00911250" w:rsidRPr="00965E03" w:rsidRDefault="00911250" w:rsidP="00911250">
      <w:pPr>
        <w:spacing w:line="360" w:lineRule="auto"/>
        <w:ind w:firstLineChars="200" w:firstLine="480"/>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本節使用</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之統計方法</w:t>
      </w:r>
      <w:r w:rsidRPr="00965E03">
        <w:rPr>
          <w:rFonts w:ascii="Times New Roman" w:eastAsia="標楷體" w:hAnsi="Times New Roman" w:cs="Times New Roman" w:hint="eastAsia"/>
          <w:color w:val="000000" w:themeColor="text1"/>
        </w:rPr>
        <w:t>進行差異分析</w:t>
      </w:r>
      <w:r w:rsidRPr="00965E03">
        <w:rPr>
          <w:rFonts w:ascii="Times New Roman" w:eastAsia="標楷體" w:hAnsi="Times New Roman" w:cs="Times New Roman"/>
          <w:color w:val="000000" w:themeColor="text1"/>
        </w:rPr>
        <w:t>，以背景變項為單因子，「</w:t>
      </w:r>
      <w:r w:rsidR="006D5024" w:rsidRPr="006D5024">
        <w:rPr>
          <w:rFonts w:ascii="Times New Roman" w:eastAsia="標楷體" w:hAnsi="Times New Roman" w:cs="Times New Roman" w:hint="eastAsia"/>
          <w:color w:val="000000" w:themeColor="text1"/>
        </w:rPr>
        <w:t>民眾等候情緒</w:t>
      </w:r>
      <w:r w:rsidRPr="00965E03">
        <w:rPr>
          <w:rFonts w:ascii="Times New Roman" w:eastAsia="標楷體" w:hAnsi="Times New Roman" w:cs="Times New Roman"/>
          <w:color w:val="000000" w:themeColor="text1"/>
        </w:rPr>
        <w:t>」之各因素為多變量，進行單因子多變量變異數分析，其結果如</w:t>
      </w:r>
      <w:r w:rsidRPr="00965E03">
        <w:rPr>
          <w:rFonts w:ascii="Times New Roman" w:eastAsia="標楷體" w:hAnsi="Times New Roman" w:cs="Times New Roman"/>
          <w:noProof/>
          <w:color w:val="000000" w:themeColor="text1"/>
          <w:szCs w:val="24"/>
        </w:rPr>
        <w:t>表</w:t>
      </w:r>
      <w:r w:rsidRPr="00965E03">
        <w:rPr>
          <w:rFonts w:ascii="Times New Roman" w:eastAsia="標楷體" w:hAnsi="Times New Roman" w:cs="Times New Roman"/>
          <w:noProof/>
          <w:color w:val="000000" w:themeColor="text1"/>
          <w:szCs w:val="24"/>
        </w:rPr>
        <w:t>4-1</w:t>
      </w:r>
      <w:r w:rsidR="00711031">
        <w:rPr>
          <w:rFonts w:ascii="Times New Roman" w:eastAsia="標楷體" w:hAnsi="Times New Roman" w:cs="Times New Roman" w:hint="eastAsia"/>
          <w:noProof/>
          <w:color w:val="000000" w:themeColor="text1"/>
          <w:szCs w:val="24"/>
        </w:rPr>
        <w:t>4</w:t>
      </w:r>
      <w:r w:rsidRPr="00965E03">
        <w:rPr>
          <w:rFonts w:ascii="Times New Roman" w:eastAsia="標楷體" w:hAnsi="Times New Roman" w:cs="Times New Roman"/>
          <w:color w:val="000000" w:themeColor="text1"/>
        </w:rPr>
        <w:t>。</w:t>
      </w:r>
    </w:p>
    <w:p w:rsidR="00911250" w:rsidRPr="00031331" w:rsidRDefault="00911250" w:rsidP="0049030F">
      <w:pPr>
        <w:spacing w:line="360" w:lineRule="auto"/>
        <w:ind w:firstLineChars="200" w:firstLine="480"/>
        <w:rPr>
          <w:rFonts w:ascii="Times New Roman" w:eastAsia="標楷體" w:hAnsi="Times New Roman" w:cs="Times New Roman"/>
          <w:color w:val="000000" w:themeColor="text1"/>
          <w:szCs w:val="24"/>
        </w:rPr>
      </w:pPr>
      <w:r w:rsidRPr="00CF350E">
        <w:rPr>
          <w:rFonts w:ascii="Times New Roman" w:eastAsia="標楷體" w:hAnsi="Times New Roman" w:cs="Times New Roman"/>
          <w:color w:val="000000" w:themeColor="text1"/>
        </w:rPr>
        <w:t>在</w:t>
      </w:r>
      <w:r w:rsidR="002B5274">
        <w:rPr>
          <w:rFonts w:ascii="Times New Roman" w:eastAsia="標楷體" w:hAnsi="Times New Roman" w:cs="Times New Roman" w:hint="eastAsia"/>
          <w:color w:val="000000" w:themeColor="text1"/>
        </w:rPr>
        <w:t>性別</w:t>
      </w:r>
      <w:r w:rsidRPr="00CF350E">
        <w:rPr>
          <w:rFonts w:ascii="Times New Roman" w:eastAsia="標楷體" w:hAnsi="Times New Roman" w:cs="Times New Roman"/>
          <w:color w:val="000000" w:themeColor="text1"/>
        </w:rPr>
        <w:t>背景變項中，</w:t>
      </w:r>
      <w:bookmarkStart w:id="112" w:name="_Hlk508725749"/>
      <w:r w:rsidRPr="00CF350E">
        <w:rPr>
          <w:rFonts w:ascii="Times New Roman" w:eastAsia="標楷體" w:hAnsi="Times New Roman" w:cs="Times New Roman" w:hint="eastAsia"/>
          <w:color w:val="000000" w:themeColor="text1"/>
        </w:rPr>
        <w:t>不同</w:t>
      </w:r>
      <w:r w:rsidR="002B5274">
        <w:rPr>
          <w:rFonts w:ascii="Times New Roman" w:eastAsia="標楷體" w:hAnsi="Times New Roman" w:cs="Times New Roman" w:hint="eastAsia"/>
          <w:color w:val="000000" w:themeColor="text1"/>
        </w:rPr>
        <w:t>性別</w:t>
      </w:r>
      <w:r w:rsidRPr="00CF350E">
        <w:rPr>
          <w:rFonts w:ascii="Times New Roman" w:eastAsia="標楷體" w:hAnsi="Times New Roman" w:cs="Times New Roman" w:hint="eastAsia"/>
          <w:color w:val="000000" w:themeColor="text1"/>
        </w:rPr>
        <w:t>的</w:t>
      </w:r>
      <w:r w:rsidR="0049030F" w:rsidRPr="00CF350E">
        <w:rPr>
          <w:rFonts w:ascii="Times New Roman" w:eastAsia="標楷體" w:hAnsi="Times New Roman" w:cs="Times New Roman" w:hint="eastAsia"/>
          <w:color w:val="000000" w:themeColor="text1"/>
        </w:rPr>
        <w:t>民眾</w:t>
      </w:r>
      <w:r w:rsidRPr="00CF350E">
        <w:rPr>
          <w:rFonts w:ascii="Times New Roman" w:eastAsia="標楷體" w:hAnsi="Times New Roman" w:cs="Times New Roman" w:hint="eastAsia"/>
          <w:color w:val="000000" w:themeColor="text1"/>
        </w:rPr>
        <w:t>在</w:t>
      </w:r>
      <w:r w:rsidRPr="00CF350E">
        <w:rPr>
          <w:rFonts w:ascii="Times New Roman" w:eastAsia="標楷體" w:hAnsi="Times New Roman" w:cs="Times New Roman"/>
          <w:color w:val="000000" w:themeColor="text1"/>
        </w:rPr>
        <w:t>「</w:t>
      </w:r>
      <w:r w:rsidR="0049030F" w:rsidRPr="00CF350E">
        <w:rPr>
          <w:rFonts w:ascii="Times New Roman" w:eastAsia="標楷體" w:hAnsi="Times New Roman" w:cs="Times New Roman" w:hint="eastAsia"/>
          <w:color w:val="000000" w:themeColor="text1"/>
        </w:rPr>
        <w:t>等待區</w:t>
      </w:r>
      <w:r w:rsidRPr="00CF350E">
        <w:rPr>
          <w:rFonts w:ascii="Times New Roman" w:eastAsia="標楷體" w:hAnsi="Times New Roman" w:cs="Times New Roman"/>
          <w:color w:val="000000" w:themeColor="text1"/>
        </w:rPr>
        <w:t>」</w:t>
      </w:r>
      <w:r w:rsidR="002B5274">
        <w:rPr>
          <w:rFonts w:ascii="Times New Roman" w:eastAsia="標楷體" w:hAnsi="Times New Roman" w:cs="Times New Roman" w:hint="eastAsia"/>
          <w:color w:val="000000" w:themeColor="text1"/>
        </w:rPr>
        <w:t>、</w:t>
      </w:r>
      <w:r w:rsidRPr="00CF350E">
        <w:rPr>
          <w:rFonts w:ascii="標楷體" w:eastAsia="標楷體" w:hAnsi="標楷體" w:cs="Times New Roman" w:hint="eastAsia"/>
          <w:color w:val="000000" w:themeColor="text1"/>
        </w:rPr>
        <w:t>「</w:t>
      </w:r>
      <w:r w:rsidR="0049030F" w:rsidRPr="00CF350E">
        <w:rPr>
          <w:rFonts w:ascii="Times New Roman" w:eastAsia="標楷體" w:hAnsi="Times New Roman" w:cs="Times New Roman" w:hint="eastAsia"/>
          <w:color w:val="000000" w:themeColor="text1"/>
        </w:rPr>
        <w:t>等候時間</w:t>
      </w:r>
      <w:r w:rsidRPr="00CF350E">
        <w:rPr>
          <w:rFonts w:ascii="標楷體" w:eastAsia="標楷體" w:hAnsi="標楷體" w:cs="Times New Roman" w:hint="eastAsia"/>
          <w:color w:val="000000" w:themeColor="text1"/>
        </w:rPr>
        <w:t>」</w:t>
      </w:r>
      <w:r w:rsidR="002B5274" w:rsidRPr="00CF350E">
        <w:rPr>
          <w:rFonts w:ascii="Times New Roman" w:eastAsia="標楷體" w:hAnsi="Times New Roman" w:cs="Times New Roman" w:hint="eastAsia"/>
          <w:color w:val="000000" w:themeColor="text1"/>
        </w:rPr>
        <w:t>、</w:t>
      </w:r>
      <w:r w:rsidR="002B5274" w:rsidRPr="00CF350E">
        <w:rPr>
          <w:rFonts w:ascii="Times New Roman" w:eastAsia="標楷體" w:hAnsi="Times New Roman" w:cs="Times New Roman"/>
          <w:color w:val="000000" w:themeColor="text1"/>
        </w:rPr>
        <w:t>「</w:t>
      </w:r>
      <w:r w:rsidR="002B5274" w:rsidRPr="00CF350E">
        <w:rPr>
          <w:rFonts w:ascii="Times New Roman" w:eastAsia="標楷體" w:hAnsi="Times New Roman" w:cs="Times New Roman" w:hint="eastAsia"/>
          <w:color w:val="000000" w:themeColor="text1"/>
        </w:rPr>
        <w:t>焦急</w:t>
      </w:r>
      <w:r w:rsidR="002B5274" w:rsidRPr="00CF350E">
        <w:rPr>
          <w:rFonts w:ascii="Times New Roman" w:eastAsia="標楷體" w:hAnsi="Times New Roman" w:cs="Times New Roman"/>
          <w:color w:val="000000" w:themeColor="text1"/>
        </w:rPr>
        <w:t>」</w:t>
      </w:r>
      <w:r w:rsidR="002B5274" w:rsidRPr="00CF350E">
        <w:rPr>
          <w:rFonts w:ascii="Times New Roman" w:eastAsia="標楷體" w:hAnsi="Times New Roman" w:cs="Times New Roman" w:hint="eastAsia"/>
          <w:color w:val="000000" w:themeColor="text1"/>
        </w:rPr>
        <w:t>與</w:t>
      </w:r>
      <w:r w:rsidR="002B5274" w:rsidRPr="00CF350E">
        <w:rPr>
          <w:rFonts w:ascii="Times New Roman" w:eastAsia="標楷體" w:hAnsi="Times New Roman" w:cs="Times New Roman"/>
          <w:color w:val="000000" w:themeColor="text1"/>
        </w:rPr>
        <w:t>「</w:t>
      </w:r>
      <w:r w:rsidR="002B5274" w:rsidRPr="00CF350E">
        <w:rPr>
          <w:rFonts w:ascii="Times New Roman" w:eastAsia="標楷體" w:hAnsi="Times New Roman" w:cs="Times New Roman" w:hint="eastAsia"/>
          <w:color w:val="000000" w:themeColor="text1"/>
        </w:rPr>
        <w:t>心理不平衡</w:t>
      </w:r>
      <w:r w:rsidR="002B5274" w:rsidRPr="00CF350E">
        <w:rPr>
          <w:rFonts w:ascii="Times New Roman" w:eastAsia="標楷體" w:hAnsi="Times New Roman" w:cs="Times New Roman"/>
          <w:color w:val="000000" w:themeColor="text1"/>
        </w:rPr>
        <w:t>」</w:t>
      </w:r>
      <w:r w:rsidRPr="00CF350E">
        <w:rPr>
          <w:rFonts w:ascii="Times New Roman" w:eastAsia="標楷體" w:hAnsi="Times New Roman" w:cs="Times New Roman" w:hint="eastAsia"/>
          <w:color w:val="000000" w:themeColor="text1"/>
        </w:rPr>
        <w:t>具</w:t>
      </w:r>
      <w:r w:rsidR="0049030F" w:rsidRPr="00CF350E">
        <w:rPr>
          <w:rFonts w:ascii="Times New Roman" w:eastAsia="標楷體" w:hAnsi="Times New Roman" w:cs="Times New Roman" w:hint="eastAsia"/>
          <w:color w:val="000000" w:themeColor="text1"/>
        </w:rPr>
        <w:t>有</w:t>
      </w:r>
      <w:r w:rsidRPr="00CF350E">
        <w:rPr>
          <w:rFonts w:ascii="Times New Roman" w:eastAsia="標楷體" w:hAnsi="Times New Roman" w:cs="Times New Roman" w:hint="eastAsia"/>
          <w:color w:val="000000" w:themeColor="text1"/>
        </w:rPr>
        <w:t>顯著差異</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但在</w:t>
      </w:r>
      <w:r w:rsidRPr="00CF350E">
        <w:rPr>
          <w:rFonts w:ascii="Times New Roman" w:eastAsia="標楷體" w:hAnsi="Times New Roman" w:cs="Times New Roman"/>
          <w:color w:val="000000" w:themeColor="text1"/>
        </w:rPr>
        <w:t>「</w:t>
      </w:r>
      <w:r w:rsidR="0049030F" w:rsidRPr="00CF350E">
        <w:rPr>
          <w:rFonts w:ascii="Times New Roman" w:eastAsia="標楷體" w:hAnsi="Times New Roman" w:cs="Times New Roman" w:hint="eastAsia"/>
          <w:color w:val="000000" w:themeColor="text1"/>
        </w:rPr>
        <w:t>對等待的負面情緒反應</w:t>
      </w:r>
      <w:r w:rsidRPr="00CF350E">
        <w:rPr>
          <w:rFonts w:ascii="Times New Roman" w:eastAsia="標楷體" w:hAnsi="Times New Roman" w:cs="Times New Roman"/>
          <w:color w:val="000000" w:themeColor="text1"/>
        </w:rPr>
        <w:t>」</w:t>
      </w:r>
      <w:bookmarkEnd w:id="112"/>
      <w:r w:rsidR="0049030F" w:rsidRPr="00CF350E">
        <w:rPr>
          <w:rFonts w:ascii="Times New Roman" w:eastAsia="標楷體" w:hAnsi="Times New Roman" w:cs="Times New Roman" w:hint="eastAsia"/>
          <w:color w:val="000000" w:themeColor="text1"/>
        </w:rPr>
        <w:t>沒有</w:t>
      </w:r>
      <w:r w:rsidRPr="00CF350E">
        <w:rPr>
          <w:rFonts w:ascii="Times New Roman" w:eastAsia="標楷體" w:hAnsi="Times New Roman" w:cs="Times New Roman"/>
          <w:color w:val="000000" w:themeColor="text1"/>
        </w:rPr>
        <w:t>顯著差異</w:t>
      </w:r>
      <w:bookmarkStart w:id="113" w:name="_Hlk508726537"/>
      <w:r w:rsidR="0049030F" w:rsidRPr="00CF350E">
        <w:rPr>
          <w:rFonts w:ascii="標楷體" w:eastAsia="標楷體" w:hAnsi="標楷體" w:cs="Times New Roman" w:hint="eastAsia"/>
          <w:color w:val="000000" w:themeColor="text1"/>
        </w:rPr>
        <w:t>。</w:t>
      </w:r>
      <w:bookmarkStart w:id="114" w:name="_Hlk532851064"/>
      <w:bookmarkEnd w:id="113"/>
      <w:r w:rsidR="002B5274" w:rsidRPr="002B5274">
        <w:rPr>
          <w:rFonts w:ascii="標楷體" w:eastAsia="標楷體" w:hAnsi="標楷體" w:cs="Times New Roman" w:hint="eastAsia"/>
          <w:color w:val="000000" w:themeColor="text1"/>
        </w:rPr>
        <w:t>在不同性別的</w:t>
      </w:r>
      <w:r w:rsidR="002B5274">
        <w:rPr>
          <w:rFonts w:ascii="標楷體" w:eastAsia="標楷體" w:hAnsi="標楷體" w:cs="Times New Roman" w:hint="eastAsia"/>
          <w:color w:val="000000" w:themeColor="text1"/>
        </w:rPr>
        <w:t>臺灣民眾</w:t>
      </w:r>
      <w:r w:rsidR="002B5274" w:rsidRPr="002B5274">
        <w:rPr>
          <w:rFonts w:ascii="標楷體" w:eastAsia="標楷體" w:hAnsi="標楷體" w:cs="Times New Roman" w:hint="eastAsia"/>
          <w:color w:val="000000" w:themeColor="text1"/>
        </w:rPr>
        <w:t>在「</w:t>
      </w:r>
      <w:r w:rsidR="002B5274" w:rsidRPr="00054BD7">
        <w:rPr>
          <w:rFonts w:ascii="Times New Roman" w:eastAsia="標楷體" w:hAnsi="Times New Roman" w:cs="Times New Roman" w:hint="eastAsia"/>
          <w:color w:val="000000"/>
        </w:rPr>
        <w:t>等待區</w:t>
      </w:r>
      <w:r w:rsidR="002B5274" w:rsidRPr="002B5274">
        <w:rPr>
          <w:rFonts w:ascii="標楷體" w:eastAsia="標楷體" w:hAnsi="標楷體" w:cs="Times New Roman" w:hint="eastAsia"/>
          <w:color w:val="000000" w:themeColor="text1"/>
        </w:rPr>
        <w:t>」部分</w:t>
      </w:r>
      <w:r w:rsidR="002B5274">
        <w:rPr>
          <w:rFonts w:ascii="標楷體" w:eastAsia="標楷體" w:hAnsi="標楷體" w:cs="Times New Roman" w:hint="eastAsia"/>
          <w:color w:val="000000" w:themeColor="text1"/>
        </w:rPr>
        <w:t>，</w:t>
      </w:r>
      <w:r w:rsidR="002B5274" w:rsidRPr="002B5274">
        <w:rPr>
          <w:rFonts w:ascii="標楷體" w:eastAsia="標楷體" w:hAnsi="標楷體" w:cs="Times New Roman" w:hint="eastAsia"/>
          <w:color w:val="000000" w:themeColor="text1"/>
        </w:rPr>
        <w:t>性別男性&gt;</w:t>
      </w:r>
      <w:r w:rsidR="002B5274">
        <w:rPr>
          <w:rFonts w:ascii="標楷體" w:eastAsia="標楷體" w:hAnsi="標楷體" w:cs="Times New Roman" w:hint="eastAsia"/>
          <w:color w:val="000000" w:themeColor="text1"/>
        </w:rPr>
        <w:t>女性</w:t>
      </w:r>
      <w:bookmarkEnd w:id="114"/>
      <w:r w:rsidR="002B5274">
        <w:rPr>
          <w:rFonts w:ascii="標楷體" w:eastAsia="標楷體" w:hAnsi="標楷體" w:cs="Times New Roman" w:hint="eastAsia"/>
          <w:color w:val="000000" w:themeColor="text1"/>
        </w:rPr>
        <w:t>；</w:t>
      </w:r>
      <w:r w:rsidR="002B5274" w:rsidRPr="002B5274">
        <w:rPr>
          <w:rFonts w:ascii="標楷體" w:eastAsia="標楷體" w:hAnsi="標楷體" w:cs="Times New Roman" w:hint="eastAsia"/>
          <w:color w:val="000000" w:themeColor="text1"/>
        </w:rPr>
        <w:t>在不同性別的</w:t>
      </w:r>
      <w:r w:rsidR="002B5274">
        <w:rPr>
          <w:rFonts w:ascii="標楷體" w:eastAsia="標楷體" w:hAnsi="標楷體" w:cs="Times New Roman" w:hint="eastAsia"/>
          <w:color w:val="000000" w:themeColor="text1"/>
        </w:rPr>
        <w:t>臺灣民眾</w:t>
      </w:r>
      <w:r w:rsidR="002B5274" w:rsidRPr="002B5274">
        <w:rPr>
          <w:rFonts w:ascii="標楷體" w:eastAsia="標楷體" w:hAnsi="標楷體" w:cs="Times New Roman" w:hint="eastAsia"/>
          <w:color w:val="000000" w:themeColor="text1"/>
        </w:rPr>
        <w:t>在「</w:t>
      </w:r>
      <w:r w:rsidR="002B5274">
        <w:rPr>
          <w:rFonts w:ascii="Times New Roman" w:eastAsia="標楷體" w:hAnsi="Times New Roman" w:cs="Times New Roman" w:hint="eastAsia"/>
          <w:color w:val="000000"/>
        </w:rPr>
        <w:t>等候時間</w:t>
      </w:r>
      <w:r w:rsidR="002B5274" w:rsidRPr="002B5274">
        <w:rPr>
          <w:rFonts w:ascii="標楷體" w:eastAsia="標楷體" w:hAnsi="標楷體" w:cs="Times New Roman" w:hint="eastAsia"/>
          <w:color w:val="000000" w:themeColor="text1"/>
        </w:rPr>
        <w:t>」部分</w:t>
      </w:r>
      <w:r w:rsidR="002B5274">
        <w:rPr>
          <w:rFonts w:ascii="標楷體" w:eastAsia="標楷體" w:hAnsi="標楷體" w:cs="Times New Roman" w:hint="eastAsia"/>
          <w:color w:val="000000" w:themeColor="text1"/>
        </w:rPr>
        <w:t>，</w:t>
      </w:r>
      <w:r w:rsidR="002B5274" w:rsidRPr="002B5274">
        <w:rPr>
          <w:rFonts w:ascii="標楷體" w:eastAsia="標楷體" w:hAnsi="標楷體" w:cs="Times New Roman" w:hint="eastAsia"/>
          <w:color w:val="000000" w:themeColor="text1"/>
        </w:rPr>
        <w:t>性別男性&gt;</w:t>
      </w:r>
      <w:r w:rsidR="002B5274">
        <w:rPr>
          <w:rFonts w:ascii="標楷體" w:eastAsia="標楷體" w:hAnsi="標楷體" w:cs="Times New Roman" w:hint="eastAsia"/>
          <w:color w:val="000000" w:themeColor="text1"/>
        </w:rPr>
        <w:t>女性；</w:t>
      </w:r>
      <w:r w:rsidR="002B5274" w:rsidRPr="002B5274">
        <w:rPr>
          <w:rFonts w:ascii="標楷體" w:eastAsia="標楷體" w:hAnsi="標楷體" w:cs="Times New Roman" w:hint="eastAsia"/>
          <w:color w:val="000000" w:themeColor="text1"/>
        </w:rPr>
        <w:t>在不同性別的</w:t>
      </w:r>
      <w:r w:rsidR="002B5274">
        <w:rPr>
          <w:rFonts w:ascii="標楷體" w:eastAsia="標楷體" w:hAnsi="標楷體" w:cs="Times New Roman" w:hint="eastAsia"/>
          <w:color w:val="000000" w:themeColor="text1"/>
        </w:rPr>
        <w:t>臺灣民眾</w:t>
      </w:r>
      <w:r w:rsidR="002B5274" w:rsidRPr="002B5274">
        <w:rPr>
          <w:rFonts w:ascii="標楷體" w:eastAsia="標楷體" w:hAnsi="標楷體" w:cs="Times New Roman" w:hint="eastAsia"/>
          <w:color w:val="000000" w:themeColor="text1"/>
        </w:rPr>
        <w:t>在「</w:t>
      </w:r>
      <w:r w:rsidR="002B5274">
        <w:rPr>
          <w:rFonts w:ascii="Times New Roman" w:eastAsia="標楷體" w:hAnsi="Times New Roman" w:cs="Times New Roman" w:hint="eastAsia"/>
          <w:color w:val="000000"/>
        </w:rPr>
        <w:t>焦急</w:t>
      </w:r>
      <w:r w:rsidR="002B5274" w:rsidRPr="002B5274">
        <w:rPr>
          <w:rFonts w:ascii="標楷體" w:eastAsia="標楷體" w:hAnsi="標楷體" w:cs="Times New Roman" w:hint="eastAsia"/>
          <w:color w:val="000000" w:themeColor="text1"/>
        </w:rPr>
        <w:t>」部分</w:t>
      </w:r>
      <w:r w:rsidR="002B5274">
        <w:rPr>
          <w:rFonts w:ascii="標楷體" w:eastAsia="標楷體" w:hAnsi="標楷體" w:cs="Times New Roman" w:hint="eastAsia"/>
          <w:color w:val="000000" w:themeColor="text1"/>
        </w:rPr>
        <w:t>，</w:t>
      </w:r>
      <w:r w:rsidR="002B5274" w:rsidRPr="002B5274">
        <w:rPr>
          <w:rFonts w:ascii="標楷體" w:eastAsia="標楷體" w:hAnsi="標楷體" w:cs="Times New Roman" w:hint="eastAsia"/>
          <w:color w:val="000000" w:themeColor="text1"/>
        </w:rPr>
        <w:t>性別男性&gt;</w:t>
      </w:r>
      <w:r w:rsidR="002B5274">
        <w:rPr>
          <w:rFonts w:ascii="標楷體" w:eastAsia="標楷體" w:hAnsi="標楷體" w:cs="Times New Roman" w:hint="eastAsia"/>
          <w:color w:val="000000" w:themeColor="text1"/>
        </w:rPr>
        <w:t>女性；</w:t>
      </w:r>
      <w:r w:rsidR="002B5274" w:rsidRPr="002B5274">
        <w:rPr>
          <w:rFonts w:ascii="標楷體" w:eastAsia="標楷體" w:hAnsi="標楷體" w:cs="Times New Roman" w:hint="eastAsia"/>
          <w:color w:val="000000" w:themeColor="text1"/>
        </w:rPr>
        <w:t>在不同性別的</w:t>
      </w:r>
      <w:r w:rsidR="002B5274">
        <w:rPr>
          <w:rFonts w:ascii="標楷體" w:eastAsia="標楷體" w:hAnsi="標楷體" w:cs="Times New Roman" w:hint="eastAsia"/>
          <w:color w:val="000000" w:themeColor="text1"/>
        </w:rPr>
        <w:t>臺灣民眾</w:t>
      </w:r>
      <w:r w:rsidR="002B5274" w:rsidRPr="002B5274">
        <w:rPr>
          <w:rFonts w:ascii="標楷體" w:eastAsia="標楷體" w:hAnsi="標楷體" w:cs="Times New Roman" w:hint="eastAsia"/>
          <w:color w:val="000000" w:themeColor="text1"/>
        </w:rPr>
        <w:t>在「</w:t>
      </w:r>
      <w:r w:rsidR="002B5274">
        <w:rPr>
          <w:rFonts w:ascii="Times New Roman" w:eastAsia="標楷體" w:hAnsi="Times New Roman" w:cs="Times New Roman" w:hint="eastAsia"/>
          <w:color w:val="000000"/>
        </w:rPr>
        <w:t>心理不平衡</w:t>
      </w:r>
      <w:r w:rsidR="002B5274" w:rsidRPr="002B5274">
        <w:rPr>
          <w:rFonts w:ascii="標楷體" w:eastAsia="標楷體" w:hAnsi="標楷體" w:cs="Times New Roman" w:hint="eastAsia"/>
          <w:color w:val="000000" w:themeColor="text1"/>
        </w:rPr>
        <w:t>」部分</w:t>
      </w:r>
      <w:r w:rsidR="002B5274">
        <w:rPr>
          <w:rFonts w:ascii="標楷體" w:eastAsia="標楷體" w:hAnsi="標楷體" w:cs="Times New Roman" w:hint="eastAsia"/>
          <w:color w:val="000000" w:themeColor="text1"/>
        </w:rPr>
        <w:t>，</w:t>
      </w:r>
      <w:r w:rsidR="002B5274" w:rsidRPr="002B5274">
        <w:rPr>
          <w:rFonts w:ascii="標楷體" w:eastAsia="標楷體" w:hAnsi="標楷體" w:cs="Times New Roman" w:hint="eastAsia"/>
          <w:color w:val="000000" w:themeColor="text1"/>
        </w:rPr>
        <w:t>性別男性&gt;</w:t>
      </w:r>
      <w:r w:rsidR="002B5274">
        <w:rPr>
          <w:rFonts w:ascii="標楷體" w:eastAsia="標楷體" w:hAnsi="標楷體" w:cs="Times New Roman" w:hint="eastAsia"/>
          <w:color w:val="000000" w:themeColor="text1"/>
        </w:rPr>
        <w:t>女性。</w:t>
      </w:r>
    </w:p>
    <w:p w:rsidR="00911250" w:rsidRDefault="002B5274" w:rsidP="008B63FD">
      <w:pPr>
        <w:spacing w:line="360" w:lineRule="auto"/>
        <w:ind w:firstLineChars="200" w:firstLine="480"/>
        <w:rPr>
          <w:rFonts w:ascii="標楷體" w:eastAsia="標楷體" w:hAnsi="標楷體" w:cs="Times New Roman"/>
          <w:color w:val="000000" w:themeColor="text1"/>
        </w:rPr>
      </w:pPr>
      <w:bookmarkStart w:id="115" w:name="_Hlk508799366"/>
      <w:bookmarkStart w:id="116" w:name="_Toc448421256"/>
      <w:bookmarkStart w:id="117" w:name="_Toc481246762"/>
      <w:r w:rsidRPr="00CF350E">
        <w:rPr>
          <w:rFonts w:ascii="Times New Roman" w:eastAsia="標楷體" w:hAnsi="Times New Roman" w:cs="Times New Roman"/>
          <w:color w:val="000000" w:themeColor="text1"/>
        </w:rPr>
        <w:t>在</w:t>
      </w:r>
      <w:r>
        <w:rPr>
          <w:rFonts w:ascii="Times New Roman" w:eastAsia="標楷體" w:hAnsi="Times New Roman" w:cs="Times New Roman" w:hint="eastAsia"/>
          <w:color w:val="000000" w:themeColor="text1"/>
        </w:rPr>
        <w:t>年齡</w:t>
      </w:r>
      <w:r w:rsidRPr="00CF350E">
        <w:rPr>
          <w:rFonts w:ascii="Times New Roman" w:eastAsia="標楷體" w:hAnsi="Times New Roman" w:cs="Times New Roman"/>
          <w:color w:val="000000" w:themeColor="text1"/>
        </w:rPr>
        <w:t>背景變項中，</w:t>
      </w:r>
      <w:r w:rsidRPr="00CF350E">
        <w:rPr>
          <w:rFonts w:ascii="Times New Roman" w:eastAsia="標楷體" w:hAnsi="Times New Roman" w:cs="Times New Roman" w:hint="eastAsia"/>
          <w:color w:val="000000" w:themeColor="text1"/>
        </w:rPr>
        <w:t>不同年齡的民眾在</w:t>
      </w:r>
      <w:r w:rsidRPr="00CF350E">
        <w:rPr>
          <w:rFonts w:ascii="Times New Roman" w:eastAsia="標楷體" w:hAnsi="Times New Roman" w:cs="Times New Roman"/>
          <w:color w:val="000000" w:themeColor="text1"/>
        </w:rPr>
        <w:t>「</w:t>
      </w:r>
      <w:r w:rsidRPr="00CF350E">
        <w:rPr>
          <w:rFonts w:ascii="Times New Roman" w:eastAsia="標楷體" w:hAnsi="Times New Roman" w:cs="Times New Roman" w:hint="eastAsia"/>
          <w:color w:val="000000" w:themeColor="text1"/>
        </w:rPr>
        <w:t>等待區</w:t>
      </w:r>
      <w:r w:rsidRPr="00CF350E">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等候時間</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具有顯著差異</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但在</w:t>
      </w:r>
      <w:r w:rsidRPr="00CF350E">
        <w:rPr>
          <w:rFonts w:ascii="Times New Roman" w:eastAsia="標楷體" w:hAnsi="Times New Roman" w:cs="Times New Roman"/>
          <w:color w:val="000000" w:themeColor="text1"/>
        </w:rPr>
        <w:t>「</w:t>
      </w:r>
      <w:r w:rsidRPr="00CF350E">
        <w:rPr>
          <w:rFonts w:ascii="Times New Roman" w:eastAsia="標楷體" w:hAnsi="Times New Roman" w:cs="Times New Roman" w:hint="eastAsia"/>
          <w:color w:val="000000" w:themeColor="text1"/>
        </w:rPr>
        <w:t>對等待的負面情緒反應</w:t>
      </w:r>
      <w:r w:rsidRPr="00CF350E">
        <w:rPr>
          <w:rFonts w:ascii="Times New Roman" w:eastAsia="標楷體" w:hAnsi="Times New Roman" w:cs="Times New Roman"/>
          <w:color w:val="000000" w:themeColor="text1"/>
        </w:rPr>
        <w:t>」</w:t>
      </w:r>
      <w:r w:rsidR="008B63FD" w:rsidRPr="008B63FD">
        <w:rPr>
          <w:rFonts w:ascii="Times New Roman" w:eastAsia="標楷體" w:hAnsi="Times New Roman" w:cs="Times New Roman" w:hint="eastAsia"/>
          <w:color w:val="000000" w:themeColor="text1"/>
        </w:rPr>
        <w:t>、「焦急」與「心理不平衡」</w:t>
      </w:r>
      <w:r w:rsidRPr="00CF350E">
        <w:rPr>
          <w:rFonts w:ascii="Times New Roman" w:eastAsia="標楷體" w:hAnsi="Times New Roman" w:cs="Times New Roman" w:hint="eastAsia"/>
          <w:color w:val="000000" w:themeColor="text1"/>
        </w:rPr>
        <w:t>沒有</w:t>
      </w:r>
      <w:r w:rsidRPr="00CF350E">
        <w:rPr>
          <w:rFonts w:ascii="Times New Roman" w:eastAsia="標楷體" w:hAnsi="Times New Roman" w:cs="Times New Roman"/>
          <w:color w:val="000000" w:themeColor="text1"/>
        </w:rPr>
        <w:t>顯著差異</w:t>
      </w:r>
      <w:r w:rsidRPr="00CF350E">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008B63FD">
        <w:rPr>
          <w:rFonts w:ascii="標楷體" w:eastAsia="標楷體" w:hAnsi="標楷體" w:cs="Times New Roman" w:hint="eastAsia"/>
          <w:color w:val="000000" w:themeColor="text1"/>
        </w:rPr>
        <w:t>年齡</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008B63FD" w:rsidRPr="008B63FD">
        <w:rPr>
          <w:rFonts w:ascii="Times New Roman" w:eastAsia="標楷體" w:hAnsi="Times New Roman" w:cs="Times New Roman" w:hint="eastAsia"/>
          <w:color w:val="000000"/>
        </w:rPr>
        <w:t>對等待的負面情緒反應</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8B63FD" w:rsidRPr="008B63FD">
        <w:rPr>
          <w:rFonts w:ascii="標楷體" w:eastAsia="標楷體" w:hAnsi="標楷體" w:cs="Times New Roman" w:hint="eastAsia"/>
          <w:color w:val="000000" w:themeColor="text1"/>
        </w:rPr>
        <w:t>21歲 ~ 25歲</w:t>
      </w:r>
      <w:r w:rsidRPr="002B5274">
        <w:rPr>
          <w:rFonts w:ascii="標楷體" w:eastAsia="標楷體" w:hAnsi="標楷體" w:cs="Times New Roman" w:hint="eastAsia"/>
          <w:color w:val="000000" w:themeColor="text1"/>
        </w:rPr>
        <w:t>&gt;</w:t>
      </w:r>
      <w:r w:rsidR="008B63FD" w:rsidRPr="008B63FD">
        <w:rPr>
          <w:rFonts w:ascii="標楷體" w:eastAsia="標楷體" w:hAnsi="標楷體" w:cs="Times New Roman" w:hint="eastAsia"/>
          <w:color w:val="000000" w:themeColor="text1"/>
        </w:rPr>
        <w:t>20歲(含)以下</w:t>
      </w:r>
      <w:r>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008B63FD">
        <w:rPr>
          <w:rFonts w:ascii="標楷體" w:eastAsia="標楷體" w:hAnsi="標楷體" w:cs="Times New Roman" w:hint="eastAsia"/>
          <w:color w:val="000000" w:themeColor="text1"/>
        </w:rPr>
        <w:t>年齡</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008B63FD" w:rsidRPr="00054BD7">
        <w:rPr>
          <w:rFonts w:ascii="Times New Roman" w:eastAsia="標楷體" w:hAnsi="Times New Roman" w:cs="Times New Roman" w:hint="eastAsia"/>
          <w:color w:val="000000"/>
        </w:rPr>
        <w:t>等待區</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8B63FD" w:rsidRPr="008B63FD">
        <w:rPr>
          <w:rFonts w:ascii="標楷體" w:eastAsia="標楷體" w:hAnsi="標楷體" w:cs="Times New Roman" w:hint="eastAsia"/>
          <w:color w:val="000000" w:themeColor="text1"/>
        </w:rPr>
        <w:t>20歲(含)以下</w:t>
      </w:r>
      <w:r w:rsidRPr="002B5274">
        <w:rPr>
          <w:rFonts w:ascii="標楷體" w:eastAsia="標楷體" w:hAnsi="標楷體" w:cs="Times New Roman" w:hint="eastAsia"/>
          <w:color w:val="000000" w:themeColor="text1"/>
        </w:rPr>
        <w:t>&gt;</w:t>
      </w:r>
      <w:r w:rsidR="008B63FD" w:rsidRPr="008B63FD">
        <w:rPr>
          <w:rFonts w:ascii="標楷體" w:eastAsia="標楷體" w:hAnsi="標楷體" w:cs="Times New Roman" w:hint="eastAsia"/>
          <w:color w:val="000000" w:themeColor="text1"/>
        </w:rPr>
        <w:t>21歲 ~ 25歲</w:t>
      </w:r>
      <w:r w:rsidR="008B63FD">
        <w:rPr>
          <w:rFonts w:ascii="標楷體" w:eastAsia="標楷體" w:hAnsi="標楷體" w:cs="Times New Roman" w:hint="eastAsia"/>
          <w:color w:val="000000" w:themeColor="text1"/>
        </w:rPr>
        <w:t>、</w:t>
      </w:r>
      <w:r w:rsidR="008B63FD" w:rsidRPr="008B63FD">
        <w:rPr>
          <w:rFonts w:ascii="標楷體" w:eastAsia="標楷體" w:hAnsi="標楷體" w:cs="Times New Roman" w:hint="eastAsia"/>
          <w:color w:val="000000" w:themeColor="text1"/>
        </w:rPr>
        <w:t>26歲 ~ 30歲</w:t>
      </w:r>
      <w:r w:rsidR="008B63FD" w:rsidRPr="002B5274">
        <w:rPr>
          <w:rFonts w:ascii="標楷體" w:eastAsia="標楷體" w:hAnsi="標楷體" w:cs="Times New Roman" w:hint="eastAsia"/>
          <w:color w:val="000000" w:themeColor="text1"/>
        </w:rPr>
        <w:t>&gt;</w:t>
      </w:r>
      <w:r w:rsidR="008B63FD" w:rsidRPr="008B63FD">
        <w:rPr>
          <w:rFonts w:ascii="標楷體" w:eastAsia="標楷體" w:hAnsi="標楷體" w:cs="Times New Roman" w:hint="eastAsia"/>
          <w:color w:val="000000" w:themeColor="text1"/>
        </w:rPr>
        <w:t>21歲 ~ 25歲</w:t>
      </w:r>
      <w:r w:rsidR="008B63FD">
        <w:rPr>
          <w:rFonts w:ascii="標楷體" w:eastAsia="標楷體" w:hAnsi="標楷體" w:cs="Times New Roman" w:hint="eastAsia"/>
          <w:color w:val="000000" w:themeColor="text1"/>
        </w:rPr>
        <w:t>、</w:t>
      </w:r>
      <w:r w:rsidR="008B63FD" w:rsidRPr="008B63FD">
        <w:rPr>
          <w:rFonts w:ascii="標楷體" w:eastAsia="標楷體" w:hAnsi="標楷體" w:cs="Times New Roman" w:hint="eastAsia"/>
          <w:color w:val="000000" w:themeColor="text1"/>
        </w:rPr>
        <w:t>26歲 ~ 30歲&gt;51歲(含)以上</w:t>
      </w:r>
      <w:r>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009F2191">
        <w:rPr>
          <w:rFonts w:ascii="標楷體" w:eastAsia="標楷體" w:hAnsi="標楷體" w:cs="Times New Roman" w:hint="eastAsia"/>
          <w:color w:val="000000" w:themeColor="text1"/>
        </w:rPr>
        <w:t>年齡</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Pr>
          <w:rFonts w:ascii="Times New Roman" w:eastAsia="標楷體" w:hAnsi="Times New Roman" w:cs="Times New Roman" w:hint="eastAsia"/>
          <w:color w:val="000000"/>
        </w:rPr>
        <w:t>焦急</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9F2191" w:rsidRPr="009F2191">
        <w:rPr>
          <w:rFonts w:ascii="標楷體" w:eastAsia="標楷體" w:hAnsi="標楷體" w:cs="Times New Roman" w:hint="eastAsia"/>
          <w:color w:val="000000" w:themeColor="text1"/>
        </w:rPr>
        <w:t>31歲 ~ 40歲</w:t>
      </w:r>
      <w:r w:rsidR="009F2191" w:rsidRPr="008B63FD">
        <w:rPr>
          <w:rFonts w:ascii="標楷體" w:eastAsia="標楷體" w:hAnsi="標楷體" w:cs="Times New Roman" w:hint="eastAsia"/>
          <w:color w:val="000000" w:themeColor="text1"/>
        </w:rPr>
        <w:t>&gt;51歲(含)以上</w:t>
      </w:r>
      <w:r>
        <w:rPr>
          <w:rFonts w:ascii="標楷體" w:eastAsia="標楷體" w:hAnsi="標楷體" w:cs="Times New Roman" w:hint="eastAsia"/>
          <w:color w:val="000000" w:themeColor="text1"/>
        </w:rPr>
        <w:t>。</w:t>
      </w:r>
    </w:p>
    <w:p w:rsidR="00967219" w:rsidRDefault="00967219" w:rsidP="00967219">
      <w:pPr>
        <w:spacing w:line="360" w:lineRule="auto"/>
        <w:ind w:firstLineChars="200" w:firstLine="480"/>
        <w:rPr>
          <w:rFonts w:ascii="標楷體" w:eastAsia="標楷體" w:hAnsi="標楷體" w:cs="Times New Roman"/>
          <w:color w:val="000000" w:themeColor="text1"/>
        </w:rPr>
      </w:pPr>
      <w:r w:rsidRPr="00CF350E">
        <w:rPr>
          <w:rFonts w:ascii="Times New Roman" w:eastAsia="標楷體" w:hAnsi="Times New Roman" w:cs="Times New Roman"/>
          <w:color w:val="000000" w:themeColor="text1"/>
        </w:rPr>
        <w:t>在</w:t>
      </w:r>
      <w:r>
        <w:rPr>
          <w:rFonts w:ascii="Times New Roman" w:eastAsia="標楷體" w:hAnsi="Times New Roman" w:cs="Times New Roman" w:hint="eastAsia"/>
          <w:color w:val="000000" w:themeColor="text1"/>
        </w:rPr>
        <w:t>職業</w:t>
      </w:r>
      <w:r w:rsidRPr="00CF350E">
        <w:rPr>
          <w:rFonts w:ascii="Times New Roman" w:eastAsia="標楷體" w:hAnsi="Times New Roman" w:cs="Times New Roman"/>
          <w:color w:val="000000" w:themeColor="text1"/>
        </w:rPr>
        <w:t>背景變項中，</w:t>
      </w:r>
      <w:r w:rsidRPr="00CF350E">
        <w:rPr>
          <w:rFonts w:ascii="Times New Roman" w:eastAsia="標楷體" w:hAnsi="Times New Roman" w:cs="Times New Roman" w:hint="eastAsia"/>
          <w:color w:val="000000" w:themeColor="text1"/>
        </w:rPr>
        <w:t>不同</w:t>
      </w:r>
      <w:r>
        <w:rPr>
          <w:rFonts w:ascii="Times New Roman" w:eastAsia="標楷體" w:hAnsi="Times New Roman" w:cs="Times New Roman" w:hint="eastAsia"/>
          <w:color w:val="000000" w:themeColor="text1"/>
        </w:rPr>
        <w:t>職業</w:t>
      </w:r>
      <w:r w:rsidRPr="00CF350E">
        <w:rPr>
          <w:rFonts w:ascii="Times New Roman" w:eastAsia="標楷體" w:hAnsi="Times New Roman" w:cs="Times New Roman" w:hint="eastAsia"/>
          <w:color w:val="000000" w:themeColor="text1"/>
        </w:rPr>
        <w:t>的民眾在</w:t>
      </w:r>
      <w:r w:rsidRPr="00CF350E">
        <w:rPr>
          <w:rFonts w:ascii="Times New Roman" w:eastAsia="標楷體" w:hAnsi="Times New Roman" w:cs="Times New Roman"/>
          <w:color w:val="000000" w:themeColor="text1"/>
        </w:rPr>
        <w:t>「</w:t>
      </w:r>
      <w:r w:rsidRPr="00CF350E">
        <w:rPr>
          <w:rFonts w:ascii="Times New Roman" w:eastAsia="標楷體" w:hAnsi="Times New Roman" w:cs="Times New Roman" w:hint="eastAsia"/>
          <w:color w:val="000000" w:themeColor="text1"/>
        </w:rPr>
        <w:t>等待區</w:t>
      </w:r>
      <w:r w:rsidRPr="00CF350E">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等候時間</w:t>
      </w:r>
      <w:r w:rsidRPr="00CF350E">
        <w:rPr>
          <w:rFonts w:ascii="標楷體" w:eastAsia="標楷體" w:hAnsi="標楷體" w:cs="Times New Roman" w:hint="eastAsia"/>
          <w:color w:val="000000" w:themeColor="text1"/>
        </w:rPr>
        <w:t>」</w:t>
      </w:r>
      <w:r w:rsidR="005D4AFB">
        <w:rPr>
          <w:rFonts w:ascii="標楷體" w:eastAsia="標楷體" w:hAnsi="標楷體" w:cs="Times New Roman" w:hint="eastAsia"/>
          <w:color w:val="000000" w:themeColor="text1"/>
        </w:rPr>
        <w:t>與</w:t>
      </w:r>
      <w:r w:rsidR="005D4AFB" w:rsidRPr="002B5274">
        <w:rPr>
          <w:rFonts w:ascii="標楷體" w:eastAsia="標楷體" w:hAnsi="標楷體" w:cs="Times New Roman" w:hint="eastAsia"/>
          <w:color w:val="000000" w:themeColor="text1"/>
        </w:rPr>
        <w:t>「</w:t>
      </w:r>
      <w:r w:rsidR="005D4AFB">
        <w:rPr>
          <w:rFonts w:ascii="Times New Roman" w:eastAsia="標楷體" w:hAnsi="Times New Roman" w:cs="Times New Roman" w:hint="eastAsia"/>
          <w:color w:val="000000"/>
        </w:rPr>
        <w:t>心理不平衡</w:t>
      </w:r>
      <w:r w:rsidR="005D4AFB" w:rsidRPr="002B5274">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具有顯著差異</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但在</w:t>
      </w:r>
      <w:r w:rsidRPr="00CF350E">
        <w:rPr>
          <w:rFonts w:ascii="Times New Roman" w:eastAsia="標楷體" w:hAnsi="Times New Roman" w:cs="Times New Roman"/>
          <w:color w:val="000000" w:themeColor="text1"/>
        </w:rPr>
        <w:t>「</w:t>
      </w:r>
      <w:r w:rsidRPr="00CF350E">
        <w:rPr>
          <w:rFonts w:ascii="Times New Roman" w:eastAsia="標楷體" w:hAnsi="Times New Roman" w:cs="Times New Roman" w:hint="eastAsia"/>
          <w:color w:val="000000" w:themeColor="text1"/>
        </w:rPr>
        <w:t>對等待的負面情緒反應</w:t>
      </w:r>
      <w:r w:rsidRPr="00CF350E">
        <w:rPr>
          <w:rFonts w:ascii="Times New Roman" w:eastAsia="標楷體" w:hAnsi="Times New Roman" w:cs="Times New Roman"/>
          <w:color w:val="000000" w:themeColor="text1"/>
        </w:rPr>
        <w:t>」</w:t>
      </w:r>
      <w:r w:rsidRPr="008B63FD">
        <w:rPr>
          <w:rFonts w:ascii="Times New Roman" w:eastAsia="標楷體" w:hAnsi="Times New Roman" w:cs="Times New Roman" w:hint="eastAsia"/>
          <w:color w:val="000000" w:themeColor="text1"/>
        </w:rPr>
        <w:t>、「焦急」</w:t>
      </w:r>
      <w:r w:rsidRPr="00CF350E">
        <w:rPr>
          <w:rFonts w:ascii="Times New Roman" w:eastAsia="標楷體" w:hAnsi="Times New Roman" w:cs="Times New Roman" w:hint="eastAsia"/>
          <w:color w:val="000000" w:themeColor="text1"/>
        </w:rPr>
        <w:t>沒有</w:t>
      </w:r>
      <w:r w:rsidRPr="00CF350E">
        <w:rPr>
          <w:rFonts w:ascii="Times New Roman" w:eastAsia="標楷體" w:hAnsi="Times New Roman" w:cs="Times New Roman"/>
          <w:color w:val="000000" w:themeColor="text1"/>
        </w:rPr>
        <w:t>顯著差異</w:t>
      </w:r>
      <w:r w:rsidRPr="00CF350E">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Pr>
          <w:rFonts w:ascii="Times New Roman" w:eastAsia="標楷體" w:hAnsi="Times New Roman" w:cs="Times New Roman" w:hint="eastAsia"/>
          <w:color w:val="000000" w:themeColor="text1"/>
        </w:rPr>
        <w:t>職業</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Pr="008B63FD">
        <w:rPr>
          <w:rFonts w:ascii="Times New Roman" w:eastAsia="標楷體" w:hAnsi="Times New Roman" w:cs="Times New Roman" w:hint="eastAsia"/>
          <w:color w:val="000000"/>
        </w:rPr>
        <w:t>對等待的負面情緒反應</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bookmarkStart w:id="118" w:name="_Hlk532852023"/>
      <w:r w:rsidR="005D4AFB" w:rsidRPr="005D4AFB">
        <w:rPr>
          <w:rFonts w:ascii="標楷體" w:eastAsia="標楷體" w:hAnsi="標楷體" w:cs="Times New Roman" w:hint="eastAsia"/>
          <w:color w:val="000000" w:themeColor="text1"/>
        </w:rPr>
        <w:t>學生</w:t>
      </w:r>
      <w:r w:rsidRPr="002B5274">
        <w:rPr>
          <w:rFonts w:ascii="標楷體" w:eastAsia="標楷體" w:hAnsi="標楷體" w:cs="Times New Roman" w:hint="eastAsia"/>
          <w:color w:val="000000" w:themeColor="text1"/>
        </w:rPr>
        <w:t>&gt;</w:t>
      </w:r>
      <w:r w:rsidR="005D4AFB" w:rsidRPr="005D4AFB">
        <w:rPr>
          <w:rFonts w:ascii="標楷體" w:eastAsia="標楷體" w:hAnsi="標楷體" w:cs="Times New Roman" w:hint="eastAsia"/>
          <w:color w:val="000000" w:themeColor="text1"/>
        </w:rPr>
        <w:t>退休人士</w:t>
      </w:r>
      <w:r w:rsidR="005D4AFB">
        <w:rPr>
          <w:rFonts w:ascii="標楷體" w:eastAsia="標楷體" w:hAnsi="標楷體" w:cs="Times New Roman" w:hint="eastAsia"/>
          <w:color w:val="000000" w:themeColor="text1"/>
        </w:rPr>
        <w:t>、上班族</w:t>
      </w:r>
      <w:r w:rsidR="005D4AFB" w:rsidRPr="002B5274">
        <w:rPr>
          <w:rFonts w:ascii="標楷體" w:eastAsia="標楷體" w:hAnsi="標楷體" w:cs="Times New Roman" w:hint="eastAsia"/>
          <w:color w:val="000000" w:themeColor="text1"/>
        </w:rPr>
        <w:t>&gt;</w:t>
      </w:r>
      <w:r w:rsidR="005D4AFB" w:rsidRPr="005D4AFB">
        <w:rPr>
          <w:rFonts w:ascii="標楷體" w:eastAsia="標楷體" w:hAnsi="標楷體" w:cs="Times New Roman" w:hint="eastAsia"/>
          <w:color w:val="000000" w:themeColor="text1"/>
        </w:rPr>
        <w:t>退休人士</w:t>
      </w:r>
      <w:r w:rsidR="005D4AFB">
        <w:rPr>
          <w:rFonts w:ascii="標楷體" w:eastAsia="標楷體" w:hAnsi="標楷體" w:cs="Times New Roman" w:hint="eastAsia"/>
          <w:color w:val="000000" w:themeColor="text1"/>
        </w:rPr>
        <w:t>、</w:t>
      </w:r>
      <w:r w:rsidR="005D4AFB" w:rsidRPr="005D4AFB">
        <w:rPr>
          <w:rFonts w:ascii="標楷體" w:eastAsia="標楷體" w:hAnsi="標楷體" w:cs="Times New Roman" w:hint="eastAsia"/>
          <w:color w:val="000000" w:themeColor="text1"/>
        </w:rPr>
        <w:t>待業中</w:t>
      </w:r>
      <w:r w:rsidR="005D4AFB" w:rsidRPr="002B5274">
        <w:rPr>
          <w:rFonts w:ascii="標楷體" w:eastAsia="標楷體" w:hAnsi="標楷體" w:cs="Times New Roman" w:hint="eastAsia"/>
          <w:color w:val="000000" w:themeColor="text1"/>
        </w:rPr>
        <w:t>&gt;</w:t>
      </w:r>
      <w:r w:rsidR="005D4AFB" w:rsidRPr="005D4AFB">
        <w:rPr>
          <w:rFonts w:ascii="標楷體" w:eastAsia="標楷體" w:hAnsi="標楷體" w:cs="Times New Roman" w:hint="eastAsia"/>
          <w:color w:val="000000" w:themeColor="text1"/>
        </w:rPr>
        <w:t>退休人士</w:t>
      </w:r>
      <w:r w:rsidR="005D4AFB">
        <w:rPr>
          <w:rFonts w:ascii="標楷體" w:eastAsia="標楷體" w:hAnsi="標楷體" w:cs="Times New Roman" w:hint="eastAsia"/>
          <w:color w:val="000000" w:themeColor="text1"/>
        </w:rPr>
        <w:t>、</w:t>
      </w:r>
      <w:r w:rsidR="005D4AFB" w:rsidRPr="005D4AFB">
        <w:rPr>
          <w:rFonts w:ascii="標楷體" w:eastAsia="標楷體" w:hAnsi="標楷體" w:cs="Times New Roman" w:hint="eastAsia"/>
          <w:color w:val="000000" w:themeColor="text1"/>
        </w:rPr>
        <w:t>家庭主婦</w:t>
      </w:r>
      <w:r w:rsidR="005D4AFB" w:rsidRPr="002B5274">
        <w:rPr>
          <w:rFonts w:ascii="標楷體" w:eastAsia="標楷體" w:hAnsi="標楷體" w:cs="Times New Roman" w:hint="eastAsia"/>
          <w:color w:val="000000" w:themeColor="text1"/>
        </w:rPr>
        <w:t>&gt;</w:t>
      </w:r>
      <w:r w:rsidR="005D4AFB" w:rsidRPr="005D4AFB">
        <w:rPr>
          <w:rFonts w:ascii="標楷體" w:eastAsia="標楷體" w:hAnsi="標楷體" w:cs="Times New Roman" w:hint="eastAsia"/>
          <w:color w:val="000000" w:themeColor="text1"/>
        </w:rPr>
        <w:t>退休人士</w:t>
      </w:r>
      <w:bookmarkEnd w:id="118"/>
      <w:r>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Pr>
          <w:rFonts w:ascii="Times New Roman" w:eastAsia="標楷體" w:hAnsi="Times New Roman" w:cs="Times New Roman" w:hint="eastAsia"/>
          <w:color w:val="000000" w:themeColor="text1"/>
        </w:rPr>
        <w:t>職業</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Pr="00054BD7">
        <w:rPr>
          <w:rFonts w:ascii="Times New Roman" w:eastAsia="標楷體" w:hAnsi="Times New Roman" w:cs="Times New Roman" w:hint="eastAsia"/>
          <w:color w:val="000000"/>
        </w:rPr>
        <w:t>等待區</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5D4AFB" w:rsidRPr="005D4AFB">
        <w:rPr>
          <w:rFonts w:ascii="標楷體" w:eastAsia="標楷體" w:hAnsi="標楷體" w:cs="Times New Roman" w:hint="eastAsia"/>
          <w:color w:val="000000" w:themeColor="text1"/>
        </w:rPr>
        <w:t>學生&gt; 退休人士</w:t>
      </w:r>
      <w:r>
        <w:rPr>
          <w:rFonts w:ascii="標楷體" w:eastAsia="標楷體" w:hAnsi="標楷體" w:cs="Times New Roman" w:hint="eastAsia"/>
          <w:color w:val="000000" w:themeColor="text1"/>
        </w:rPr>
        <w:t>、</w:t>
      </w:r>
      <w:r w:rsidR="005D4AFB" w:rsidRPr="005D4AFB">
        <w:rPr>
          <w:rFonts w:ascii="標楷體" w:eastAsia="標楷體" w:hAnsi="標楷體" w:cs="Times New Roman" w:hint="eastAsia"/>
          <w:color w:val="000000" w:themeColor="text1"/>
        </w:rPr>
        <w:t>上班族&gt;</w:t>
      </w:r>
      <w:r w:rsidR="00595BBC">
        <w:rPr>
          <w:rFonts w:ascii="標楷體" w:eastAsia="標楷體" w:hAnsi="標楷體" w:cs="Times New Roman" w:hint="eastAsia"/>
          <w:color w:val="000000" w:themeColor="text1"/>
        </w:rPr>
        <w:t>家庭主婦</w:t>
      </w:r>
      <w:r>
        <w:rPr>
          <w:rFonts w:ascii="標楷體" w:eastAsia="標楷體" w:hAnsi="標楷體" w:cs="Times New Roman" w:hint="eastAsia"/>
          <w:color w:val="000000" w:themeColor="text1"/>
        </w:rPr>
        <w:t>、</w:t>
      </w:r>
      <w:r w:rsidR="00595BBC" w:rsidRPr="00595BBC">
        <w:rPr>
          <w:rFonts w:ascii="標楷體" w:eastAsia="標楷體" w:hAnsi="標楷體" w:cs="Times New Roman" w:hint="eastAsia"/>
          <w:color w:val="000000" w:themeColor="text1"/>
        </w:rPr>
        <w:t>待業中&gt; 退休人士、家庭主婦&gt; 退休人士</w:t>
      </w:r>
      <w:r>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w:t>
      </w:r>
      <w:r w:rsidRPr="002B5274">
        <w:rPr>
          <w:rFonts w:ascii="標楷體" w:eastAsia="標楷體" w:hAnsi="標楷體" w:cs="Times New Roman" w:hint="eastAsia"/>
          <w:color w:val="000000" w:themeColor="text1"/>
        </w:rPr>
        <w:lastRenderedPageBreak/>
        <w:t>不同</w:t>
      </w:r>
      <w:r>
        <w:rPr>
          <w:rFonts w:ascii="Times New Roman" w:eastAsia="標楷體" w:hAnsi="Times New Roman" w:cs="Times New Roman" w:hint="eastAsia"/>
          <w:color w:val="000000" w:themeColor="text1"/>
        </w:rPr>
        <w:t>職業</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00595BBC">
        <w:rPr>
          <w:rFonts w:ascii="Times New Roman" w:eastAsia="標楷體" w:hAnsi="Times New Roman" w:cs="Times New Roman" w:hint="eastAsia"/>
          <w:color w:val="000000"/>
        </w:rPr>
        <w:t>等候時間</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595BBC" w:rsidRPr="00595BBC">
        <w:rPr>
          <w:rFonts w:ascii="標楷體" w:eastAsia="標楷體" w:hAnsi="標楷體" w:cs="Times New Roman" w:hint="eastAsia"/>
          <w:color w:val="000000" w:themeColor="text1"/>
        </w:rPr>
        <w:t>學生&gt; 退休人士、上班族&gt; 退休人士</w:t>
      </w:r>
      <w:r w:rsidR="00595BBC">
        <w:rPr>
          <w:rFonts w:ascii="標楷體" w:eastAsia="標楷體" w:hAnsi="標楷體" w:cs="Times New Roman" w:hint="eastAsia"/>
          <w:color w:val="000000" w:themeColor="text1"/>
        </w:rPr>
        <w:t>、</w:t>
      </w:r>
      <w:r w:rsidR="00595BBC" w:rsidRPr="00595BBC">
        <w:rPr>
          <w:rFonts w:ascii="標楷體" w:eastAsia="標楷體" w:hAnsi="標楷體" w:cs="Times New Roman" w:hint="eastAsia"/>
          <w:color w:val="000000" w:themeColor="text1"/>
        </w:rPr>
        <w:t>待業中&gt;</w:t>
      </w:r>
      <w:r w:rsidR="00595BBC">
        <w:rPr>
          <w:rFonts w:ascii="標楷體" w:eastAsia="標楷體" w:hAnsi="標楷體" w:cs="Times New Roman" w:hint="eastAsia"/>
          <w:color w:val="000000" w:themeColor="text1"/>
        </w:rPr>
        <w:t>學生、</w:t>
      </w:r>
      <w:r w:rsidR="00595BBC" w:rsidRPr="00595BBC">
        <w:rPr>
          <w:rFonts w:ascii="標楷體" w:eastAsia="標楷體" w:hAnsi="標楷體" w:cs="Times New Roman" w:hint="eastAsia"/>
          <w:color w:val="000000" w:themeColor="text1"/>
        </w:rPr>
        <w:t>待業中&gt; 退休人士、家庭主婦&gt; 退休人士</w:t>
      </w:r>
      <w:r w:rsidR="00595BBC">
        <w:rPr>
          <w:rFonts w:ascii="標楷體" w:eastAsia="標楷體" w:hAnsi="標楷體" w:cs="Times New Roman" w:hint="eastAsia"/>
          <w:color w:val="000000" w:themeColor="text1"/>
        </w:rPr>
        <w:t>；</w:t>
      </w:r>
      <w:r w:rsidR="00595BBC" w:rsidRPr="00595BBC">
        <w:rPr>
          <w:rFonts w:ascii="標楷體" w:eastAsia="標楷體" w:hAnsi="標楷體" w:cs="Times New Roman" w:hint="eastAsia"/>
          <w:color w:val="000000" w:themeColor="text1"/>
        </w:rPr>
        <w:t>在不同職業的臺灣民眾在「</w:t>
      </w:r>
      <w:r w:rsidR="00595BBC">
        <w:rPr>
          <w:rFonts w:ascii="標楷體" w:eastAsia="標楷體" w:hAnsi="標楷體" w:cs="Times New Roman" w:hint="eastAsia"/>
          <w:color w:val="000000" w:themeColor="text1"/>
        </w:rPr>
        <w:t>焦急</w:t>
      </w:r>
      <w:r w:rsidR="00595BBC" w:rsidRPr="00595BBC">
        <w:rPr>
          <w:rFonts w:ascii="標楷體" w:eastAsia="標楷體" w:hAnsi="標楷體" w:cs="Times New Roman" w:hint="eastAsia"/>
          <w:color w:val="000000" w:themeColor="text1"/>
        </w:rPr>
        <w:t>」部分，待業中&gt; 學生、待業中&gt; 退休人士</w:t>
      </w:r>
      <w:r w:rsidR="00595BBC">
        <w:rPr>
          <w:rFonts w:ascii="標楷體" w:eastAsia="標楷體" w:hAnsi="標楷體" w:cs="Times New Roman" w:hint="eastAsia"/>
          <w:color w:val="000000" w:themeColor="text1"/>
        </w:rPr>
        <w:t>；</w:t>
      </w:r>
      <w:r w:rsidR="00595BBC" w:rsidRPr="00595BBC">
        <w:rPr>
          <w:rFonts w:ascii="標楷體" w:eastAsia="標楷體" w:hAnsi="標楷體" w:cs="Times New Roman" w:hint="eastAsia"/>
          <w:color w:val="000000" w:themeColor="text1"/>
        </w:rPr>
        <w:t>在不同職業的臺灣民眾在「</w:t>
      </w:r>
      <w:r w:rsidR="00595BBC">
        <w:rPr>
          <w:rFonts w:ascii="標楷體" w:eastAsia="標楷體" w:hAnsi="標楷體" w:cs="Times New Roman" w:hint="eastAsia"/>
          <w:color w:val="000000" w:themeColor="text1"/>
        </w:rPr>
        <w:t>心理不平衡</w:t>
      </w:r>
      <w:r w:rsidR="00595BBC" w:rsidRPr="00595BBC">
        <w:rPr>
          <w:rFonts w:ascii="標楷體" w:eastAsia="標楷體" w:hAnsi="標楷體" w:cs="Times New Roman" w:hint="eastAsia"/>
          <w:color w:val="000000" w:themeColor="text1"/>
        </w:rPr>
        <w:t>」部分，待業中&gt; 學生、待業中&gt; 退休人士</w:t>
      </w:r>
      <w:r>
        <w:rPr>
          <w:rFonts w:ascii="標楷體" w:eastAsia="標楷體" w:hAnsi="標楷體" w:cs="Times New Roman" w:hint="eastAsia"/>
          <w:color w:val="000000" w:themeColor="text1"/>
        </w:rPr>
        <w:t>。</w:t>
      </w:r>
    </w:p>
    <w:p w:rsidR="00595BBC" w:rsidRDefault="00595BBC" w:rsidP="00595BBC">
      <w:pPr>
        <w:spacing w:line="360" w:lineRule="auto"/>
        <w:ind w:firstLineChars="200" w:firstLine="480"/>
        <w:rPr>
          <w:rFonts w:ascii="標楷體" w:eastAsia="標楷體" w:hAnsi="標楷體" w:cs="Times New Roman"/>
          <w:color w:val="000000" w:themeColor="text1"/>
        </w:rPr>
      </w:pPr>
      <w:r w:rsidRPr="00CF350E">
        <w:rPr>
          <w:rFonts w:ascii="Times New Roman" w:eastAsia="標楷體" w:hAnsi="Times New Roman" w:cs="Times New Roman"/>
          <w:color w:val="000000" w:themeColor="text1"/>
        </w:rPr>
        <w:t>在</w:t>
      </w:r>
      <w:r w:rsidRPr="000C7A80">
        <w:rPr>
          <w:rFonts w:ascii="Times New Roman" w:eastAsia="標楷體" w:hAnsi="Times New Roman" w:cs="Times New Roman" w:hint="eastAsia"/>
          <w:color w:val="000000" w:themeColor="text1"/>
          <w:kern w:val="0"/>
        </w:rPr>
        <w:t>現居地區</w:t>
      </w:r>
      <w:r w:rsidRPr="00CF350E">
        <w:rPr>
          <w:rFonts w:ascii="Times New Roman" w:eastAsia="標楷體" w:hAnsi="Times New Roman" w:cs="Times New Roman"/>
          <w:color w:val="000000" w:themeColor="text1"/>
        </w:rPr>
        <w:t>背景變項中，</w:t>
      </w:r>
      <w:r w:rsidRPr="00CF350E">
        <w:rPr>
          <w:rFonts w:ascii="Times New Roman" w:eastAsia="標楷體" w:hAnsi="Times New Roman" w:cs="Times New Roman" w:hint="eastAsia"/>
          <w:color w:val="000000" w:themeColor="text1"/>
        </w:rPr>
        <w:t>不同</w:t>
      </w:r>
      <w:r w:rsidR="00C93A71" w:rsidRPr="000C7A80">
        <w:rPr>
          <w:rFonts w:ascii="Times New Roman" w:eastAsia="標楷體" w:hAnsi="Times New Roman" w:cs="Times New Roman" w:hint="eastAsia"/>
          <w:color w:val="000000" w:themeColor="text1"/>
          <w:kern w:val="0"/>
        </w:rPr>
        <w:t>現居地區</w:t>
      </w:r>
      <w:r w:rsidRPr="00CF350E">
        <w:rPr>
          <w:rFonts w:ascii="Times New Roman" w:eastAsia="標楷體" w:hAnsi="Times New Roman" w:cs="Times New Roman" w:hint="eastAsia"/>
          <w:color w:val="000000" w:themeColor="text1"/>
        </w:rPr>
        <w:t>的民眾在</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等候時間</w:t>
      </w:r>
      <w:r w:rsidRPr="00CF350E">
        <w:rPr>
          <w:rFonts w:ascii="標楷體" w:eastAsia="標楷體" w:hAnsi="標楷體" w:cs="Times New Roman" w:hint="eastAsia"/>
          <w:color w:val="000000" w:themeColor="text1"/>
        </w:rPr>
        <w:t>」</w:t>
      </w:r>
      <w:r>
        <w:rPr>
          <w:rFonts w:ascii="標楷體" w:eastAsia="標楷體" w:hAnsi="標楷體" w:cs="Times New Roman" w:hint="eastAsia"/>
          <w:color w:val="000000" w:themeColor="text1"/>
        </w:rPr>
        <w:t>與</w:t>
      </w:r>
      <w:r w:rsidRPr="002B5274">
        <w:rPr>
          <w:rFonts w:ascii="標楷體" w:eastAsia="標楷體" w:hAnsi="標楷體" w:cs="Times New Roman" w:hint="eastAsia"/>
          <w:color w:val="000000" w:themeColor="text1"/>
        </w:rPr>
        <w:t>「</w:t>
      </w:r>
      <w:r>
        <w:rPr>
          <w:rFonts w:ascii="Times New Roman" w:eastAsia="標楷體" w:hAnsi="Times New Roman" w:cs="Times New Roman" w:hint="eastAsia"/>
          <w:color w:val="000000"/>
        </w:rPr>
        <w:t>心理不平衡</w:t>
      </w:r>
      <w:r w:rsidRPr="002B5274">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具有顯著差異</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但在</w:t>
      </w:r>
      <w:r w:rsidRPr="00CF350E">
        <w:rPr>
          <w:rFonts w:ascii="Times New Roman" w:eastAsia="標楷體" w:hAnsi="Times New Roman" w:cs="Times New Roman"/>
          <w:color w:val="000000" w:themeColor="text1"/>
        </w:rPr>
        <w:t>「</w:t>
      </w:r>
      <w:r w:rsidRPr="00CF350E">
        <w:rPr>
          <w:rFonts w:ascii="Times New Roman" w:eastAsia="標楷體" w:hAnsi="Times New Roman" w:cs="Times New Roman" w:hint="eastAsia"/>
          <w:color w:val="000000" w:themeColor="text1"/>
        </w:rPr>
        <w:t>對等待的負面情緒反應</w:t>
      </w:r>
      <w:r w:rsidRPr="00CF350E">
        <w:rPr>
          <w:rFonts w:ascii="Times New Roman" w:eastAsia="標楷體" w:hAnsi="Times New Roman" w:cs="Times New Roman"/>
          <w:color w:val="000000" w:themeColor="text1"/>
        </w:rPr>
        <w:t>」</w:t>
      </w:r>
      <w:r w:rsidR="00C93A71">
        <w:rPr>
          <w:rFonts w:ascii="Times New Roman" w:eastAsia="標楷體" w:hAnsi="Times New Roman" w:cs="Times New Roman" w:hint="eastAsia"/>
          <w:color w:val="000000" w:themeColor="text1"/>
        </w:rPr>
        <w:t>、「等待區</w:t>
      </w:r>
      <w:r w:rsidRPr="008B63FD">
        <w:rPr>
          <w:rFonts w:ascii="Times New Roman" w:eastAsia="標楷體" w:hAnsi="Times New Roman" w:cs="Times New Roman" w:hint="eastAsia"/>
          <w:color w:val="000000" w:themeColor="text1"/>
        </w:rPr>
        <w:t>」</w:t>
      </w:r>
      <w:r w:rsidR="00C93A71">
        <w:rPr>
          <w:rFonts w:ascii="Times New Roman" w:eastAsia="標楷體" w:hAnsi="Times New Roman" w:cs="Times New Roman" w:hint="eastAsia"/>
          <w:color w:val="000000" w:themeColor="text1"/>
        </w:rPr>
        <w:t>與</w:t>
      </w:r>
      <w:r w:rsidR="00C93A71" w:rsidRPr="008B63FD">
        <w:rPr>
          <w:rFonts w:ascii="Times New Roman" w:eastAsia="標楷體" w:hAnsi="Times New Roman" w:cs="Times New Roman" w:hint="eastAsia"/>
          <w:color w:val="000000" w:themeColor="text1"/>
        </w:rPr>
        <w:t>「焦急」</w:t>
      </w:r>
      <w:r w:rsidRPr="00CF350E">
        <w:rPr>
          <w:rFonts w:ascii="Times New Roman" w:eastAsia="標楷體" w:hAnsi="Times New Roman" w:cs="Times New Roman" w:hint="eastAsia"/>
          <w:color w:val="000000" w:themeColor="text1"/>
        </w:rPr>
        <w:t>沒有</w:t>
      </w:r>
      <w:r w:rsidRPr="00CF350E">
        <w:rPr>
          <w:rFonts w:ascii="Times New Roman" w:eastAsia="標楷體" w:hAnsi="Times New Roman" w:cs="Times New Roman"/>
          <w:color w:val="000000" w:themeColor="text1"/>
        </w:rPr>
        <w:t>顯著差異</w:t>
      </w:r>
      <w:r w:rsidRPr="00CF350E">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00C93A71" w:rsidRPr="000C7A80">
        <w:rPr>
          <w:rFonts w:ascii="Times New Roman" w:eastAsia="標楷體" w:hAnsi="Times New Roman" w:cs="Times New Roman" w:hint="eastAsia"/>
          <w:color w:val="000000" w:themeColor="text1"/>
          <w:kern w:val="0"/>
        </w:rPr>
        <w:t>現居地區</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Pr="008B63FD">
        <w:rPr>
          <w:rFonts w:ascii="Times New Roman" w:eastAsia="標楷體" w:hAnsi="Times New Roman" w:cs="Times New Roman" w:hint="eastAsia"/>
          <w:color w:val="000000"/>
        </w:rPr>
        <w:t>對等待的負面情緒反應</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C93A71">
        <w:rPr>
          <w:rFonts w:ascii="標楷體" w:eastAsia="標楷體" w:hAnsi="標楷體" w:cs="Times New Roman" w:hint="eastAsia"/>
          <w:color w:val="000000" w:themeColor="text1"/>
        </w:rPr>
        <w:t>臺灣</w:t>
      </w:r>
      <w:r w:rsidR="00C93A71" w:rsidRPr="00C93A71">
        <w:rPr>
          <w:rFonts w:ascii="標楷體" w:eastAsia="標楷體" w:hAnsi="標楷體" w:cs="Times New Roman" w:hint="eastAsia"/>
          <w:color w:val="000000" w:themeColor="text1"/>
        </w:rPr>
        <w:t>中部</w:t>
      </w:r>
      <w:r w:rsidRPr="002B5274">
        <w:rPr>
          <w:rFonts w:ascii="標楷體" w:eastAsia="標楷體" w:hAnsi="標楷體" w:cs="Times New Roman" w:hint="eastAsia"/>
          <w:color w:val="000000" w:themeColor="text1"/>
        </w:rPr>
        <w:t>&gt;</w:t>
      </w:r>
      <w:r w:rsidR="00C93A71">
        <w:rPr>
          <w:rFonts w:ascii="標楷體" w:eastAsia="標楷體" w:hAnsi="標楷體" w:cs="Times New Roman" w:hint="eastAsia"/>
          <w:color w:val="000000" w:themeColor="text1"/>
        </w:rPr>
        <w:t>臺</w:t>
      </w:r>
      <w:r w:rsidR="00C93A71" w:rsidRPr="00C93A71">
        <w:rPr>
          <w:rFonts w:ascii="標楷體" w:eastAsia="標楷體" w:hAnsi="標楷體" w:cs="Times New Roman" w:hint="eastAsia"/>
          <w:color w:val="000000" w:themeColor="text1"/>
        </w:rPr>
        <w:t>灣東部</w:t>
      </w:r>
      <w:r>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00C93A71" w:rsidRPr="000C7A80">
        <w:rPr>
          <w:rFonts w:ascii="Times New Roman" w:eastAsia="標楷體" w:hAnsi="Times New Roman" w:cs="Times New Roman" w:hint="eastAsia"/>
          <w:color w:val="000000" w:themeColor="text1"/>
          <w:kern w:val="0"/>
        </w:rPr>
        <w:t>現居地區</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Pr="00054BD7">
        <w:rPr>
          <w:rFonts w:ascii="Times New Roman" w:eastAsia="標楷體" w:hAnsi="Times New Roman" w:cs="Times New Roman" w:hint="eastAsia"/>
          <w:color w:val="000000"/>
        </w:rPr>
        <w:t>等待區</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C93A71" w:rsidRPr="00C93A71">
        <w:rPr>
          <w:rFonts w:ascii="標楷體" w:eastAsia="標楷體" w:hAnsi="標楷體" w:cs="Times New Roman" w:hint="eastAsia"/>
          <w:color w:val="000000" w:themeColor="text1"/>
        </w:rPr>
        <w:t>臺灣中部&gt;</w:t>
      </w:r>
      <w:r w:rsidR="00C93A71">
        <w:rPr>
          <w:rFonts w:ascii="標楷體" w:eastAsia="標楷體" w:hAnsi="標楷體" w:cs="Times New Roman" w:hint="eastAsia"/>
          <w:color w:val="000000" w:themeColor="text1"/>
        </w:rPr>
        <w:t>臺灣北</w:t>
      </w:r>
      <w:r w:rsidR="00C93A71" w:rsidRPr="00C93A71">
        <w:rPr>
          <w:rFonts w:ascii="標楷體" w:eastAsia="標楷體" w:hAnsi="標楷體" w:cs="Times New Roman" w:hint="eastAsia"/>
          <w:color w:val="000000" w:themeColor="text1"/>
        </w:rPr>
        <w:t>部</w:t>
      </w:r>
      <w:r>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00C93A71" w:rsidRPr="000C7A80">
        <w:rPr>
          <w:rFonts w:ascii="Times New Roman" w:eastAsia="標楷體" w:hAnsi="Times New Roman" w:cs="Times New Roman" w:hint="eastAsia"/>
          <w:color w:val="000000" w:themeColor="text1"/>
          <w:kern w:val="0"/>
        </w:rPr>
        <w:t>現居地區</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Pr>
          <w:rFonts w:ascii="Times New Roman" w:eastAsia="標楷體" w:hAnsi="Times New Roman" w:cs="Times New Roman" w:hint="eastAsia"/>
          <w:color w:val="000000"/>
        </w:rPr>
        <w:t>等候時間</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C93A71" w:rsidRPr="00C93A71">
        <w:rPr>
          <w:rFonts w:ascii="標楷體" w:eastAsia="標楷體" w:hAnsi="標楷體" w:cs="Times New Roman" w:hint="eastAsia"/>
          <w:color w:val="000000" w:themeColor="text1"/>
        </w:rPr>
        <w:t>臺灣中部&gt; 臺灣東部</w:t>
      </w:r>
      <w:r w:rsidRPr="00595BBC">
        <w:rPr>
          <w:rFonts w:ascii="標楷體" w:eastAsia="標楷體" w:hAnsi="標楷體" w:cs="Times New Roman" w:hint="eastAsia"/>
          <w:color w:val="000000" w:themeColor="text1"/>
        </w:rPr>
        <w:t>、</w:t>
      </w:r>
      <w:r w:rsidR="00C93A71" w:rsidRPr="00C93A71">
        <w:rPr>
          <w:rFonts w:ascii="標楷體" w:eastAsia="標楷體" w:hAnsi="標楷體" w:cs="Times New Roman" w:hint="eastAsia"/>
          <w:color w:val="000000" w:themeColor="text1"/>
        </w:rPr>
        <w:t>臺灣中部&gt; 臺灣北部</w:t>
      </w:r>
      <w:r>
        <w:rPr>
          <w:rFonts w:ascii="標楷體" w:eastAsia="標楷體" w:hAnsi="標楷體" w:cs="Times New Roman" w:hint="eastAsia"/>
          <w:color w:val="000000" w:themeColor="text1"/>
        </w:rPr>
        <w:t>、</w:t>
      </w:r>
      <w:r w:rsidR="00C93A71">
        <w:rPr>
          <w:rFonts w:ascii="標楷體" w:eastAsia="標楷體" w:hAnsi="標楷體" w:cs="Times New Roman" w:hint="eastAsia"/>
          <w:color w:val="000000" w:themeColor="text1"/>
        </w:rPr>
        <w:t>臺灣</w:t>
      </w:r>
      <w:r w:rsidR="00C93A71" w:rsidRPr="00C93A71">
        <w:rPr>
          <w:rFonts w:ascii="標楷體" w:eastAsia="標楷體" w:hAnsi="標楷體" w:cs="Times New Roman" w:hint="eastAsia"/>
          <w:color w:val="000000" w:themeColor="text1"/>
        </w:rPr>
        <w:t>南部</w:t>
      </w:r>
      <w:r w:rsidRPr="00595BBC">
        <w:rPr>
          <w:rFonts w:ascii="標楷體" w:eastAsia="標楷體" w:hAnsi="標楷體" w:cs="Times New Roman" w:hint="eastAsia"/>
          <w:color w:val="000000" w:themeColor="text1"/>
        </w:rPr>
        <w:t>&gt;</w:t>
      </w:r>
      <w:r w:rsidR="00C93A71">
        <w:rPr>
          <w:rFonts w:ascii="標楷體" w:eastAsia="標楷體" w:hAnsi="標楷體" w:cs="Times New Roman" w:hint="eastAsia"/>
          <w:color w:val="000000" w:themeColor="text1"/>
        </w:rPr>
        <w:t>臺灣北</w:t>
      </w:r>
      <w:r w:rsidR="00C93A71" w:rsidRPr="00C93A71">
        <w:rPr>
          <w:rFonts w:ascii="標楷體" w:eastAsia="標楷體" w:hAnsi="標楷體" w:cs="Times New Roman" w:hint="eastAsia"/>
          <w:color w:val="000000" w:themeColor="text1"/>
        </w:rPr>
        <w:t>部</w:t>
      </w:r>
      <w:r>
        <w:rPr>
          <w:rFonts w:ascii="標楷體" w:eastAsia="標楷體" w:hAnsi="標楷體" w:cs="Times New Roman" w:hint="eastAsia"/>
          <w:color w:val="000000" w:themeColor="text1"/>
        </w:rPr>
        <w:t>、</w:t>
      </w:r>
      <w:r w:rsidR="00C93A71">
        <w:rPr>
          <w:rFonts w:ascii="標楷體" w:eastAsia="標楷體" w:hAnsi="標楷體" w:cs="Times New Roman" w:hint="eastAsia"/>
          <w:color w:val="000000" w:themeColor="text1"/>
        </w:rPr>
        <w:t>臺灣</w:t>
      </w:r>
      <w:r w:rsidR="00C93A71" w:rsidRPr="00C93A71">
        <w:rPr>
          <w:rFonts w:ascii="標楷體" w:eastAsia="標楷體" w:hAnsi="標楷體" w:cs="Times New Roman" w:hint="eastAsia"/>
          <w:color w:val="000000" w:themeColor="text1"/>
        </w:rPr>
        <w:t>南部</w:t>
      </w:r>
      <w:r w:rsidRPr="00595BBC">
        <w:rPr>
          <w:rFonts w:ascii="標楷體" w:eastAsia="標楷體" w:hAnsi="標楷體" w:cs="Times New Roman" w:hint="eastAsia"/>
          <w:color w:val="000000" w:themeColor="text1"/>
        </w:rPr>
        <w:t>&gt;</w:t>
      </w:r>
      <w:r w:rsidR="00C93A71" w:rsidRPr="00C93A71">
        <w:rPr>
          <w:rFonts w:ascii="標楷體" w:eastAsia="標楷體" w:hAnsi="標楷體" w:cs="Times New Roman" w:hint="eastAsia"/>
          <w:color w:val="000000" w:themeColor="text1"/>
        </w:rPr>
        <w:t>臺灣東部</w:t>
      </w:r>
      <w:r>
        <w:rPr>
          <w:rFonts w:ascii="標楷體" w:eastAsia="標楷體" w:hAnsi="標楷體" w:cs="Times New Roman" w:hint="eastAsia"/>
          <w:color w:val="000000" w:themeColor="text1"/>
        </w:rPr>
        <w:t>；</w:t>
      </w:r>
      <w:r w:rsidRPr="00595BBC">
        <w:rPr>
          <w:rFonts w:ascii="標楷體" w:eastAsia="標楷體" w:hAnsi="標楷體" w:cs="Times New Roman" w:hint="eastAsia"/>
          <w:color w:val="000000" w:themeColor="text1"/>
        </w:rPr>
        <w:t>在不同</w:t>
      </w:r>
      <w:r w:rsidR="00C93A71" w:rsidRPr="000C7A80">
        <w:rPr>
          <w:rFonts w:ascii="Times New Roman" w:eastAsia="標楷體" w:hAnsi="Times New Roman" w:cs="Times New Roman" w:hint="eastAsia"/>
          <w:color w:val="000000" w:themeColor="text1"/>
          <w:kern w:val="0"/>
        </w:rPr>
        <w:t>現居地區</w:t>
      </w:r>
      <w:r w:rsidRPr="00595BBC">
        <w:rPr>
          <w:rFonts w:ascii="標楷體" w:eastAsia="標楷體" w:hAnsi="標楷體" w:cs="Times New Roman" w:hint="eastAsia"/>
          <w:color w:val="000000" w:themeColor="text1"/>
        </w:rPr>
        <w:t>的臺灣民眾在「</w:t>
      </w:r>
      <w:r>
        <w:rPr>
          <w:rFonts w:ascii="標楷體" w:eastAsia="標楷體" w:hAnsi="標楷體" w:cs="Times New Roman" w:hint="eastAsia"/>
          <w:color w:val="000000" w:themeColor="text1"/>
        </w:rPr>
        <w:t>焦急</w:t>
      </w:r>
      <w:r w:rsidRPr="00595BBC">
        <w:rPr>
          <w:rFonts w:ascii="標楷體" w:eastAsia="標楷體" w:hAnsi="標楷體" w:cs="Times New Roman" w:hint="eastAsia"/>
          <w:color w:val="000000" w:themeColor="text1"/>
        </w:rPr>
        <w:t>」部分，</w:t>
      </w:r>
      <w:r w:rsidR="00C93A71" w:rsidRPr="00C93A71">
        <w:rPr>
          <w:rFonts w:ascii="標楷體" w:eastAsia="標楷體" w:hAnsi="標楷體" w:cs="Times New Roman" w:hint="eastAsia"/>
          <w:color w:val="000000" w:themeColor="text1"/>
        </w:rPr>
        <w:t>臺灣中部&gt; 臺灣東部、臺灣中部&gt; 臺灣北部</w:t>
      </w:r>
      <w:r>
        <w:rPr>
          <w:rFonts w:ascii="標楷體" w:eastAsia="標楷體" w:hAnsi="標楷體" w:cs="Times New Roman" w:hint="eastAsia"/>
          <w:color w:val="000000" w:themeColor="text1"/>
        </w:rPr>
        <w:t>；</w:t>
      </w:r>
      <w:r w:rsidRPr="00595BBC">
        <w:rPr>
          <w:rFonts w:ascii="標楷體" w:eastAsia="標楷體" w:hAnsi="標楷體" w:cs="Times New Roman" w:hint="eastAsia"/>
          <w:color w:val="000000" w:themeColor="text1"/>
        </w:rPr>
        <w:t>在不同</w:t>
      </w:r>
      <w:r w:rsidR="00C93A71" w:rsidRPr="000C7A80">
        <w:rPr>
          <w:rFonts w:ascii="Times New Roman" w:eastAsia="標楷體" w:hAnsi="Times New Roman" w:cs="Times New Roman" w:hint="eastAsia"/>
          <w:color w:val="000000" w:themeColor="text1"/>
          <w:kern w:val="0"/>
        </w:rPr>
        <w:t>現居地區</w:t>
      </w:r>
      <w:r w:rsidRPr="00595BBC">
        <w:rPr>
          <w:rFonts w:ascii="標楷體" w:eastAsia="標楷體" w:hAnsi="標楷體" w:cs="Times New Roman" w:hint="eastAsia"/>
          <w:color w:val="000000" w:themeColor="text1"/>
        </w:rPr>
        <w:t>的臺灣民眾在「</w:t>
      </w:r>
      <w:r>
        <w:rPr>
          <w:rFonts w:ascii="標楷體" w:eastAsia="標楷體" w:hAnsi="標楷體" w:cs="Times New Roman" w:hint="eastAsia"/>
          <w:color w:val="000000" w:themeColor="text1"/>
        </w:rPr>
        <w:t>心理不平衡</w:t>
      </w:r>
      <w:r w:rsidRPr="00595BBC">
        <w:rPr>
          <w:rFonts w:ascii="標楷體" w:eastAsia="標楷體" w:hAnsi="標楷體" w:cs="Times New Roman" w:hint="eastAsia"/>
          <w:color w:val="000000" w:themeColor="text1"/>
        </w:rPr>
        <w:t>」部分，</w:t>
      </w:r>
      <w:r w:rsidR="00C93A71" w:rsidRPr="00C93A71">
        <w:rPr>
          <w:rFonts w:ascii="標楷體" w:eastAsia="標楷體" w:hAnsi="標楷體" w:cs="Times New Roman" w:hint="eastAsia"/>
          <w:color w:val="000000" w:themeColor="text1"/>
        </w:rPr>
        <w:t>臺灣中部&gt; 臺灣東部、臺灣中部&gt; 臺灣北部</w:t>
      </w:r>
      <w:r w:rsidR="00C93A71">
        <w:rPr>
          <w:rFonts w:ascii="標楷體" w:eastAsia="標楷體" w:hAnsi="標楷體" w:cs="Times New Roman" w:hint="eastAsia"/>
          <w:color w:val="000000" w:themeColor="text1"/>
        </w:rPr>
        <w:t>、</w:t>
      </w:r>
      <w:r w:rsidR="00C93A71" w:rsidRPr="00C93A71">
        <w:rPr>
          <w:rFonts w:ascii="標楷體" w:eastAsia="標楷體" w:hAnsi="標楷體" w:cs="Times New Roman" w:hint="eastAsia"/>
          <w:color w:val="000000" w:themeColor="text1"/>
        </w:rPr>
        <w:t>臺灣南部&gt;臺灣北部、臺灣南部&gt;臺灣東部</w:t>
      </w:r>
      <w:r>
        <w:rPr>
          <w:rFonts w:ascii="標楷體" w:eastAsia="標楷體" w:hAnsi="標楷體" w:cs="Times New Roman" w:hint="eastAsia"/>
          <w:color w:val="000000" w:themeColor="text1"/>
        </w:rPr>
        <w:t>。</w:t>
      </w:r>
    </w:p>
    <w:p w:rsidR="00C772B0" w:rsidRDefault="00C772B0" w:rsidP="00C772B0">
      <w:pPr>
        <w:spacing w:line="360" w:lineRule="auto"/>
        <w:ind w:firstLineChars="200" w:firstLine="480"/>
        <w:rPr>
          <w:rFonts w:ascii="標楷體" w:eastAsia="標楷體" w:hAnsi="標楷體" w:cs="Times New Roman"/>
          <w:color w:val="000000" w:themeColor="text1"/>
        </w:rPr>
      </w:pPr>
      <w:r w:rsidRPr="00CF350E">
        <w:rPr>
          <w:rFonts w:ascii="Times New Roman" w:eastAsia="標楷體" w:hAnsi="Times New Roman" w:cs="Times New Roman"/>
          <w:color w:val="000000" w:themeColor="text1"/>
        </w:rPr>
        <w:t>在</w:t>
      </w:r>
      <w:r w:rsidRPr="000C7A80">
        <w:rPr>
          <w:rFonts w:ascii="Times New Roman" w:eastAsia="標楷體" w:hAnsi="Times New Roman" w:cs="Times New Roman" w:hint="eastAsia"/>
          <w:color w:val="000000" w:themeColor="text1"/>
          <w:kern w:val="0"/>
        </w:rPr>
        <w:t>平均月收入金額</w:t>
      </w:r>
      <w:r w:rsidRPr="00CF350E">
        <w:rPr>
          <w:rFonts w:ascii="Times New Roman" w:eastAsia="標楷體" w:hAnsi="Times New Roman" w:cs="Times New Roman"/>
          <w:color w:val="000000" w:themeColor="text1"/>
        </w:rPr>
        <w:t>背景變項中，</w:t>
      </w:r>
      <w:r w:rsidRPr="00CF350E">
        <w:rPr>
          <w:rFonts w:ascii="Times New Roman" w:eastAsia="標楷體" w:hAnsi="Times New Roman" w:cs="Times New Roman" w:hint="eastAsia"/>
          <w:color w:val="000000" w:themeColor="text1"/>
        </w:rPr>
        <w:t>不同</w:t>
      </w:r>
      <w:r w:rsidRPr="000C7A80">
        <w:rPr>
          <w:rFonts w:ascii="Times New Roman" w:eastAsia="標楷體" w:hAnsi="Times New Roman" w:cs="Times New Roman" w:hint="eastAsia"/>
          <w:color w:val="000000" w:themeColor="text1"/>
          <w:kern w:val="0"/>
        </w:rPr>
        <w:t>平均月收入金額</w:t>
      </w:r>
      <w:r w:rsidRPr="00CF350E">
        <w:rPr>
          <w:rFonts w:ascii="Times New Roman" w:eastAsia="標楷體" w:hAnsi="Times New Roman" w:cs="Times New Roman" w:hint="eastAsia"/>
          <w:color w:val="000000" w:themeColor="text1"/>
        </w:rPr>
        <w:t>的民眾在</w:t>
      </w:r>
      <w:r w:rsidRPr="00C772B0">
        <w:rPr>
          <w:rFonts w:ascii="標楷體" w:eastAsia="標楷體" w:hAnsi="標楷體" w:cs="Times New Roman" w:hint="eastAsia"/>
          <w:color w:val="000000" w:themeColor="text1"/>
        </w:rPr>
        <w:t>「焦急」</w:t>
      </w:r>
      <w:r>
        <w:rPr>
          <w:rFonts w:ascii="標楷體" w:eastAsia="標楷體" w:hAnsi="標楷體" w:cs="Times New Roman" w:hint="eastAsia"/>
          <w:color w:val="000000" w:themeColor="text1"/>
        </w:rPr>
        <w:t>與</w:t>
      </w:r>
      <w:r w:rsidRPr="002B5274">
        <w:rPr>
          <w:rFonts w:ascii="標楷體" w:eastAsia="標楷體" w:hAnsi="標楷體" w:cs="Times New Roman" w:hint="eastAsia"/>
          <w:color w:val="000000" w:themeColor="text1"/>
        </w:rPr>
        <w:t>「</w:t>
      </w:r>
      <w:r>
        <w:rPr>
          <w:rFonts w:ascii="Times New Roman" w:eastAsia="標楷體" w:hAnsi="Times New Roman" w:cs="Times New Roman" w:hint="eastAsia"/>
          <w:color w:val="000000"/>
        </w:rPr>
        <w:t>心理不平衡</w:t>
      </w:r>
      <w:r w:rsidRPr="002B5274">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具有顯著差異</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但在</w:t>
      </w:r>
      <w:r w:rsidRPr="00CF350E">
        <w:rPr>
          <w:rFonts w:ascii="Times New Roman" w:eastAsia="標楷體" w:hAnsi="Times New Roman" w:cs="Times New Roman"/>
          <w:color w:val="000000" w:themeColor="text1"/>
        </w:rPr>
        <w:t>「</w:t>
      </w:r>
      <w:r w:rsidRPr="00CF350E">
        <w:rPr>
          <w:rFonts w:ascii="Times New Roman" w:eastAsia="標楷體" w:hAnsi="Times New Roman" w:cs="Times New Roman" w:hint="eastAsia"/>
          <w:color w:val="000000" w:themeColor="text1"/>
        </w:rPr>
        <w:t>對等待的負面情緒反應</w:t>
      </w:r>
      <w:r w:rsidRPr="00CF350E">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、「等待區</w:t>
      </w:r>
      <w:r w:rsidRPr="008B63FD">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與</w:t>
      </w:r>
      <w:r w:rsidRPr="00C772B0">
        <w:rPr>
          <w:rFonts w:ascii="Times New Roman" w:eastAsia="標楷體" w:hAnsi="Times New Roman" w:cs="Times New Roman" w:hint="eastAsia"/>
          <w:color w:val="000000" w:themeColor="text1"/>
        </w:rPr>
        <w:t>「等候時間」</w:t>
      </w:r>
      <w:r w:rsidRPr="00CF350E">
        <w:rPr>
          <w:rFonts w:ascii="Times New Roman" w:eastAsia="標楷體" w:hAnsi="Times New Roman" w:cs="Times New Roman" w:hint="eastAsia"/>
          <w:color w:val="000000" w:themeColor="text1"/>
        </w:rPr>
        <w:t>沒有</w:t>
      </w:r>
      <w:r w:rsidRPr="00CF350E">
        <w:rPr>
          <w:rFonts w:ascii="Times New Roman" w:eastAsia="標楷體" w:hAnsi="Times New Roman" w:cs="Times New Roman"/>
          <w:color w:val="000000" w:themeColor="text1"/>
        </w:rPr>
        <w:t>顯著差異</w:t>
      </w:r>
      <w:r w:rsidRPr="00CF350E">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Pr="000C7A80">
        <w:rPr>
          <w:rFonts w:ascii="Times New Roman" w:eastAsia="標楷體" w:hAnsi="Times New Roman" w:cs="Times New Roman" w:hint="eastAsia"/>
          <w:color w:val="000000" w:themeColor="text1"/>
          <w:kern w:val="0"/>
        </w:rPr>
        <w:t>平均月收入金額</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Pr="008B63FD">
        <w:rPr>
          <w:rFonts w:ascii="Times New Roman" w:eastAsia="標楷體" w:hAnsi="Times New Roman" w:cs="Times New Roman" w:hint="eastAsia"/>
          <w:color w:val="000000"/>
        </w:rPr>
        <w:t>對等待的負面情緒反應</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Pr="00C772B0">
        <w:rPr>
          <w:rFonts w:ascii="標楷體" w:eastAsia="標楷體" w:hAnsi="標楷體" w:cs="Times New Roman" w:hint="eastAsia"/>
          <w:color w:val="000000" w:themeColor="text1"/>
        </w:rPr>
        <w:t>10000以下</w:t>
      </w:r>
      <w:r w:rsidRPr="002B5274">
        <w:rPr>
          <w:rFonts w:ascii="標楷體" w:eastAsia="標楷體" w:hAnsi="標楷體" w:cs="Times New Roman" w:hint="eastAsia"/>
          <w:color w:val="000000" w:themeColor="text1"/>
        </w:rPr>
        <w:t>&gt;</w:t>
      </w:r>
      <w:r w:rsidRPr="00C772B0">
        <w:rPr>
          <w:rFonts w:ascii="標楷體" w:eastAsia="標楷體" w:hAnsi="標楷體" w:cs="Times New Roman"/>
          <w:color w:val="000000" w:themeColor="text1"/>
        </w:rPr>
        <w:t>22001 ~ 35000</w:t>
      </w:r>
      <w:r>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Pr="000C7A80">
        <w:rPr>
          <w:rFonts w:ascii="Times New Roman" w:eastAsia="標楷體" w:hAnsi="Times New Roman" w:cs="Times New Roman" w:hint="eastAsia"/>
          <w:color w:val="000000" w:themeColor="text1"/>
          <w:kern w:val="0"/>
        </w:rPr>
        <w:t>平均月收入金額</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Pr="00054BD7">
        <w:rPr>
          <w:rFonts w:ascii="Times New Roman" w:eastAsia="標楷體" w:hAnsi="Times New Roman" w:cs="Times New Roman" w:hint="eastAsia"/>
          <w:color w:val="000000"/>
        </w:rPr>
        <w:t>等待區</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Pr="00C772B0">
        <w:rPr>
          <w:rFonts w:ascii="標楷體" w:eastAsia="標楷體" w:hAnsi="標楷體" w:cs="Times New Roman" w:hint="eastAsia"/>
          <w:color w:val="000000" w:themeColor="text1"/>
        </w:rPr>
        <w:t xml:space="preserve">60001以上 </w:t>
      </w:r>
      <w:r w:rsidRPr="00C93A71">
        <w:rPr>
          <w:rFonts w:ascii="標楷體" w:eastAsia="標楷體" w:hAnsi="標楷體" w:cs="Times New Roman" w:hint="eastAsia"/>
          <w:color w:val="000000" w:themeColor="text1"/>
        </w:rPr>
        <w:t>&gt;</w:t>
      </w:r>
      <w:r w:rsidRPr="00C772B0">
        <w:rPr>
          <w:rFonts w:ascii="標楷體" w:eastAsia="標楷體" w:hAnsi="標楷體" w:cs="Times New Roman" w:hint="eastAsia"/>
          <w:color w:val="000000" w:themeColor="text1"/>
        </w:rPr>
        <w:t>10000以下</w:t>
      </w:r>
      <w:r>
        <w:rPr>
          <w:rFonts w:ascii="標楷體" w:eastAsia="標楷體" w:hAnsi="標楷體" w:cs="Times New Roman" w:hint="eastAsia"/>
          <w:color w:val="000000" w:themeColor="text1"/>
        </w:rPr>
        <w:t>、</w:t>
      </w:r>
      <w:r w:rsidRPr="00C772B0">
        <w:rPr>
          <w:rFonts w:ascii="標楷體" w:eastAsia="標楷體" w:hAnsi="標楷體" w:cs="Times New Roman" w:hint="eastAsia"/>
          <w:color w:val="000000" w:themeColor="text1"/>
        </w:rPr>
        <w:t>60001以上 &gt;</w:t>
      </w:r>
      <w:r w:rsidRPr="00C772B0">
        <w:rPr>
          <w:rFonts w:ascii="標楷體" w:eastAsia="標楷體" w:hAnsi="標楷體" w:cs="Times New Roman"/>
          <w:color w:val="000000" w:themeColor="text1"/>
        </w:rPr>
        <w:t>10001 ~ 22000</w:t>
      </w:r>
      <w:r>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Pr="000C7A80">
        <w:rPr>
          <w:rFonts w:ascii="Times New Roman" w:eastAsia="標楷體" w:hAnsi="Times New Roman" w:cs="Times New Roman" w:hint="eastAsia"/>
          <w:color w:val="000000" w:themeColor="text1"/>
          <w:kern w:val="0"/>
        </w:rPr>
        <w:t>平均月收入金額</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Pr>
          <w:rFonts w:ascii="Times New Roman" w:eastAsia="標楷體" w:hAnsi="Times New Roman" w:cs="Times New Roman" w:hint="eastAsia"/>
          <w:color w:val="000000"/>
        </w:rPr>
        <w:t>等候時間</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Pr="00C772B0">
        <w:rPr>
          <w:rFonts w:ascii="標楷體" w:eastAsia="標楷體" w:hAnsi="標楷體" w:cs="Times New Roman" w:hint="eastAsia"/>
          <w:color w:val="000000" w:themeColor="text1"/>
        </w:rPr>
        <w:t>60001以上 &gt;無、60001以上 &gt; 10000以下</w:t>
      </w:r>
      <w:r>
        <w:rPr>
          <w:rFonts w:ascii="標楷體" w:eastAsia="標楷體" w:hAnsi="標楷體" w:cs="Times New Roman" w:hint="eastAsia"/>
          <w:color w:val="000000" w:themeColor="text1"/>
        </w:rPr>
        <w:t>、</w:t>
      </w:r>
      <w:r w:rsidRPr="00C772B0">
        <w:rPr>
          <w:rFonts w:ascii="標楷體" w:eastAsia="標楷體" w:hAnsi="標楷體" w:cs="Times New Roman" w:hint="eastAsia"/>
          <w:color w:val="000000" w:themeColor="text1"/>
        </w:rPr>
        <w:t xml:space="preserve">60001以上 </w:t>
      </w:r>
      <w:r w:rsidRPr="00C93A71">
        <w:rPr>
          <w:rFonts w:ascii="標楷體" w:eastAsia="標楷體" w:hAnsi="標楷體" w:cs="Times New Roman" w:hint="eastAsia"/>
          <w:color w:val="000000" w:themeColor="text1"/>
        </w:rPr>
        <w:t>&gt;</w:t>
      </w:r>
      <w:r w:rsidRPr="00C772B0">
        <w:rPr>
          <w:rFonts w:ascii="標楷體" w:eastAsia="標楷體" w:hAnsi="標楷體" w:cs="Times New Roman"/>
          <w:color w:val="000000" w:themeColor="text1"/>
        </w:rPr>
        <w:t>10001 ~ 22000</w:t>
      </w:r>
      <w:r>
        <w:rPr>
          <w:rFonts w:ascii="標楷體" w:eastAsia="標楷體" w:hAnsi="標楷體" w:cs="Times New Roman" w:hint="eastAsia"/>
          <w:color w:val="000000" w:themeColor="text1"/>
        </w:rPr>
        <w:t>、</w:t>
      </w:r>
      <w:r w:rsidRPr="00C772B0">
        <w:rPr>
          <w:rFonts w:ascii="標楷體" w:eastAsia="標楷體" w:hAnsi="標楷體" w:cs="Times New Roman" w:hint="eastAsia"/>
          <w:color w:val="000000" w:themeColor="text1"/>
        </w:rPr>
        <w:t>60001以上 &gt;</w:t>
      </w:r>
      <w:r w:rsidRPr="00C772B0">
        <w:rPr>
          <w:rFonts w:ascii="標楷體" w:eastAsia="標楷體" w:hAnsi="標楷體" w:cs="Times New Roman"/>
          <w:color w:val="000000" w:themeColor="text1"/>
        </w:rPr>
        <w:t>22001 ~ 35000</w:t>
      </w:r>
      <w:r w:rsidRPr="00C772B0">
        <w:rPr>
          <w:rFonts w:ascii="標楷體" w:eastAsia="標楷體" w:hAnsi="標楷體" w:cs="Times New Roman" w:hint="eastAsia"/>
          <w:color w:val="000000" w:themeColor="text1"/>
        </w:rPr>
        <w:t>、60001以上 &gt;</w:t>
      </w:r>
      <w:r w:rsidRPr="00C772B0">
        <w:rPr>
          <w:rFonts w:ascii="標楷體" w:eastAsia="標楷體" w:hAnsi="標楷體" w:cs="Times New Roman"/>
          <w:color w:val="000000" w:themeColor="text1"/>
        </w:rPr>
        <w:t>35001 ~ 45000</w:t>
      </w:r>
      <w:r>
        <w:rPr>
          <w:rFonts w:ascii="標楷體" w:eastAsia="標楷體" w:hAnsi="標楷體" w:cs="Times New Roman" w:hint="eastAsia"/>
          <w:color w:val="000000" w:themeColor="text1"/>
        </w:rPr>
        <w:t>；</w:t>
      </w:r>
      <w:r w:rsidRPr="00595BBC">
        <w:rPr>
          <w:rFonts w:ascii="標楷體" w:eastAsia="標楷體" w:hAnsi="標楷體" w:cs="Times New Roman" w:hint="eastAsia"/>
          <w:color w:val="000000" w:themeColor="text1"/>
        </w:rPr>
        <w:t>在不同</w:t>
      </w:r>
      <w:r w:rsidRPr="000C7A80">
        <w:rPr>
          <w:rFonts w:ascii="Times New Roman" w:eastAsia="標楷體" w:hAnsi="Times New Roman" w:cs="Times New Roman" w:hint="eastAsia"/>
          <w:color w:val="000000" w:themeColor="text1"/>
          <w:kern w:val="0"/>
        </w:rPr>
        <w:t>平均月收入金額</w:t>
      </w:r>
      <w:r w:rsidRPr="00595BBC">
        <w:rPr>
          <w:rFonts w:ascii="標楷體" w:eastAsia="標楷體" w:hAnsi="標楷體" w:cs="Times New Roman" w:hint="eastAsia"/>
          <w:color w:val="000000" w:themeColor="text1"/>
        </w:rPr>
        <w:t>的臺灣民眾在「</w:t>
      </w:r>
      <w:r>
        <w:rPr>
          <w:rFonts w:ascii="標楷體" w:eastAsia="標楷體" w:hAnsi="標楷體" w:cs="Times New Roman" w:hint="eastAsia"/>
          <w:color w:val="000000" w:themeColor="text1"/>
        </w:rPr>
        <w:t>焦急</w:t>
      </w:r>
      <w:r w:rsidRPr="00595BBC">
        <w:rPr>
          <w:rFonts w:ascii="標楷體" w:eastAsia="標楷體" w:hAnsi="標楷體" w:cs="Times New Roman" w:hint="eastAsia"/>
          <w:color w:val="000000" w:themeColor="text1"/>
        </w:rPr>
        <w:t>」部分，</w:t>
      </w:r>
      <w:r w:rsidRPr="00C772B0">
        <w:rPr>
          <w:rFonts w:ascii="標楷體" w:eastAsia="標楷體" w:hAnsi="標楷體" w:cs="Times New Roman" w:hint="eastAsia"/>
          <w:color w:val="000000" w:themeColor="text1"/>
        </w:rPr>
        <w:t>10000以下&gt;無</w:t>
      </w:r>
      <w:r w:rsidRPr="00C93A71">
        <w:rPr>
          <w:rFonts w:ascii="標楷體" w:eastAsia="標楷體" w:hAnsi="標楷體" w:cs="Times New Roman" w:hint="eastAsia"/>
          <w:color w:val="000000" w:themeColor="text1"/>
        </w:rPr>
        <w:t>、</w:t>
      </w:r>
      <w:r w:rsidR="000D0C04" w:rsidRPr="000D0C04">
        <w:rPr>
          <w:rFonts w:ascii="標楷體" w:eastAsia="標楷體" w:hAnsi="標楷體" w:cs="Times New Roman" w:hint="eastAsia"/>
          <w:color w:val="000000" w:themeColor="text1"/>
        </w:rPr>
        <w:t>10000以下&gt;</w:t>
      </w:r>
      <w:r w:rsidR="000D0C04" w:rsidRPr="000D0C04">
        <w:rPr>
          <w:rFonts w:ascii="標楷體" w:eastAsia="標楷體" w:hAnsi="標楷體" w:cs="Times New Roman"/>
          <w:color w:val="000000" w:themeColor="text1"/>
        </w:rPr>
        <w:t>22001 ~ 35000</w:t>
      </w:r>
      <w:r w:rsidR="000D0C04">
        <w:rPr>
          <w:rFonts w:ascii="標楷體" w:eastAsia="標楷體" w:hAnsi="標楷體" w:cs="Times New Roman" w:hint="eastAsia"/>
          <w:color w:val="000000" w:themeColor="text1"/>
        </w:rPr>
        <w:t>、</w:t>
      </w:r>
      <w:r w:rsidR="000D0C04" w:rsidRPr="000D0C04">
        <w:rPr>
          <w:rFonts w:ascii="標楷體" w:eastAsia="標楷體" w:hAnsi="標楷體" w:cs="Times New Roman"/>
          <w:color w:val="000000" w:themeColor="text1"/>
        </w:rPr>
        <w:t>10001 ~ 22000</w:t>
      </w:r>
      <w:r w:rsidR="000D0C04" w:rsidRPr="000D0C04">
        <w:rPr>
          <w:rFonts w:ascii="標楷體" w:eastAsia="標楷體" w:hAnsi="標楷體" w:cs="Times New Roman" w:hint="eastAsia"/>
          <w:color w:val="000000" w:themeColor="text1"/>
        </w:rPr>
        <w:t>&gt;22001 ~ 35000</w:t>
      </w:r>
      <w:r>
        <w:rPr>
          <w:rFonts w:ascii="標楷體" w:eastAsia="標楷體" w:hAnsi="標楷體" w:cs="Times New Roman" w:hint="eastAsia"/>
          <w:color w:val="000000" w:themeColor="text1"/>
        </w:rPr>
        <w:t>；</w:t>
      </w:r>
      <w:r w:rsidRPr="00595BBC">
        <w:rPr>
          <w:rFonts w:ascii="標楷體" w:eastAsia="標楷體" w:hAnsi="標楷體" w:cs="Times New Roman" w:hint="eastAsia"/>
          <w:color w:val="000000" w:themeColor="text1"/>
        </w:rPr>
        <w:t>在不同</w:t>
      </w:r>
      <w:r w:rsidRPr="000C7A80">
        <w:rPr>
          <w:rFonts w:ascii="Times New Roman" w:eastAsia="標楷體" w:hAnsi="Times New Roman" w:cs="Times New Roman" w:hint="eastAsia"/>
          <w:color w:val="000000" w:themeColor="text1"/>
          <w:kern w:val="0"/>
        </w:rPr>
        <w:t>平均月收入金額</w:t>
      </w:r>
      <w:r w:rsidRPr="00595BBC">
        <w:rPr>
          <w:rFonts w:ascii="標楷體" w:eastAsia="標楷體" w:hAnsi="標楷體" w:cs="Times New Roman" w:hint="eastAsia"/>
          <w:color w:val="000000" w:themeColor="text1"/>
        </w:rPr>
        <w:t>的臺灣民眾在「</w:t>
      </w:r>
      <w:r>
        <w:rPr>
          <w:rFonts w:ascii="標楷體" w:eastAsia="標楷體" w:hAnsi="標楷體" w:cs="Times New Roman" w:hint="eastAsia"/>
          <w:color w:val="000000" w:themeColor="text1"/>
        </w:rPr>
        <w:t>心理不平衡</w:t>
      </w:r>
      <w:r w:rsidRPr="00595BBC">
        <w:rPr>
          <w:rFonts w:ascii="標楷體" w:eastAsia="標楷體" w:hAnsi="標楷體" w:cs="Times New Roman" w:hint="eastAsia"/>
          <w:color w:val="000000" w:themeColor="text1"/>
        </w:rPr>
        <w:t>」部分，</w:t>
      </w:r>
      <w:r w:rsidR="000D0C04" w:rsidRPr="000D0C04">
        <w:rPr>
          <w:rFonts w:ascii="標楷體" w:eastAsia="標楷體" w:hAnsi="標楷體" w:cs="Times New Roman" w:hint="eastAsia"/>
          <w:color w:val="000000" w:themeColor="text1"/>
        </w:rPr>
        <w:t>10000以下&gt;無、10000以下&gt;22001 ~ 35000、10001 ~ 22000&gt;22001 ~ 35000</w:t>
      </w:r>
      <w:r w:rsidR="000D0C04">
        <w:rPr>
          <w:rFonts w:ascii="標楷體" w:eastAsia="標楷體" w:hAnsi="標楷體" w:cs="Times New Roman" w:hint="eastAsia"/>
          <w:color w:val="000000" w:themeColor="text1"/>
        </w:rPr>
        <w:t>、</w:t>
      </w:r>
      <w:r w:rsidR="000D0C04" w:rsidRPr="000D0C04">
        <w:rPr>
          <w:rFonts w:ascii="標楷體" w:eastAsia="標楷體" w:hAnsi="標楷體" w:cs="Times New Roman" w:hint="eastAsia"/>
          <w:color w:val="000000" w:themeColor="text1"/>
        </w:rPr>
        <w:t>60001以上 &gt;無</w:t>
      </w:r>
      <w:r w:rsidR="000D0C04">
        <w:rPr>
          <w:rFonts w:ascii="標楷體" w:eastAsia="標楷體" w:hAnsi="標楷體" w:cs="Times New Roman" w:hint="eastAsia"/>
          <w:color w:val="000000" w:themeColor="text1"/>
        </w:rPr>
        <w:t>、</w:t>
      </w:r>
      <w:r w:rsidR="000D0C04" w:rsidRPr="000D0C04">
        <w:rPr>
          <w:rFonts w:ascii="標楷體" w:eastAsia="標楷體" w:hAnsi="標楷體" w:cs="Times New Roman" w:hint="eastAsia"/>
          <w:color w:val="000000" w:themeColor="text1"/>
        </w:rPr>
        <w:t>60001以上 &gt;</w:t>
      </w:r>
      <w:r w:rsidR="000D0C04" w:rsidRPr="000D0C04">
        <w:rPr>
          <w:rFonts w:ascii="標楷體" w:eastAsia="標楷體" w:hAnsi="標楷體" w:cs="Times New Roman"/>
          <w:color w:val="000000" w:themeColor="text1"/>
        </w:rPr>
        <w:t>22001 ~ 35000</w:t>
      </w:r>
      <w:r>
        <w:rPr>
          <w:rFonts w:ascii="標楷體" w:eastAsia="標楷體" w:hAnsi="標楷體" w:cs="Times New Roman" w:hint="eastAsia"/>
          <w:color w:val="000000" w:themeColor="text1"/>
        </w:rPr>
        <w:t>。</w:t>
      </w:r>
    </w:p>
    <w:p w:rsidR="009F2191" w:rsidRPr="00031331" w:rsidRDefault="009F2191" w:rsidP="008B63FD">
      <w:pPr>
        <w:spacing w:line="360" w:lineRule="auto"/>
        <w:ind w:firstLineChars="200" w:firstLine="480"/>
        <w:rPr>
          <w:rFonts w:ascii="標楷體" w:eastAsia="標楷體" w:hAnsi="標楷體" w:cs="Times New Roman"/>
          <w:color w:val="000000" w:themeColor="text1"/>
        </w:rPr>
      </w:pPr>
    </w:p>
    <w:bookmarkEnd w:id="115"/>
    <w:p w:rsidR="00911250" w:rsidRPr="00031331" w:rsidRDefault="00911250" w:rsidP="00E20365">
      <w:pPr>
        <w:pStyle w:val="TableCaption"/>
        <w:tabs>
          <w:tab w:val="left" w:pos="480"/>
          <w:tab w:val="left" w:pos="960"/>
          <w:tab w:val="left" w:pos="7110"/>
        </w:tabs>
        <w:rPr>
          <w:rFonts w:ascii="Times New Roman" w:hAnsi="Times New Roman" w:cs="Times New Roman"/>
          <w:color w:val="000000" w:themeColor="text1"/>
        </w:rPr>
      </w:pPr>
      <w:r w:rsidRPr="00031331">
        <w:rPr>
          <w:rFonts w:ascii="Times New Roman" w:hAnsi="Times New Roman" w:cs="Times New Roman"/>
          <w:color w:val="000000" w:themeColor="text1"/>
        </w:rPr>
        <w:t>表</w:t>
      </w:r>
      <w:r w:rsidRPr="00031331">
        <w:rPr>
          <w:rFonts w:ascii="Times New Roman" w:hAnsi="Times New Roman" w:cs="Times New Roman"/>
          <w:color w:val="000000" w:themeColor="text1"/>
        </w:rPr>
        <w:t>4-</w:t>
      </w:r>
      <w:bookmarkStart w:id="119" w:name="_Toc448421257"/>
      <w:bookmarkEnd w:id="116"/>
      <w:r w:rsidR="00F061C7" w:rsidRPr="00031331">
        <w:rPr>
          <w:rFonts w:ascii="Times New Roman" w:hAnsi="Times New Roman" w:cs="Times New Roman" w:hint="eastAsia"/>
          <w:color w:val="000000" w:themeColor="text1"/>
        </w:rPr>
        <w:t>14</w:t>
      </w:r>
      <w:r w:rsidR="002F644F" w:rsidRPr="00031331">
        <w:rPr>
          <w:rFonts w:ascii="Times New Roman" w:hAnsi="Times New Roman" w:cs="Times New Roman" w:hint="eastAsia"/>
          <w:color w:val="000000" w:themeColor="text1"/>
        </w:rPr>
        <w:tab/>
      </w:r>
      <w:r w:rsidR="00E20365" w:rsidRPr="00031331">
        <w:rPr>
          <w:rFonts w:ascii="Times New Roman" w:hAnsi="Times New Roman" w:cs="Times New Roman"/>
          <w:color w:val="000000" w:themeColor="text1"/>
        </w:rPr>
        <w:tab/>
      </w:r>
    </w:p>
    <w:bookmarkEnd w:id="117"/>
    <w:bookmarkEnd w:id="119"/>
    <w:p w:rsidR="00054BD7" w:rsidRPr="00054BD7" w:rsidRDefault="00054BD7" w:rsidP="00054BD7">
      <w:pPr>
        <w:spacing w:line="360" w:lineRule="auto"/>
        <w:rPr>
          <w:rFonts w:ascii="Times New Roman" w:eastAsia="標楷體" w:hAnsi="Times New Roman" w:cs="Times New Roman"/>
          <w:color w:val="000000"/>
        </w:rPr>
      </w:pPr>
      <w:r w:rsidRPr="00054BD7">
        <w:rPr>
          <w:rFonts w:ascii="Times New Roman" w:eastAsia="標楷體" w:hAnsi="Times New Roman" w:cs="Times New Roman" w:hint="eastAsia"/>
          <w:b/>
          <w:color w:val="000000"/>
        </w:rPr>
        <w:lastRenderedPageBreak/>
        <w:t>臺灣民眾不同背景</w:t>
      </w:r>
      <w:r w:rsidRPr="00054BD7">
        <w:rPr>
          <w:rFonts w:ascii="Times New Roman" w:eastAsia="標楷體" w:hAnsi="Times New Roman" w:cs="Times New Roman"/>
          <w:b/>
          <w:color w:val="000000"/>
        </w:rPr>
        <w:t>「</w:t>
      </w:r>
      <w:r w:rsidRPr="00054BD7">
        <w:rPr>
          <w:rFonts w:ascii="Times New Roman" w:eastAsia="標楷體" w:hAnsi="Times New Roman" w:cs="Times New Roman" w:hint="eastAsia"/>
          <w:b/>
          <w:color w:val="000000"/>
        </w:rPr>
        <w:t>民眾等候情緒</w:t>
      </w:r>
      <w:r w:rsidRPr="00054BD7">
        <w:rPr>
          <w:rFonts w:ascii="Times New Roman" w:eastAsia="標楷體" w:hAnsi="Times New Roman" w:cs="Times New Roman"/>
          <w:b/>
          <w:color w:val="000000"/>
        </w:rPr>
        <w:t>」之差異</w:t>
      </w:r>
      <w:r w:rsidRPr="00054BD7">
        <w:rPr>
          <w:rFonts w:ascii="Times New Roman" w:eastAsia="標楷體" w:hAnsi="Times New Roman" w:cs="Times New Roman" w:hint="eastAsia"/>
          <w:b/>
          <w:color w:val="000000"/>
        </w:rPr>
        <w:t>情形</w:t>
      </w:r>
    </w:p>
    <w:tbl>
      <w:tblPr>
        <w:tblW w:w="5000" w:type="pct"/>
        <w:tblBorders>
          <w:top w:val="single" w:sz="12" w:space="0" w:color="auto"/>
          <w:bottom w:val="single" w:sz="12" w:space="0" w:color="auto"/>
          <w:insideH w:val="single" w:sz="4" w:space="0" w:color="auto"/>
        </w:tblBorders>
        <w:tblLook w:val="04A0"/>
      </w:tblPr>
      <w:tblGrid>
        <w:gridCol w:w="1107"/>
        <w:gridCol w:w="2088"/>
        <w:gridCol w:w="1483"/>
        <w:gridCol w:w="1484"/>
        <w:gridCol w:w="1378"/>
        <w:gridCol w:w="1463"/>
      </w:tblGrid>
      <w:tr w:rsidR="00054BD7" w:rsidRPr="00054BD7" w:rsidTr="00031331">
        <w:tc>
          <w:tcPr>
            <w:tcW w:w="623" w:type="pct"/>
            <w:shd w:val="clear" w:color="auto" w:fill="FFFFFF"/>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背景變項</w:t>
            </w:r>
          </w:p>
        </w:tc>
        <w:tc>
          <w:tcPr>
            <w:tcW w:w="1168" w:type="pct"/>
            <w:shd w:val="clear" w:color="auto" w:fill="FFFFFF"/>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對等待的負面情</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ab/>
            </w:r>
            <w:r w:rsidRPr="00054BD7">
              <w:rPr>
                <w:rFonts w:ascii="Times New Roman" w:eastAsia="標楷體" w:hAnsi="Times New Roman" w:cs="Times New Roman" w:hint="eastAsia"/>
                <w:color w:val="000000"/>
              </w:rPr>
              <w:t>緒反應</w:t>
            </w:r>
          </w:p>
        </w:tc>
        <w:tc>
          <w:tcPr>
            <w:tcW w:w="832" w:type="pct"/>
            <w:shd w:val="clear" w:color="auto" w:fill="FFFFFF"/>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等待區</w:t>
            </w:r>
          </w:p>
        </w:tc>
        <w:tc>
          <w:tcPr>
            <w:tcW w:w="832" w:type="pct"/>
            <w:shd w:val="clear" w:color="auto" w:fill="FFFFFF"/>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等候時間</w:t>
            </w:r>
          </w:p>
        </w:tc>
        <w:tc>
          <w:tcPr>
            <w:tcW w:w="773" w:type="pct"/>
            <w:shd w:val="clear" w:color="auto" w:fill="FFFFFF"/>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焦急</w:t>
            </w:r>
          </w:p>
        </w:tc>
        <w:tc>
          <w:tcPr>
            <w:tcW w:w="772" w:type="pct"/>
            <w:shd w:val="clear" w:color="auto" w:fill="FFFFFF"/>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心理不平衡</w:t>
            </w:r>
          </w:p>
        </w:tc>
      </w:tr>
      <w:tr w:rsidR="00054BD7" w:rsidRPr="00054BD7" w:rsidTr="00031331">
        <w:tc>
          <w:tcPr>
            <w:tcW w:w="623" w:type="pct"/>
            <w:shd w:val="clear" w:color="auto" w:fill="FFFFFF"/>
            <w:vAlign w:val="center"/>
          </w:tcPr>
          <w:p w:rsidR="00054BD7" w:rsidRPr="00054BD7" w:rsidRDefault="00054BD7" w:rsidP="00054BD7">
            <w:pPr>
              <w:spacing w:line="0" w:lineRule="atLeast"/>
              <w:jc w:val="center"/>
              <w:rPr>
                <w:rFonts w:ascii="Times New Roman" w:eastAsia="標楷體" w:hAnsi="Times New Roman" w:cs="Times New Roman"/>
                <w:bCs/>
                <w:color w:val="000000"/>
              </w:rPr>
            </w:pPr>
            <w:r w:rsidRPr="00054BD7">
              <w:rPr>
                <w:rFonts w:ascii="Times New Roman" w:eastAsia="標楷體" w:hAnsi="Times New Roman" w:cs="Times New Roman"/>
                <w:color w:val="000000"/>
              </w:rPr>
              <w:t>性別</w:t>
            </w:r>
          </w:p>
        </w:tc>
        <w:tc>
          <w:tcPr>
            <w:tcW w:w="1168" w:type="pct"/>
            <w:shd w:val="clear" w:color="auto" w:fill="FFFFFF"/>
            <w:vAlign w:val="center"/>
          </w:tcPr>
          <w:p w:rsidR="00054BD7" w:rsidRPr="00054BD7" w:rsidRDefault="00054BD7" w:rsidP="00054BD7">
            <w:pPr>
              <w:spacing w:line="0" w:lineRule="atLeast"/>
              <w:jc w:val="center"/>
              <w:rPr>
                <w:rFonts w:ascii="Times New Roman" w:eastAsia="標楷體" w:hAnsi="Times New Roman" w:cs="Times New Roman"/>
                <w:bCs/>
                <w:color w:val="000000"/>
              </w:rPr>
            </w:pPr>
            <w:r w:rsidRPr="00054BD7">
              <w:rPr>
                <w:rFonts w:ascii="Times New Roman" w:eastAsia="標楷體" w:hAnsi="Times New Roman" w:cs="Times New Roman" w:hint="eastAsia"/>
                <w:bCs/>
                <w:color w:val="000000"/>
              </w:rPr>
              <w:t>.634</w:t>
            </w:r>
          </w:p>
        </w:tc>
        <w:tc>
          <w:tcPr>
            <w:tcW w:w="832" w:type="pct"/>
            <w:shd w:val="clear" w:color="auto" w:fill="FFFFFF"/>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.035</w:t>
            </w:r>
            <w:r w:rsidRPr="00054BD7">
              <w:rPr>
                <w:rFonts w:ascii="Times New Roman" w:eastAsia="標楷體" w:hAnsi="Times New Roman" w:cs="Times New Roman"/>
                <w:color w:val="000000"/>
              </w:rPr>
              <w:t>*</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w:t>
            </w:r>
          </w:p>
        </w:tc>
        <w:tc>
          <w:tcPr>
            <w:tcW w:w="832" w:type="pct"/>
            <w:shd w:val="clear" w:color="auto" w:fill="FFFFFF"/>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.017</w:t>
            </w:r>
            <w:r w:rsidRPr="00054BD7">
              <w:rPr>
                <w:rFonts w:ascii="Times New Roman" w:eastAsia="標楷體" w:hAnsi="Times New Roman" w:cs="Times New Roman"/>
                <w:color w:val="000000"/>
              </w:rPr>
              <w:t>*</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w:t>
            </w:r>
          </w:p>
        </w:tc>
        <w:tc>
          <w:tcPr>
            <w:tcW w:w="773" w:type="pct"/>
            <w:shd w:val="clear" w:color="auto" w:fill="FFFFFF"/>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.023</w:t>
            </w:r>
            <w:r w:rsidRPr="00054BD7">
              <w:rPr>
                <w:rFonts w:ascii="Times New Roman" w:eastAsia="標楷體" w:hAnsi="Times New Roman" w:cs="Times New Roman"/>
                <w:color w:val="000000"/>
              </w:rPr>
              <w:t>*</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w:t>
            </w:r>
          </w:p>
        </w:tc>
        <w:tc>
          <w:tcPr>
            <w:tcW w:w="772" w:type="pct"/>
            <w:shd w:val="clear" w:color="auto" w:fill="FFFFFF"/>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.015</w:t>
            </w:r>
            <w:r w:rsidRPr="00054BD7">
              <w:rPr>
                <w:rFonts w:ascii="Times New Roman" w:eastAsia="標楷體" w:hAnsi="Times New Roman" w:cs="Times New Roman"/>
                <w:color w:val="000000"/>
              </w:rPr>
              <w:t>*</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w:t>
            </w:r>
          </w:p>
        </w:tc>
      </w:tr>
      <w:tr w:rsidR="00054BD7" w:rsidRPr="00054BD7" w:rsidTr="00031331">
        <w:tc>
          <w:tcPr>
            <w:tcW w:w="623"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kern w:val="0"/>
              </w:rPr>
              <w:t>年齡</w:t>
            </w:r>
          </w:p>
        </w:tc>
        <w:tc>
          <w:tcPr>
            <w:tcW w:w="1168" w:type="pct"/>
            <w:shd w:val="clear" w:color="auto" w:fill="auto"/>
            <w:vAlign w:val="center"/>
          </w:tcPr>
          <w:p w:rsidR="00054BD7" w:rsidRPr="00054BD7" w:rsidRDefault="00054BD7" w:rsidP="00054BD7">
            <w:pPr>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.129</w:t>
            </w:r>
          </w:p>
          <w:p w:rsidR="00054BD7" w:rsidRPr="00054BD7" w:rsidRDefault="00054BD7" w:rsidP="00054BD7">
            <w:pPr>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w:t>
            </w:r>
          </w:p>
        </w:tc>
        <w:tc>
          <w:tcPr>
            <w:tcW w:w="832" w:type="pct"/>
            <w:shd w:val="clear" w:color="auto" w:fill="auto"/>
            <w:vAlign w:val="center"/>
          </w:tcPr>
          <w:p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.020</w:t>
            </w:r>
            <w:r w:rsidRPr="00054BD7">
              <w:rPr>
                <w:rFonts w:ascii="Times New Roman" w:eastAsia="標楷體" w:hAnsi="Times New Roman" w:cs="Times New Roman"/>
                <w:color w:val="000000"/>
                <w:szCs w:val="24"/>
              </w:rPr>
              <w:t>*</w:t>
            </w:r>
          </w:p>
          <w:p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1&gt;2</w:t>
            </w:r>
          </w:p>
          <w:p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3&gt;2,3&gt;6</w:t>
            </w:r>
          </w:p>
        </w:tc>
        <w:tc>
          <w:tcPr>
            <w:tcW w:w="832" w:type="pct"/>
            <w:shd w:val="clear" w:color="auto" w:fill="auto"/>
            <w:vAlign w:val="center"/>
          </w:tcPr>
          <w:p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.03</w:t>
            </w:r>
            <w:r w:rsidRPr="00054BD7">
              <w:rPr>
                <w:rFonts w:ascii="Times New Roman" w:eastAsia="標楷體" w:hAnsi="Times New Roman" w:cs="Times New Roman"/>
                <w:color w:val="000000"/>
                <w:szCs w:val="24"/>
              </w:rPr>
              <w:t>2*</w:t>
            </w:r>
          </w:p>
          <w:p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3&gt;1</w:t>
            </w:r>
          </w:p>
          <w:p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3&gt;2,3&gt;6</w:t>
            </w:r>
          </w:p>
        </w:tc>
        <w:tc>
          <w:tcPr>
            <w:tcW w:w="773" w:type="pct"/>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.339</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4&gt;6</w:t>
            </w:r>
          </w:p>
        </w:tc>
        <w:tc>
          <w:tcPr>
            <w:tcW w:w="772" w:type="pct"/>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.358</w:t>
            </w:r>
          </w:p>
        </w:tc>
      </w:tr>
      <w:tr w:rsidR="00054BD7" w:rsidRPr="00054BD7" w:rsidTr="00031331">
        <w:tc>
          <w:tcPr>
            <w:tcW w:w="623"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職業</w:t>
            </w:r>
          </w:p>
        </w:tc>
        <w:tc>
          <w:tcPr>
            <w:tcW w:w="1168" w:type="pct"/>
            <w:shd w:val="clear" w:color="auto" w:fill="auto"/>
            <w:vAlign w:val="center"/>
          </w:tcPr>
          <w:p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.076</w:t>
            </w:r>
          </w:p>
          <w:p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1&gt;5,2&gt;5</w:t>
            </w:r>
          </w:p>
          <w:p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3&gt;5,4&gt;5</w:t>
            </w:r>
          </w:p>
        </w:tc>
        <w:tc>
          <w:tcPr>
            <w:tcW w:w="832"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.005</w:t>
            </w:r>
            <w:r w:rsidRPr="00054BD7">
              <w:rPr>
                <w:rFonts w:ascii="Times New Roman" w:eastAsia="標楷體" w:hAnsi="Times New Roman" w:cs="Times New Roman"/>
                <w:color w:val="000000"/>
              </w:rPr>
              <w:t>**</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1&gt;5,2&gt;4,2&gt;5</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3&gt;5,4&gt;5</w:t>
            </w:r>
          </w:p>
        </w:tc>
        <w:tc>
          <w:tcPr>
            <w:tcW w:w="832"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.003</w:t>
            </w:r>
            <w:r w:rsidRPr="00054BD7">
              <w:rPr>
                <w:rFonts w:ascii="Times New Roman" w:eastAsia="標楷體" w:hAnsi="Times New Roman" w:cs="Times New Roman"/>
                <w:color w:val="000000"/>
              </w:rPr>
              <w:t>**</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1&gt;5,2&gt;5</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3&gt;1,3&gt;5,4&gt;5</w:t>
            </w:r>
          </w:p>
        </w:tc>
        <w:tc>
          <w:tcPr>
            <w:tcW w:w="773" w:type="pct"/>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.106</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3&gt;1,3&gt;5</w:t>
            </w:r>
          </w:p>
        </w:tc>
        <w:tc>
          <w:tcPr>
            <w:tcW w:w="772" w:type="pct"/>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.023</w:t>
            </w:r>
            <w:r w:rsidRPr="00054BD7">
              <w:rPr>
                <w:rFonts w:ascii="Times New Roman" w:eastAsia="標楷體" w:hAnsi="Times New Roman" w:cs="Times New Roman"/>
                <w:color w:val="000000"/>
              </w:rPr>
              <w:t>*</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3&gt;1,3&gt;5</w:t>
            </w:r>
          </w:p>
        </w:tc>
      </w:tr>
      <w:tr w:rsidR="00054BD7" w:rsidRPr="00054BD7" w:rsidTr="00031331">
        <w:tc>
          <w:tcPr>
            <w:tcW w:w="623"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kern w:val="0"/>
              </w:rPr>
              <w:t>現居地區</w:t>
            </w:r>
          </w:p>
        </w:tc>
        <w:tc>
          <w:tcPr>
            <w:tcW w:w="1168"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.305</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2&gt;4</w:t>
            </w:r>
          </w:p>
        </w:tc>
        <w:tc>
          <w:tcPr>
            <w:tcW w:w="832"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.146</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w:t>
            </w:r>
          </w:p>
        </w:tc>
        <w:tc>
          <w:tcPr>
            <w:tcW w:w="832"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.006</w:t>
            </w:r>
            <w:r w:rsidRPr="00054BD7">
              <w:rPr>
                <w:rFonts w:ascii="Times New Roman" w:eastAsia="標楷體" w:hAnsi="Times New Roman" w:cs="Times New Roman"/>
                <w:color w:val="000000"/>
              </w:rPr>
              <w:t>**</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2&gt;1,2&gt;4</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3&gt;1,3&gt;4</w:t>
            </w:r>
          </w:p>
        </w:tc>
        <w:tc>
          <w:tcPr>
            <w:tcW w:w="773" w:type="pct"/>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.116</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2&gt;1,2&gt;4</w:t>
            </w:r>
          </w:p>
        </w:tc>
        <w:tc>
          <w:tcPr>
            <w:tcW w:w="772" w:type="pct"/>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.003</w:t>
            </w:r>
            <w:r w:rsidRPr="00054BD7">
              <w:rPr>
                <w:rFonts w:ascii="Times New Roman" w:eastAsia="標楷體" w:hAnsi="Times New Roman" w:cs="Times New Roman"/>
                <w:color w:val="000000"/>
              </w:rPr>
              <w:t>**</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2&gt;1,2&gt;4</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3&gt;1,3&gt;4</w:t>
            </w:r>
          </w:p>
        </w:tc>
      </w:tr>
      <w:tr w:rsidR="00054BD7" w:rsidRPr="00054BD7" w:rsidTr="00031331">
        <w:tc>
          <w:tcPr>
            <w:tcW w:w="623"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bCs/>
                <w:color w:val="000000"/>
              </w:rPr>
            </w:pPr>
            <w:r w:rsidRPr="00054BD7">
              <w:rPr>
                <w:rFonts w:ascii="Times New Roman" w:eastAsia="標楷體" w:hAnsi="Times New Roman" w:cs="Times New Roman" w:hint="eastAsia"/>
                <w:color w:val="000000"/>
                <w:kern w:val="0"/>
              </w:rPr>
              <w:t>平均月收入金額</w:t>
            </w:r>
          </w:p>
        </w:tc>
        <w:tc>
          <w:tcPr>
            <w:tcW w:w="1168" w:type="pct"/>
            <w:shd w:val="clear" w:color="auto" w:fill="auto"/>
            <w:vAlign w:val="center"/>
          </w:tcPr>
          <w:p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.377</w:t>
            </w:r>
          </w:p>
          <w:p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2&gt;4</w:t>
            </w:r>
          </w:p>
        </w:tc>
        <w:tc>
          <w:tcPr>
            <w:tcW w:w="832"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.446</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7&gt;2,7&gt;3</w:t>
            </w:r>
          </w:p>
        </w:tc>
        <w:tc>
          <w:tcPr>
            <w:tcW w:w="832"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.116</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7&gt;1,7&gt;2</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7&gt;3,7&gt;4,7&gt;5</w:t>
            </w:r>
          </w:p>
        </w:tc>
        <w:tc>
          <w:tcPr>
            <w:tcW w:w="773" w:type="pct"/>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.046</w:t>
            </w:r>
            <w:r w:rsidRPr="00054BD7">
              <w:rPr>
                <w:rFonts w:ascii="Times New Roman" w:eastAsia="標楷體" w:hAnsi="Times New Roman" w:cs="Times New Roman"/>
                <w:color w:val="000000"/>
              </w:rPr>
              <w:t>*</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2&gt;1,2&gt;4</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3&gt;4</w:t>
            </w:r>
          </w:p>
        </w:tc>
        <w:tc>
          <w:tcPr>
            <w:tcW w:w="772" w:type="pct"/>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.028</w:t>
            </w:r>
            <w:r w:rsidRPr="00054BD7">
              <w:rPr>
                <w:rFonts w:ascii="Times New Roman" w:eastAsia="標楷體" w:hAnsi="Times New Roman" w:cs="Times New Roman"/>
                <w:color w:val="000000"/>
              </w:rPr>
              <w:t>*</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2&gt;1,2&gt;4</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3&gt;4,7&gt;1,7&gt;4</w:t>
            </w:r>
          </w:p>
        </w:tc>
      </w:tr>
    </w:tbl>
    <w:p w:rsidR="00054BD7" w:rsidRPr="00054BD7" w:rsidRDefault="00054BD7" w:rsidP="00054BD7">
      <w:pPr>
        <w:rPr>
          <w:rFonts w:ascii="Times New Roman" w:eastAsia="標楷體" w:hAnsi="Times New Roman" w:cs="Times New Roman"/>
          <w:color w:val="000000"/>
          <w:sz w:val="20"/>
          <w:szCs w:val="20"/>
        </w:rPr>
      </w:pPr>
      <w:r w:rsidRPr="00054BD7">
        <w:rPr>
          <w:rFonts w:ascii="Times New Roman" w:eastAsia="標楷體" w:hAnsi="Times New Roman" w:cs="Times New Roman"/>
          <w:b/>
          <w:color w:val="000000"/>
          <w:sz w:val="20"/>
        </w:rPr>
        <w:t>備註</w:t>
      </w:r>
      <w:r w:rsidRPr="00054BD7">
        <w:rPr>
          <w:rFonts w:ascii="Times New Roman" w:eastAsia="標楷體" w:hAnsi="Times New Roman" w:cs="Times New Roman"/>
          <w:color w:val="000000"/>
          <w:sz w:val="20"/>
        </w:rPr>
        <w:t>：</w:t>
      </w:r>
      <w:r w:rsidRPr="00054BD7">
        <w:rPr>
          <w:rFonts w:ascii="Times New Roman" w:eastAsia="標楷體" w:hAnsi="Times New Roman" w:cs="Times New Roman"/>
          <w:i/>
          <w:color w:val="000000"/>
          <w:sz w:val="20"/>
        </w:rPr>
        <w:t>N</w:t>
      </w:r>
      <w:r w:rsidRPr="00054BD7">
        <w:rPr>
          <w:rFonts w:ascii="Times New Roman" w:eastAsia="標楷體" w:hAnsi="Times New Roman" w:cs="Times New Roman"/>
          <w:color w:val="000000"/>
          <w:sz w:val="20"/>
        </w:rPr>
        <w:t>=439</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w:t>
      </w:r>
      <w:r w:rsidRPr="00054BD7">
        <w:rPr>
          <w:rFonts w:ascii="Times New Roman" w:eastAsia="標楷體" w:hAnsi="Times New Roman" w:cs="Times New Roman"/>
          <w:i/>
          <w:color w:val="000000"/>
          <w:sz w:val="20"/>
        </w:rPr>
        <w:t>p</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.05</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w:t>
      </w:r>
      <w:r w:rsidRPr="00054BD7">
        <w:rPr>
          <w:rFonts w:ascii="Times New Roman" w:eastAsia="標楷體" w:hAnsi="Times New Roman" w:cs="Times New Roman"/>
          <w:i/>
          <w:color w:val="000000"/>
          <w:sz w:val="20"/>
        </w:rPr>
        <w:t xml:space="preserve"> p</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.01</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w:t>
      </w:r>
      <w:r w:rsidRPr="00054BD7">
        <w:rPr>
          <w:rFonts w:ascii="Times New Roman" w:eastAsia="標楷體" w:hAnsi="Times New Roman" w:cs="Times New Roman"/>
          <w:i/>
          <w:color w:val="000000"/>
          <w:sz w:val="20"/>
        </w:rPr>
        <w:t xml:space="preserve"> p</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.001</w:t>
      </w:r>
      <w:r w:rsidRPr="00054BD7">
        <w:rPr>
          <w:rFonts w:ascii="Times New Roman" w:eastAsia="標楷體" w:hAnsi="Times New Roman" w:cs="Times New Roman"/>
          <w:color w:val="000000"/>
          <w:sz w:val="20"/>
          <w:szCs w:val="20"/>
        </w:rPr>
        <w:t>（</w:t>
      </w:r>
      <w:r w:rsidRPr="00054BD7">
        <w:rPr>
          <w:rFonts w:ascii="Times New Roman" w:eastAsia="標楷體" w:hAnsi="Times New Roman" w:cs="Times New Roman" w:hint="eastAsia"/>
          <w:color w:val="000000"/>
          <w:sz w:val="20"/>
          <w:szCs w:val="20"/>
        </w:rPr>
        <w:t>編碼參照表</w:t>
      </w:r>
      <w:r w:rsidRPr="00054BD7">
        <w:rPr>
          <w:rFonts w:ascii="Times New Roman" w:eastAsia="標楷體" w:hAnsi="Times New Roman" w:cs="Times New Roman" w:hint="eastAsia"/>
          <w:color w:val="000000"/>
          <w:sz w:val="20"/>
          <w:szCs w:val="20"/>
        </w:rPr>
        <w:t>4-1</w:t>
      </w:r>
      <w:r w:rsidRPr="00054BD7">
        <w:rPr>
          <w:rFonts w:ascii="Times New Roman" w:eastAsia="標楷體" w:hAnsi="Times New Roman" w:cs="Times New Roman"/>
          <w:color w:val="000000"/>
          <w:sz w:val="20"/>
          <w:szCs w:val="20"/>
        </w:rPr>
        <w:t>）</w:t>
      </w:r>
    </w:p>
    <w:p w:rsidR="00054BD7" w:rsidRPr="00054BD7" w:rsidRDefault="00054BD7" w:rsidP="00054BD7">
      <w:pPr>
        <w:rPr>
          <w:rFonts w:ascii="Calibri" w:eastAsia="新細明體" w:hAnsi="Calibri" w:cs="Times New Roman"/>
        </w:rPr>
      </w:pPr>
    </w:p>
    <w:p w:rsidR="00911250" w:rsidRPr="00965E03" w:rsidRDefault="00911250" w:rsidP="00911250">
      <w:pPr>
        <w:widowControl/>
        <w:rPr>
          <w:rFonts w:ascii="Times New Roman" w:eastAsia="標楷體" w:hAnsi="Times New Roman" w:cs="Times New Roman"/>
          <w:b/>
          <w:bCs/>
          <w:color w:val="000000" w:themeColor="text1"/>
        </w:rPr>
      </w:pPr>
      <w:r w:rsidRPr="00965E03">
        <w:rPr>
          <w:rFonts w:ascii="Times New Roman" w:eastAsia="標楷體" w:hAnsi="Times New Roman" w:cs="Times New Roman"/>
          <w:b/>
          <w:color w:val="000000" w:themeColor="text1"/>
          <w:sz w:val="28"/>
          <w:szCs w:val="28"/>
        </w:rPr>
        <w:t>貳、</w:t>
      </w:r>
      <w:r w:rsidR="000E1D04" w:rsidRPr="000E1D04">
        <w:rPr>
          <w:rFonts w:ascii="Times New Roman" w:eastAsia="標楷體" w:hAnsi="Times New Roman" w:cs="Times New Roman" w:hint="eastAsia"/>
          <w:b/>
          <w:color w:val="000000" w:themeColor="text1"/>
          <w:sz w:val="28"/>
          <w:szCs w:val="28"/>
        </w:rPr>
        <w:t>臺灣民眾不同背景「</w:t>
      </w:r>
      <w:r w:rsidR="000E1D04">
        <w:rPr>
          <w:rFonts w:ascii="Times New Roman" w:eastAsia="標楷體" w:hAnsi="Times New Roman" w:cs="Times New Roman" w:hint="eastAsia"/>
          <w:b/>
          <w:color w:val="000000" w:themeColor="text1"/>
          <w:sz w:val="28"/>
          <w:szCs w:val="28"/>
        </w:rPr>
        <w:t>員工服務能力</w:t>
      </w:r>
      <w:r w:rsidR="000E1D04" w:rsidRPr="000E1D04">
        <w:rPr>
          <w:rFonts w:ascii="Times New Roman" w:eastAsia="標楷體" w:hAnsi="Times New Roman" w:cs="Times New Roman" w:hint="eastAsia"/>
          <w:b/>
          <w:color w:val="000000" w:themeColor="text1"/>
          <w:sz w:val="28"/>
          <w:szCs w:val="28"/>
        </w:rPr>
        <w:t>」之差異分析</w:t>
      </w:r>
    </w:p>
    <w:p w:rsidR="00911250" w:rsidRDefault="00911250" w:rsidP="00911250">
      <w:pPr>
        <w:spacing w:line="360" w:lineRule="auto"/>
        <w:rPr>
          <w:rFonts w:ascii="Times New Roman" w:eastAsia="標楷體" w:hAnsi="Times New Roman" w:cs="Times New Roman"/>
          <w:color w:val="000000" w:themeColor="text1"/>
        </w:rPr>
      </w:pPr>
      <w:bookmarkStart w:id="120" w:name="_Hlk532850710"/>
      <w:r w:rsidRPr="00965E03">
        <w:rPr>
          <w:rFonts w:ascii="Times New Roman" w:eastAsia="標楷體" w:hAnsi="Times New Roman" w:cs="Times New Roman"/>
          <w:color w:val="000000" w:themeColor="text1"/>
        </w:rPr>
        <w:t>本節</w:t>
      </w:r>
      <w:r w:rsidRPr="00965E03">
        <w:rPr>
          <w:rFonts w:ascii="Times New Roman" w:eastAsia="標楷體" w:hAnsi="Times New Roman" w:cs="Times New Roman" w:hint="eastAsia"/>
          <w:color w:val="000000" w:themeColor="text1"/>
        </w:rPr>
        <w:t>使用單因子多變量分析之統計方法</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探討</w:t>
      </w:r>
      <w:r w:rsidR="00FE119C" w:rsidRPr="00FE119C">
        <w:rPr>
          <w:rFonts w:ascii="Times New Roman" w:eastAsia="標楷體" w:hAnsi="Times New Roman" w:cs="Times New Roman" w:hint="eastAsia"/>
          <w:color w:val="000000" w:themeColor="text1"/>
        </w:rPr>
        <w:t>員工服務能力</w:t>
      </w:r>
      <w:r w:rsidRPr="00965E03">
        <w:rPr>
          <w:rFonts w:ascii="Times New Roman" w:eastAsia="標楷體" w:hAnsi="Times New Roman" w:cs="Times New Roman" w:hint="eastAsia"/>
          <w:color w:val="000000" w:themeColor="text1"/>
        </w:rPr>
        <w:t>之</w:t>
      </w:r>
      <w:r w:rsidRPr="00965E03">
        <w:rPr>
          <w:rFonts w:ascii="Times New Roman" w:eastAsia="標楷體" w:hAnsi="Times New Roman" w:cs="Times New Roman"/>
          <w:color w:val="000000" w:themeColor="text1"/>
        </w:rPr>
        <w:t>差異情形，以背景變項為單因子，「</w:t>
      </w:r>
      <w:r w:rsidR="006D5024" w:rsidRPr="006D5024">
        <w:rPr>
          <w:rFonts w:ascii="Times New Roman" w:eastAsia="標楷體" w:hAnsi="Times New Roman" w:cs="Times New Roman" w:hint="eastAsia"/>
          <w:color w:val="000000" w:themeColor="text1"/>
        </w:rPr>
        <w:t>員工服務能力</w:t>
      </w:r>
      <w:r w:rsidRPr="00965E03">
        <w:rPr>
          <w:rFonts w:ascii="Times New Roman" w:eastAsia="標楷體" w:hAnsi="Times New Roman" w:cs="Times New Roman"/>
          <w:color w:val="000000" w:themeColor="text1"/>
        </w:rPr>
        <w:t>」之各因素為多變量，進行</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，結如表</w:t>
      </w:r>
      <w:r w:rsidRPr="00965E03">
        <w:rPr>
          <w:rFonts w:ascii="Times New Roman" w:eastAsia="標楷體" w:hAnsi="Times New Roman" w:cs="Times New Roman"/>
          <w:color w:val="000000" w:themeColor="text1"/>
        </w:rPr>
        <w:t>4-1</w:t>
      </w:r>
      <w:r w:rsidR="00711031">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所示。</w:t>
      </w:r>
    </w:p>
    <w:p w:rsidR="004E6F16" w:rsidRPr="009C7497" w:rsidRDefault="00911250" w:rsidP="004E6F16">
      <w:pPr>
        <w:spacing w:line="360" w:lineRule="auto"/>
        <w:ind w:left="480"/>
        <w:rPr>
          <w:rFonts w:ascii="Times New Roman" w:eastAsia="標楷體" w:hAnsi="Times New Roman" w:cs="Times New Roman"/>
          <w:color w:val="000000" w:themeColor="text1"/>
          <w:szCs w:val="24"/>
        </w:rPr>
      </w:pPr>
      <w:r w:rsidRPr="00C25720">
        <w:rPr>
          <w:rFonts w:ascii="標楷體" w:eastAsia="標楷體" w:hAnsi="標楷體" w:cs="Times New Roman"/>
          <w:color w:val="000000" w:themeColor="text1"/>
        </w:rPr>
        <w:t>在</w:t>
      </w:r>
      <w:r w:rsidR="00C25720">
        <w:rPr>
          <w:rFonts w:ascii="標楷體" w:eastAsia="標楷體" w:hAnsi="標楷體" w:cs="Times New Roman" w:hint="eastAsia"/>
          <w:color w:val="000000" w:themeColor="text1"/>
        </w:rPr>
        <w:t>性別</w:t>
      </w:r>
      <w:r w:rsidRPr="00C25720">
        <w:rPr>
          <w:rFonts w:ascii="Times New Roman" w:eastAsia="標楷體" w:hAnsi="Times New Roman" w:cs="Times New Roman"/>
          <w:color w:val="000000" w:themeColor="text1"/>
        </w:rPr>
        <w:t>背景變項中，</w:t>
      </w:r>
      <w:r w:rsidRPr="00C25720">
        <w:rPr>
          <w:rFonts w:ascii="Times New Roman" w:eastAsia="標楷體" w:hAnsi="Times New Roman" w:cs="Times New Roman" w:hint="eastAsia"/>
          <w:color w:val="000000" w:themeColor="text1"/>
        </w:rPr>
        <w:t>不同</w:t>
      </w:r>
      <w:r w:rsidR="00C25720">
        <w:rPr>
          <w:rFonts w:ascii="標楷體" w:eastAsia="標楷體" w:hAnsi="標楷體" w:cs="Times New Roman" w:hint="eastAsia"/>
          <w:color w:val="000000" w:themeColor="text1"/>
        </w:rPr>
        <w:t>性別</w:t>
      </w:r>
      <w:r w:rsidRPr="00C25720">
        <w:rPr>
          <w:rFonts w:ascii="Times New Roman" w:eastAsia="標楷體" w:hAnsi="Times New Roman" w:cs="Times New Roman" w:hint="eastAsia"/>
          <w:color w:val="000000" w:themeColor="text1"/>
        </w:rPr>
        <w:t>的</w:t>
      </w:r>
      <w:r w:rsidR="00C25720">
        <w:rPr>
          <w:rFonts w:ascii="Times New Roman" w:eastAsia="標楷體" w:hAnsi="Times New Roman" w:cs="Times New Roman" w:hint="eastAsia"/>
          <w:color w:val="000000" w:themeColor="text1"/>
        </w:rPr>
        <w:t>民眾</w:t>
      </w:r>
      <w:r w:rsidRPr="00C25720">
        <w:rPr>
          <w:rFonts w:ascii="Times New Roman" w:eastAsia="標楷體" w:hAnsi="Times New Roman" w:cs="Times New Roman" w:hint="eastAsia"/>
          <w:color w:val="000000" w:themeColor="text1"/>
        </w:rPr>
        <w:t>在</w:t>
      </w:r>
      <w:r w:rsidRPr="00C25720">
        <w:rPr>
          <w:rFonts w:ascii="Times New Roman" w:eastAsia="標楷體" w:hAnsi="Times New Roman" w:cs="Times New Roman"/>
          <w:color w:val="000000" w:themeColor="text1"/>
        </w:rPr>
        <w:t>「</w:t>
      </w:r>
      <w:r w:rsidR="00C25720">
        <w:rPr>
          <w:rFonts w:ascii="Times New Roman" w:eastAsia="標楷體" w:hAnsi="Times New Roman" w:cs="Times New Roman" w:hint="eastAsia"/>
          <w:color w:val="000000" w:themeColor="text1"/>
        </w:rPr>
        <w:t>員工</w:t>
      </w:r>
      <w:r w:rsidRPr="00C25720">
        <w:rPr>
          <w:rFonts w:ascii="Times New Roman" w:eastAsia="標楷體" w:hAnsi="Times New Roman" w:cs="Times New Roman"/>
          <w:color w:val="000000" w:themeColor="text1"/>
        </w:rPr>
        <w:t>」</w:t>
      </w:r>
      <w:bookmarkStart w:id="121" w:name="_Hlk507915039"/>
      <w:r w:rsidRPr="00C25720">
        <w:rPr>
          <w:rFonts w:ascii="標楷體" w:eastAsia="標楷體" w:hAnsi="標楷體" w:cs="Times New Roman" w:hint="eastAsia"/>
          <w:color w:val="000000" w:themeColor="text1"/>
        </w:rPr>
        <w:t>、</w:t>
      </w:r>
      <w:r w:rsidRPr="00C25720">
        <w:rPr>
          <w:rFonts w:ascii="Times New Roman" w:eastAsia="標楷體" w:hAnsi="Times New Roman" w:cs="Times New Roman"/>
          <w:color w:val="000000" w:themeColor="text1"/>
        </w:rPr>
        <w:t>「</w:t>
      </w:r>
      <w:r w:rsidR="00C25720">
        <w:rPr>
          <w:rFonts w:ascii="Times New Roman" w:eastAsia="標楷體" w:hAnsi="Times New Roman" w:cs="Times New Roman" w:hint="eastAsia"/>
          <w:color w:val="000000" w:themeColor="text1"/>
        </w:rPr>
        <w:t>佈局</w:t>
      </w:r>
      <w:r w:rsidRPr="00C25720">
        <w:rPr>
          <w:rFonts w:ascii="Times New Roman" w:eastAsia="標楷體" w:hAnsi="Times New Roman" w:cs="Times New Roman"/>
          <w:color w:val="000000" w:themeColor="text1"/>
        </w:rPr>
        <w:t>」</w:t>
      </w:r>
      <w:bookmarkEnd w:id="121"/>
      <w:r w:rsidRPr="00C25720">
        <w:rPr>
          <w:rFonts w:ascii="Times New Roman" w:eastAsia="標楷體" w:hAnsi="Times New Roman" w:cs="Times New Roman" w:hint="eastAsia"/>
          <w:color w:val="000000" w:themeColor="text1"/>
        </w:rPr>
        <w:t>均</w:t>
      </w:r>
      <w:r w:rsidRPr="00C25720">
        <w:rPr>
          <w:rFonts w:ascii="Times New Roman" w:eastAsia="標楷體" w:hAnsi="Times New Roman" w:cs="Times New Roman"/>
          <w:color w:val="000000" w:themeColor="text1"/>
        </w:rPr>
        <w:t>具</w:t>
      </w:r>
      <w:r w:rsidR="00C25720">
        <w:rPr>
          <w:rFonts w:ascii="Times New Roman" w:eastAsia="標楷體" w:hAnsi="Times New Roman" w:cs="Times New Roman" w:hint="eastAsia"/>
          <w:color w:val="000000" w:themeColor="text1"/>
        </w:rPr>
        <w:t>沒</w:t>
      </w:r>
      <w:r w:rsidRPr="00C25720">
        <w:rPr>
          <w:rFonts w:ascii="Times New Roman" w:eastAsia="標楷體" w:hAnsi="Times New Roman" w:cs="Times New Roman"/>
          <w:color w:val="000000" w:themeColor="text1"/>
        </w:rPr>
        <w:t>有顯著差異</w:t>
      </w:r>
      <w:bookmarkStart w:id="122" w:name="_Hlk508733238"/>
      <w:r w:rsidR="004E6F16">
        <w:rPr>
          <w:rFonts w:ascii="標楷體" w:eastAsia="標楷體" w:hAnsi="標楷體" w:cs="Times New Roman" w:hint="eastAsia"/>
          <w:color w:val="000000" w:themeColor="text1"/>
        </w:rPr>
        <w:t>。</w:t>
      </w:r>
      <w:bookmarkStart w:id="123" w:name="_Hlk508916642"/>
      <w:bookmarkStart w:id="124" w:name="_Toc481246763"/>
      <w:bookmarkEnd w:id="122"/>
      <w:r w:rsidR="004E6F16" w:rsidRPr="004E6F16">
        <w:rPr>
          <w:rFonts w:ascii="Times New Roman" w:eastAsia="標楷體" w:hAnsi="Times New Roman" w:cs="Times New Roman" w:hint="eastAsia"/>
          <w:color w:val="000000" w:themeColor="text1"/>
          <w:szCs w:val="24"/>
        </w:rPr>
        <w:t>在年齡背景變項中，不同年齡的民眾在</w:t>
      </w:r>
      <w:r w:rsidR="004E6F16" w:rsidRPr="00C25720">
        <w:rPr>
          <w:rFonts w:ascii="Times New Roman" w:eastAsia="標楷體" w:hAnsi="Times New Roman" w:cs="Times New Roman"/>
          <w:color w:val="000000" w:themeColor="text1"/>
        </w:rPr>
        <w:t>「</w:t>
      </w:r>
      <w:r w:rsidR="004E6F16">
        <w:rPr>
          <w:rFonts w:ascii="Times New Roman" w:eastAsia="標楷體" w:hAnsi="Times New Roman" w:cs="Times New Roman" w:hint="eastAsia"/>
          <w:color w:val="000000" w:themeColor="text1"/>
        </w:rPr>
        <w:t>員工</w:t>
      </w:r>
      <w:r w:rsidR="004E6F16" w:rsidRPr="00C25720">
        <w:rPr>
          <w:rFonts w:ascii="Times New Roman" w:eastAsia="標楷體" w:hAnsi="Times New Roman" w:cs="Times New Roman"/>
          <w:color w:val="000000" w:themeColor="text1"/>
        </w:rPr>
        <w:t>」</w:t>
      </w:r>
      <w:r w:rsidR="004E6F16" w:rsidRPr="004E6F16">
        <w:rPr>
          <w:rFonts w:ascii="Times New Roman" w:eastAsia="標楷體" w:hAnsi="Times New Roman" w:cs="Times New Roman" w:hint="eastAsia"/>
          <w:color w:val="000000" w:themeColor="text1"/>
          <w:szCs w:val="24"/>
        </w:rPr>
        <w:t>具有顯著差異，但在</w:t>
      </w:r>
      <w:r w:rsidR="004E6F16">
        <w:rPr>
          <w:rFonts w:ascii="Times New Roman" w:eastAsia="標楷體" w:hAnsi="Times New Roman" w:cs="Times New Roman" w:hint="eastAsia"/>
          <w:color w:val="000000" w:themeColor="text1"/>
          <w:szCs w:val="24"/>
        </w:rPr>
        <w:t>「等候時間</w:t>
      </w:r>
      <w:r w:rsidR="004E6F16" w:rsidRPr="004E6F16">
        <w:rPr>
          <w:rFonts w:ascii="Times New Roman" w:eastAsia="標楷體" w:hAnsi="Times New Roman" w:cs="Times New Roman" w:hint="eastAsia"/>
          <w:color w:val="000000" w:themeColor="text1"/>
          <w:szCs w:val="24"/>
        </w:rPr>
        <w:t>」沒有顯著差異。在不同年齡的臺灣民眾在「</w:t>
      </w:r>
      <w:r w:rsidR="004E6F16">
        <w:rPr>
          <w:rFonts w:ascii="Times New Roman" w:eastAsia="標楷體" w:hAnsi="Times New Roman" w:cs="Times New Roman" w:hint="eastAsia"/>
          <w:color w:val="000000" w:themeColor="text1"/>
          <w:szCs w:val="24"/>
        </w:rPr>
        <w:t>員工</w:t>
      </w:r>
      <w:r w:rsidR="004E6F16" w:rsidRPr="004E6F16">
        <w:rPr>
          <w:rFonts w:ascii="Times New Roman" w:eastAsia="標楷體" w:hAnsi="Times New Roman" w:cs="Times New Roman" w:hint="eastAsia"/>
          <w:color w:val="000000" w:themeColor="text1"/>
          <w:szCs w:val="24"/>
        </w:rPr>
        <w:t>」部分，</w:t>
      </w:r>
      <w:r w:rsidR="004E6F16" w:rsidRPr="004E6F16">
        <w:rPr>
          <w:rFonts w:ascii="Times New Roman" w:eastAsia="標楷體" w:hAnsi="Times New Roman" w:cs="Times New Roman" w:hint="eastAsia"/>
          <w:color w:val="000000" w:themeColor="text1"/>
          <w:szCs w:val="24"/>
        </w:rPr>
        <w:t>31</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 xml:space="preserve"> ~ 40</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&gt;20</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w:t>
      </w:r>
      <w:r w:rsidR="004E6F16" w:rsidRPr="004E6F16">
        <w:rPr>
          <w:rFonts w:ascii="Times New Roman" w:eastAsia="標楷體" w:hAnsi="Times New Roman" w:cs="Times New Roman" w:hint="eastAsia"/>
          <w:color w:val="000000" w:themeColor="text1"/>
          <w:szCs w:val="24"/>
        </w:rPr>
        <w:t>含</w:t>
      </w:r>
      <w:r w:rsidR="004E6F16" w:rsidRPr="004E6F16">
        <w:rPr>
          <w:rFonts w:ascii="Times New Roman" w:eastAsia="標楷體" w:hAnsi="Times New Roman" w:cs="Times New Roman" w:hint="eastAsia"/>
          <w:color w:val="000000" w:themeColor="text1"/>
          <w:szCs w:val="24"/>
        </w:rPr>
        <w:t>)</w:t>
      </w:r>
      <w:r w:rsidR="004E6F16" w:rsidRPr="004E6F16">
        <w:rPr>
          <w:rFonts w:ascii="Times New Roman" w:eastAsia="標楷體" w:hAnsi="Times New Roman" w:cs="Times New Roman" w:hint="eastAsia"/>
          <w:color w:val="000000" w:themeColor="text1"/>
          <w:szCs w:val="24"/>
        </w:rPr>
        <w:t>以下</w:t>
      </w:r>
      <w:r w:rsidR="004E6F16">
        <w:rPr>
          <w:rFonts w:ascii="Times New Roman" w:eastAsia="標楷體" w:hAnsi="Times New Roman" w:cs="Times New Roman" w:hint="eastAsia"/>
          <w:color w:val="000000" w:themeColor="text1"/>
          <w:szCs w:val="24"/>
        </w:rPr>
        <w:t>、</w:t>
      </w:r>
      <w:r w:rsidR="004E6F16" w:rsidRPr="004E6F16">
        <w:rPr>
          <w:rFonts w:ascii="Times New Roman" w:eastAsia="標楷體" w:hAnsi="Times New Roman" w:cs="Times New Roman" w:hint="eastAsia"/>
          <w:color w:val="000000" w:themeColor="text1"/>
          <w:szCs w:val="24"/>
        </w:rPr>
        <w:t>31</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 xml:space="preserve"> ~ 40</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&gt;21</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 xml:space="preserve"> ~ 25</w:t>
      </w:r>
      <w:r w:rsidR="004E6F16" w:rsidRPr="004E6F16">
        <w:rPr>
          <w:rFonts w:ascii="Times New Roman" w:eastAsia="標楷體" w:hAnsi="Times New Roman" w:cs="Times New Roman" w:hint="eastAsia"/>
          <w:color w:val="000000" w:themeColor="text1"/>
          <w:szCs w:val="24"/>
        </w:rPr>
        <w:t>歲</w:t>
      </w:r>
      <w:r w:rsidR="004E6F16">
        <w:rPr>
          <w:rFonts w:ascii="Times New Roman" w:eastAsia="標楷體" w:hAnsi="Times New Roman" w:cs="Times New Roman" w:hint="eastAsia"/>
          <w:color w:val="000000" w:themeColor="text1"/>
          <w:szCs w:val="24"/>
        </w:rPr>
        <w:t>、</w:t>
      </w:r>
      <w:r w:rsidR="004E6F16" w:rsidRPr="004E6F16">
        <w:rPr>
          <w:rFonts w:ascii="Times New Roman" w:eastAsia="標楷體" w:hAnsi="Times New Roman" w:cs="Times New Roman" w:hint="eastAsia"/>
          <w:color w:val="000000" w:themeColor="text1"/>
          <w:szCs w:val="24"/>
        </w:rPr>
        <w:t>31</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 xml:space="preserve"> ~ 40</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&gt;51</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w:t>
      </w:r>
      <w:r w:rsidR="004E6F16" w:rsidRPr="004E6F16">
        <w:rPr>
          <w:rFonts w:ascii="Times New Roman" w:eastAsia="標楷體" w:hAnsi="Times New Roman" w:cs="Times New Roman" w:hint="eastAsia"/>
          <w:color w:val="000000" w:themeColor="text1"/>
          <w:szCs w:val="24"/>
        </w:rPr>
        <w:t>含</w:t>
      </w:r>
      <w:r w:rsidR="004E6F16" w:rsidRPr="004E6F16">
        <w:rPr>
          <w:rFonts w:ascii="Times New Roman" w:eastAsia="標楷體" w:hAnsi="Times New Roman" w:cs="Times New Roman" w:hint="eastAsia"/>
          <w:color w:val="000000" w:themeColor="text1"/>
          <w:szCs w:val="24"/>
        </w:rPr>
        <w:t>)</w:t>
      </w:r>
      <w:r w:rsidR="004E6F16" w:rsidRPr="004E6F16">
        <w:rPr>
          <w:rFonts w:ascii="Times New Roman" w:eastAsia="標楷體" w:hAnsi="Times New Roman" w:cs="Times New Roman" w:hint="eastAsia"/>
          <w:color w:val="000000" w:themeColor="text1"/>
          <w:szCs w:val="24"/>
        </w:rPr>
        <w:t>以上</w:t>
      </w:r>
      <w:r w:rsidR="004E6F16">
        <w:rPr>
          <w:rFonts w:ascii="Times New Roman" w:eastAsia="標楷體" w:hAnsi="Times New Roman" w:cs="Times New Roman" w:hint="eastAsia"/>
          <w:color w:val="000000" w:themeColor="text1"/>
          <w:szCs w:val="24"/>
        </w:rPr>
        <w:t>、</w:t>
      </w:r>
      <w:r w:rsidR="004E6F16" w:rsidRPr="004E6F16">
        <w:rPr>
          <w:rFonts w:ascii="Times New Roman" w:eastAsia="標楷體" w:hAnsi="Times New Roman" w:cs="Times New Roman" w:hint="eastAsia"/>
          <w:color w:val="000000" w:themeColor="text1"/>
          <w:szCs w:val="24"/>
        </w:rPr>
        <w:t>41</w:t>
      </w:r>
      <w:r w:rsidR="004E6F16" w:rsidRPr="004E6F16">
        <w:rPr>
          <w:rFonts w:ascii="Times New Roman" w:eastAsia="標楷體" w:hAnsi="Times New Roman" w:cs="Times New Roman" w:hint="eastAsia"/>
          <w:color w:val="000000" w:themeColor="text1"/>
          <w:szCs w:val="24"/>
        </w:rPr>
        <w:t>歲</w:t>
      </w:r>
      <w:r w:rsidR="004E6F16" w:rsidRPr="009C7497">
        <w:rPr>
          <w:rFonts w:ascii="Times New Roman" w:eastAsia="標楷體" w:hAnsi="Times New Roman" w:cs="Times New Roman" w:hint="eastAsia"/>
          <w:color w:val="000000" w:themeColor="text1"/>
          <w:szCs w:val="24"/>
        </w:rPr>
        <w:t>~ 50</w:t>
      </w:r>
      <w:r w:rsidR="004E6F16" w:rsidRPr="009C7497">
        <w:rPr>
          <w:rFonts w:ascii="Times New Roman" w:eastAsia="標楷體" w:hAnsi="Times New Roman" w:cs="Times New Roman" w:hint="eastAsia"/>
          <w:color w:val="000000" w:themeColor="text1"/>
          <w:szCs w:val="24"/>
        </w:rPr>
        <w:t>歲</w:t>
      </w:r>
      <w:r w:rsidR="004E6F16" w:rsidRPr="009C7497">
        <w:rPr>
          <w:rFonts w:ascii="Times New Roman" w:eastAsia="標楷體" w:hAnsi="Times New Roman" w:cs="Times New Roman" w:hint="eastAsia"/>
          <w:color w:val="000000" w:themeColor="text1"/>
          <w:szCs w:val="24"/>
        </w:rPr>
        <w:t>&gt;21</w:t>
      </w:r>
      <w:r w:rsidR="004E6F16" w:rsidRPr="009C7497">
        <w:rPr>
          <w:rFonts w:ascii="Times New Roman" w:eastAsia="標楷體" w:hAnsi="Times New Roman" w:cs="Times New Roman" w:hint="eastAsia"/>
          <w:color w:val="000000" w:themeColor="text1"/>
          <w:szCs w:val="24"/>
        </w:rPr>
        <w:t>歲</w:t>
      </w:r>
      <w:r w:rsidR="004E6F16" w:rsidRPr="009C7497">
        <w:rPr>
          <w:rFonts w:ascii="Times New Roman" w:eastAsia="標楷體" w:hAnsi="Times New Roman" w:cs="Times New Roman" w:hint="eastAsia"/>
          <w:color w:val="000000" w:themeColor="text1"/>
          <w:szCs w:val="24"/>
        </w:rPr>
        <w:t xml:space="preserve"> ~ 25</w:t>
      </w:r>
      <w:r w:rsidR="004E6F16" w:rsidRPr="009C7497">
        <w:rPr>
          <w:rFonts w:ascii="Times New Roman" w:eastAsia="標楷體" w:hAnsi="Times New Roman" w:cs="Times New Roman" w:hint="eastAsia"/>
          <w:color w:val="000000" w:themeColor="text1"/>
          <w:szCs w:val="24"/>
        </w:rPr>
        <w:t>歲、</w:t>
      </w:r>
      <w:r w:rsidR="004E6F16" w:rsidRPr="009C7497">
        <w:rPr>
          <w:rFonts w:ascii="Times New Roman" w:eastAsia="標楷體" w:hAnsi="Times New Roman" w:cs="Times New Roman" w:hint="eastAsia"/>
          <w:color w:val="000000" w:themeColor="text1"/>
          <w:szCs w:val="24"/>
        </w:rPr>
        <w:t>41</w:t>
      </w:r>
      <w:r w:rsidR="004E6F16" w:rsidRPr="009C7497">
        <w:rPr>
          <w:rFonts w:ascii="Times New Roman" w:eastAsia="標楷體" w:hAnsi="Times New Roman" w:cs="Times New Roman" w:hint="eastAsia"/>
          <w:color w:val="000000" w:themeColor="text1"/>
          <w:szCs w:val="24"/>
        </w:rPr>
        <w:t>歲</w:t>
      </w:r>
      <w:r w:rsidR="004E6F16" w:rsidRPr="009C7497">
        <w:rPr>
          <w:rFonts w:ascii="Times New Roman" w:eastAsia="標楷體" w:hAnsi="Times New Roman" w:cs="Times New Roman" w:hint="eastAsia"/>
          <w:color w:val="000000" w:themeColor="text1"/>
          <w:szCs w:val="24"/>
        </w:rPr>
        <w:t xml:space="preserve"> ~ 50</w:t>
      </w:r>
      <w:r w:rsidR="004E6F16" w:rsidRPr="009C7497">
        <w:rPr>
          <w:rFonts w:ascii="Times New Roman" w:eastAsia="標楷體" w:hAnsi="Times New Roman" w:cs="Times New Roman" w:hint="eastAsia"/>
          <w:color w:val="000000" w:themeColor="text1"/>
          <w:szCs w:val="24"/>
        </w:rPr>
        <w:t>歲</w:t>
      </w:r>
      <w:r w:rsidR="004E6F16" w:rsidRPr="009C7497">
        <w:rPr>
          <w:rFonts w:ascii="Times New Roman" w:eastAsia="標楷體" w:hAnsi="Times New Roman" w:cs="Times New Roman" w:hint="eastAsia"/>
          <w:color w:val="000000" w:themeColor="text1"/>
          <w:szCs w:val="24"/>
        </w:rPr>
        <w:t>&gt;51</w:t>
      </w:r>
      <w:r w:rsidR="004E6F16" w:rsidRPr="009C7497">
        <w:rPr>
          <w:rFonts w:ascii="Times New Roman" w:eastAsia="標楷體" w:hAnsi="Times New Roman" w:cs="Times New Roman" w:hint="eastAsia"/>
          <w:color w:val="000000" w:themeColor="text1"/>
          <w:szCs w:val="24"/>
        </w:rPr>
        <w:t>歲</w:t>
      </w:r>
      <w:r w:rsidR="004E6F16" w:rsidRPr="009C7497">
        <w:rPr>
          <w:rFonts w:ascii="Times New Roman" w:eastAsia="標楷體" w:hAnsi="Times New Roman" w:cs="Times New Roman" w:hint="eastAsia"/>
          <w:color w:val="000000" w:themeColor="text1"/>
          <w:szCs w:val="24"/>
        </w:rPr>
        <w:t>(</w:t>
      </w:r>
      <w:r w:rsidR="004E6F16" w:rsidRPr="009C7497">
        <w:rPr>
          <w:rFonts w:ascii="Times New Roman" w:eastAsia="標楷體" w:hAnsi="Times New Roman" w:cs="Times New Roman" w:hint="eastAsia"/>
          <w:color w:val="000000" w:themeColor="text1"/>
          <w:szCs w:val="24"/>
        </w:rPr>
        <w:t>含</w:t>
      </w:r>
      <w:r w:rsidR="004E6F16" w:rsidRPr="009C7497">
        <w:rPr>
          <w:rFonts w:ascii="Times New Roman" w:eastAsia="標楷體" w:hAnsi="Times New Roman" w:cs="Times New Roman" w:hint="eastAsia"/>
          <w:color w:val="000000" w:themeColor="text1"/>
          <w:szCs w:val="24"/>
        </w:rPr>
        <w:t>)</w:t>
      </w:r>
      <w:r w:rsidR="004E6F16" w:rsidRPr="009C7497">
        <w:rPr>
          <w:rFonts w:ascii="Times New Roman" w:eastAsia="標楷體" w:hAnsi="Times New Roman" w:cs="Times New Roman" w:hint="eastAsia"/>
          <w:color w:val="000000" w:themeColor="text1"/>
          <w:szCs w:val="24"/>
        </w:rPr>
        <w:t>以上。</w:t>
      </w:r>
    </w:p>
    <w:p w:rsidR="00911250" w:rsidRDefault="004E6F16" w:rsidP="004E6F16">
      <w:pPr>
        <w:spacing w:line="360" w:lineRule="auto"/>
        <w:ind w:left="480"/>
        <w:rPr>
          <w:rFonts w:ascii="標楷體" w:eastAsia="標楷體" w:hAnsi="標楷體" w:cs="Times New Roman"/>
          <w:color w:val="000000" w:themeColor="text1"/>
        </w:rPr>
      </w:pPr>
      <w:r w:rsidRPr="009C7497">
        <w:rPr>
          <w:rFonts w:ascii="標楷體" w:eastAsia="標楷體" w:hAnsi="標楷體" w:cs="Times New Roman" w:hint="eastAsia"/>
          <w:color w:val="000000" w:themeColor="text1"/>
        </w:rPr>
        <w:t>在</w:t>
      </w:r>
      <w:r w:rsidRPr="009C7497">
        <w:rPr>
          <w:rFonts w:ascii="Times New Roman" w:eastAsia="標楷體" w:hAnsi="Times New Roman" w:cs="Times New Roman" w:hint="eastAsia"/>
          <w:color w:val="000000" w:themeColor="text1"/>
        </w:rPr>
        <w:t>職業</w:t>
      </w:r>
      <w:r w:rsidRPr="009C7497">
        <w:rPr>
          <w:rFonts w:ascii="標楷體" w:eastAsia="標楷體" w:hAnsi="標楷體" w:cs="Times New Roman" w:hint="eastAsia"/>
          <w:color w:val="000000" w:themeColor="text1"/>
        </w:rPr>
        <w:t>背景變項中，不同</w:t>
      </w:r>
      <w:r w:rsidRPr="009C7497">
        <w:rPr>
          <w:rFonts w:ascii="Times New Roman" w:eastAsia="標楷體" w:hAnsi="Times New Roman" w:cs="Times New Roman" w:hint="eastAsia"/>
          <w:color w:val="000000" w:themeColor="text1"/>
        </w:rPr>
        <w:t>職業</w:t>
      </w:r>
      <w:r w:rsidRPr="009C7497">
        <w:rPr>
          <w:rFonts w:ascii="標楷體" w:eastAsia="標楷體" w:hAnsi="標楷體" w:cs="Times New Roman" w:hint="eastAsia"/>
          <w:color w:val="000000" w:themeColor="text1"/>
        </w:rPr>
        <w:t>的民眾在「員工」與「佈局」具有顯著差異。在不同</w:t>
      </w:r>
      <w:r w:rsidRPr="009C7497">
        <w:rPr>
          <w:rFonts w:ascii="Times New Roman" w:eastAsia="標楷體" w:hAnsi="Times New Roman" w:cs="Times New Roman" w:hint="eastAsia"/>
          <w:color w:val="000000" w:themeColor="text1"/>
        </w:rPr>
        <w:t>職業</w:t>
      </w:r>
      <w:r w:rsidRPr="009C7497">
        <w:rPr>
          <w:rFonts w:ascii="標楷體" w:eastAsia="標楷體" w:hAnsi="標楷體" w:cs="Times New Roman" w:hint="eastAsia"/>
          <w:color w:val="000000" w:themeColor="text1"/>
        </w:rPr>
        <w:t>的臺灣民眾在「員工」部分，</w:t>
      </w:r>
      <w:r w:rsidR="003460CD" w:rsidRPr="009C7497">
        <w:rPr>
          <w:rFonts w:ascii="標楷體" w:eastAsia="標楷體" w:hAnsi="標楷體" w:cs="Times New Roman" w:hint="eastAsia"/>
          <w:color w:val="000000" w:themeColor="text1"/>
        </w:rPr>
        <w:t>學生&gt; 退休人士、</w:t>
      </w:r>
      <w:r w:rsidR="009C7497" w:rsidRPr="009C7497">
        <w:rPr>
          <w:rFonts w:ascii="標楷體" w:eastAsia="標楷體" w:hAnsi="標楷體" w:cs="Times New Roman" w:hint="eastAsia"/>
          <w:color w:val="000000" w:themeColor="text1"/>
        </w:rPr>
        <w:t>上班族&gt; 學生、</w:t>
      </w:r>
      <w:r w:rsidR="003460CD" w:rsidRPr="009C7497">
        <w:rPr>
          <w:rFonts w:ascii="標楷體" w:eastAsia="標楷體" w:hAnsi="標楷體" w:cs="Times New Roman" w:hint="eastAsia"/>
          <w:color w:val="000000" w:themeColor="text1"/>
        </w:rPr>
        <w:t>上班族&gt; 退休人士、待業中&gt; 退休人士、家庭主婦&gt; 退休人士；</w:t>
      </w:r>
      <w:r w:rsidR="009C7497" w:rsidRPr="009C7497">
        <w:rPr>
          <w:rFonts w:ascii="標楷體" w:eastAsia="標楷體" w:hAnsi="標楷體" w:cs="Times New Roman" w:hint="eastAsia"/>
          <w:color w:val="000000" w:themeColor="text1"/>
        </w:rPr>
        <w:t>不同</w:t>
      </w:r>
      <w:r w:rsidR="009C7497" w:rsidRPr="009C7497">
        <w:rPr>
          <w:rFonts w:ascii="Times New Roman" w:eastAsia="標楷體" w:hAnsi="Times New Roman" w:cs="Times New Roman" w:hint="eastAsia"/>
          <w:color w:val="000000" w:themeColor="text1"/>
        </w:rPr>
        <w:t>職業</w:t>
      </w:r>
      <w:r w:rsidR="009C7497" w:rsidRPr="009C7497">
        <w:rPr>
          <w:rFonts w:ascii="標楷體" w:eastAsia="標楷體" w:hAnsi="標楷體" w:cs="Times New Roman" w:hint="eastAsia"/>
          <w:color w:val="000000" w:themeColor="text1"/>
        </w:rPr>
        <w:t>的臺灣民眾在「佈局」部分，學生&gt; 退休人士、上班族&gt; 退休人士、待業中&gt; 退休人士、家庭主婦</w:t>
      </w:r>
      <w:r w:rsidR="009C7497" w:rsidRPr="009C7497">
        <w:rPr>
          <w:rFonts w:ascii="標楷體" w:eastAsia="標楷體" w:hAnsi="標楷體" w:cs="Times New Roman" w:hint="eastAsia"/>
          <w:color w:val="000000" w:themeColor="text1"/>
        </w:rPr>
        <w:lastRenderedPageBreak/>
        <w:t>&gt; 退休人士</w:t>
      </w:r>
      <w:r w:rsidRPr="004E6F16">
        <w:rPr>
          <w:rFonts w:ascii="標楷體" w:eastAsia="標楷體" w:hAnsi="標楷體" w:cs="Times New Roman" w:hint="eastAsia"/>
          <w:color w:val="000000" w:themeColor="text1"/>
        </w:rPr>
        <w:t>。</w:t>
      </w:r>
    </w:p>
    <w:p w:rsidR="004E6F16" w:rsidRDefault="004E6F16" w:rsidP="004E6F16">
      <w:pPr>
        <w:spacing w:line="360" w:lineRule="auto"/>
        <w:ind w:left="480"/>
        <w:rPr>
          <w:rFonts w:ascii="標楷體" w:eastAsia="標楷體" w:hAnsi="標楷體" w:cs="Times New Roman"/>
          <w:color w:val="000000" w:themeColor="text1"/>
        </w:rPr>
      </w:pPr>
      <w:bookmarkStart w:id="125" w:name="_Hlk532852716"/>
      <w:r w:rsidRPr="004E6F16">
        <w:rPr>
          <w:rFonts w:ascii="標楷體" w:eastAsia="標楷體" w:hAnsi="標楷體" w:cs="Times New Roman" w:hint="eastAsia"/>
          <w:color w:val="000000" w:themeColor="text1"/>
        </w:rPr>
        <w:t>在現居地區背景變項中，不同現居地區的民眾在「員工」、「佈局」均具沒有顯著差異。</w:t>
      </w:r>
    </w:p>
    <w:bookmarkEnd w:id="125"/>
    <w:p w:rsidR="00911250" w:rsidRPr="00575BCA" w:rsidRDefault="004E6F16" w:rsidP="00575BCA">
      <w:pPr>
        <w:spacing w:line="360" w:lineRule="auto"/>
        <w:ind w:left="480"/>
        <w:rPr>
          <w:rFonts w:ascii="標楷體" w:eastAsia="標楷體" w:hAnsi="標楷體" w:cs="Times New Roman"/>
          <w:color w:val="000000" w:themeColor="text1"/>
        </w:rPr>
      </w:pPr>
      <w:r w:rsidRPr="004E6F16">
        <w:rPr>
          <w:rFonts w:ascii="標楷體" w:eastAsia="標楷體" w:hAnsi="標楷體" w:cs="Times New Roman" w:hint="eastAsia"/>
          <w:color w:val="000000" w:themeColor="text1"/>
        </w:rPr>
        <w:t>在平均月收入金額背景變項中，不同平均月收入金額</w:t>
      </w:r>
      <w:r>
        <w:rPr>
          <w:rFonts w:ascii="標楷體" w:eastAsia="標楷體" w:hAnsi="標楷體" w:cs="Times New Roman" w:hint="eastAsia"/>
          <w:color w:val="000000" w:themeColor="text1"/>
        </w:rPr>
        <w:t>的民眾在「員工」、「佈局」均具</w:t>
      </w:r>
      <w:r w:rsidRPr="004E6F16">
        <w:rPr>
          <w:rFonts w:ascii="標楷體" w:eastAsia="標楷體" w:hAnsi="標楷體" w:cs="Times New Roman" w:hint="eastAsia"/>
          <w:color w:val="000000" w:themeColor="text1"/>
        </w:rPr>
        <w:t>有顯著差異。</w:t>
      </w:r>
      <w:r w:rsidR="00575BCA" w:rsidRPr="00575BCA">
        <w:rPr>
          <w:rFonts w:ascii="標楷體" w:eastAsia="標楷體" w:hAnsi="標楷體" w:cs="Times New Roman" w:hint="eastAsia"/>
          <w:color w:val="000000" w:themeColor="text1"/>
        </w:rPr>
        <w:t>在不同平均月收入金額的臺灣民眾在「員工」部分</w:t>
      </w:r>
      <w:r w:rsidR="00575BCA">
        <w:rPr>
          <w:rFonts w:ascii="標楷體" w:eastAsia="標楷體" w:hAnsi="標楷體" w:cs="Times New Roman" w:hint="eastAsia"/>
          <w:color w:val="000000" w:themeColor="text1"/>
        </w:rPr>
        <w:t>，</w:t>
      </w:r>
      <w:r w:rsidR="00575BCA" w:rsidRPr="00575BCA">
        <w:rPr>
          <w:rFonts w:ascii="標楷體" w:eastAsia="標楷體" w:hAnsi="標楷體" w:cs="Times New Roman" w:hint="eastAsia"/>
          <w:color w:val="000000" w:themeColor="text1"/>
        </w:rPr>
        <w:t>無&gt; 10000以下</w:t>
      </w:r>
      <w:r w:rsidR="00575BCA">
        <w:rPr>
          <w:rFonts w:ascii="標楷體" w:eastAsia="標楷體" w:hAnsi="標楷體" w:cs="Times New Roman" w:hint="eastAsia"/>
          <w:color w:val="000000" w:themeColor="text1"/>
        </w:rPr>
        <w:t>、</w:t>
      </w:r>
      <w:r w:rsidR="00575BCA" w:rsidRPr="00575BCA">
        <w:rPr>
          <w:rFonts w:ascii="標楷體" w:eastAsia="標楷體" w:hAnsi="標楷體" w:cs="Times New Roman"/>
          <w:color w:val="000000" w:themeColor="text1"/>
        </w:rPr>
        <w:t>45001 ~ 60000</w:t>
      </w:r>
      <w:r w:rsidR="00575BCA" w:rsidRPr="00575BCA">
        <w:rPr>
          <w:rFonts w:ascii="標楷體" w:eastAsia="標楷體" w:hAnsi="標楷體" w:cs="Times New Roman" w:hint="eastAsia"/>
          <w:color w:val="000000" w:themeColor="text1"/>
        </w:rPr>
        <w:t>&gt; 10000以下、45001 ~ 60000 &gt;</w:t>
      </w:r>
      <w:r w:rsidR="00575BCA" w:rsidRPr="00575BCA">
        <w:rPr>
          <w:rFonts w:ascii="標楷體" w:eastAsia="標楷體" w:hAnsi="標楷體" w:cs="Times New Roman"/>
          <w:color w:val="000000" w:themeColor="text1"/>
        </w:rPr>
        <w:t>10001 ~ 22000</w:t>
      </w:r>
      <w:r w:rsidR="00575BCA" w:rsidRPr="00575BCA">
        <w:rPr>
          <w:rFonts w:ascii="標楷體" w:eastAsia="標楷體" w:hAnsi="標楷體" w:cs="Times New Roman" w:hint="eastAsia"/>
          <w:color w:val="000000" w:themeColor="text1"/>
        </w:rPr>
        <w:t>、45001 ~ 60000 &gt;</w:t>
      </w:r>
      <w:r w:rsidR="00575BCA" w:rsidRPr="00575BCA">
        <w:rPr>
          <w:rFonts w:ascii="標楷體" w:eastAsia="標楷體" w:hAnsi="標楷體" w:cs="Times New Roman"/>
          <w:color w:val="000000" w:themeColor="text1"/>
        </w:rPr>
        <w:t>22001 ~ 35000</w:t>
      </w:r>
      <w:r w:rsidR="00575BCA">
        <w:rPr>
          <w:rFonts w:ascii="標楷體" w:eastAsia="標楷體" w:hAnsi="標楷體" w:cs="Times New Roman" w:hint="eastAsia"/>
          <w:color w:val="000000" w:themeColor="text1"/>
        </w:rPr>
        <w:t>、</w:t>
      </w:r>
      <w:r w:rsidR="00575BCA" w:rsidRPr="00575BCA">
        <w:rPr>
          <w:rFonts w:ascii="標楷體" w:eastAsia="標楷體" w:hAnsi="標楷體" w:cs="Times New Roman" w:hint="eastAsia"/>
          <w:color w:val="000000" w:themeColor="text1"/>
        </w:rPr>
        <w:t>60001以上 &gt;無、60001以上 &gt; 10000以下、60001以上 &gt; 10001 ~ 22000、60001以上 &gt; 22001 ~ 35000</w:t>
      </w:r>
      <w:r w:rsidR="00575BCA">
        <w:rPr>
          <w:rFonts w:ascii="標楷體" w:eastAsia="標楷體" w:hAnsi="標楷體" w:cs="Times New Roman" w:hint="eastAsia"/>
          <w:color w:val="000000" w:themeColor="text1"/>
        </w:rPr>
        <w:t>；在不同平均月收入金額的臺灣民眾在「佈局</w:t>
      </w:r>
      <w:r w:rsidR="00575BCA" w:rsidRPr="00575BCA">
        <w:rPr>
          <w:rFonts w:ascii="標楷體" w:eastAsia="標楷體" w:hAnsi="標楷體" w:cs="Times New Roman" w:hint="eastAsia"/>
          <w:color w:val="000000" w:themeColor="text1"/>
        </w:rPr>
        <w:t>」部分</w:t>
      </w:r>
      <w:r w:rsidR="00575BCA">
        <w:rPr>
          <w:rFonts w:ascii="標楷體" w:eastAsia="標楷體" w:hAnsi="標楷體" w:cs="Times New Roman" w:hint="eastAsia"/>
          <w:color w:val="000000" w:themeColor="text1"/>
        </w:rPr>
        <w:t>，</w:t>
      </w:r>
      <w:r w:rsidR="00575BCA" w:rsidRPr="00575BCA">
        <w:rPr>
          <w:rFonts w:ascii="標楷體" w:eastAsia="標楷體" w:hAnsi="標楷體" w:cs="Times New Roman" w:hint="eastAsia"/>
          <w:color w:val="000000" w:themeColor="text1"/>
        </w:rPr>
        <w:t xml:space="preserve">60001以上 </w:t>
      </w:r>
      <w:r w:rsidR="003460CD">
        <w:rPr>
          <w:rFonts w:ascii="標楷體" w:eastAsia="標楷體" w:hAnsi="標楷體" w:cs="Times New Roman" w:hint="eastAsia"/>
          <w:color w:val="000000" w:themeColor="text1"/>
        </w:rPr>
        <w:t>無</w:t>
      </w:r>
      <w:r w:rsidR="00575BCA" w:rsidRPr="00575BCA">
        <w:rPr>
          <w:rFonts w:ascii="標楷體" w:eastAsia="標楷體" w:hAnsi="標楷體" w:cs="Times New Roman" w:hint="eastAsia"/>
          <w:color w:val="000000" w:themeColor="text1"/>
        </w:rPr>
        <w:t>&gt;</w:t>
      </w:r>
      <w:r w:rsidR="003460CD" w:rsidRPr="00575BCA">
        <w:rPr>
          <w:rFonts w:ascii="標楷體" w:eastAsia="標楷體" w:hAnsi="標楷體" w:cs="Times New Roman" w:hint="eastAsia"/>
          <w:color w:val="000000" w:themeColor="text1"/>
        </w:rPr>
        <w:t>10000以下</w:t>
      </w:r>
      <w:r w:rsidR="00575BCA" w:rsidRPr="00575BCA">
        <w:rPr>
          <w:rFonts w:ascii="標楷體" w:eastAsia="標楷體" w:hAnsi="標楷體" w:cs="Times New Roman" w:hint="eastAsia"/>
          <w:color w:val="000000" w:themeColor="text1"/>
        </w:rPr>
        <w:t>、60001以上 &gt; 10000以下、60001以上 &gt; 10001 ~ 22000、60001以上 &gt; 22001 ~ 35000</w:t>
      </w:r>
      <w:r w:rsidR="00575BCA">
        <w:rPr>
          <w:rFonts w:ascii="標楷體" w:eastAsia="標楷體" w:hAnsi="標楷體" w:cs="Times New Roman" w:hint="eastAsia"/>
          <w:color w:val="000000" w:themeColor="text1"/>
        </w:rPr>
        <w:t>。</w:t>
      </w:r>
      <w:bookmarkEnd w:id="123"/>
    </w:p>
    <w:bookmarkEnd w:id="120"/>
    <w:p w:rsidR="00911250" w:rsidRPr="00965E03" w:rsidRDefault="00911250" w:rsidP="003F1A1D">
      <w:pPr>
        <w:tabs>
          <w:tab w:val="left" w:pos="4995"/>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表</w:t>
      </w:r>
      <w:r w:rsidRPr="00965E03">
        <w:rPr>
          <w:rFonts w:ascii="Times New Roman" w:hAnsi="Times New Roman" w:cs="Times New Roman"/>
          <w:color w:val="000000" w:themeColor="text1"/>
        </w:rPr>
        <w:t>4-1</w:t>
      </w:r>
      <w:r w:rsidR="00F061C7">
        <w:rPr>
          <w:rFonts w:ascii="Times New Roman" w:hAnsi="Times New Roman" w:cs="Times New Roman" w:hint="eastAsia"/>
          <w:color w:val="000000" w:themeColor="text1"/>
        </w:rPr>
        <w:t>5</w:t>
      </w:r>
      <w:r w:rsidR="003F1A1D">
        <w:rPr>
          <w:rFonts w:ascii="Times New Roman" w:hAnsi="Times New Roman" w:cs="Times New Roman"/>
          <w:color w:val="000000" w:themeColor="text1"/>
        </w:rPr>
        <w:tab/>
      </w:r>
    </w:p>
    <w:bookmarkEnd w:id="124"/>
    <w:p w:rsidR="00054BD7" w:rsidRPr="00054BD7" w:rsidRDefault="00054BD7" w:rsidP="00054BD7">
      <w:pPr>
        <w:rPr>
          <w:rFonts w:ascii="Calibri" w:eastAsia="新細明體" w:hAnsi="Calibri" w:cs="Times New Roman"/>
        </w:rPr>
      </w:pPr>
    </w:p>
    <w:p w:rsidR="00054BD7" w:rsidRPr="00054BD7" w:rsidRDefault="00054BD7" w:rsidP="00054BD7">
      <w:pPr>
        <w:spacing w:line="360" w:lineRule="auto"/>
        <w:rPr>
          <w:rFonts w:ascii="Times New Roman" w:eastAsia="標楷體" w:hAnsi="Times New Roman" w:cs="Times New Roman"/>
          <w:color w:val="000000"/>
        </w:rPr>
      </w:pPr>
      <w:r w:rsidRPr="00054BD7">
        <w:rPr>
          <w:rFonts w:ascii="Times New Roman" w:eastAsia="標楷體" w:hAnsi="Times New Roman" w:cs="Times New Roman" w:hint="eastAsia"/>
          <w:b/>
          <w:color w:val="000000"/>
        </w:rPr>
        <w:t>臺灣民眾不同背景「員工服務能力」之差異情形</w:t>
      </w:r>
    </w:p>
    <w:tbl>
      <w:tblPr>
        <w:tblW w:w="3839" w:type="pct"/>
        <w:tblBorders>
          <w:top w:val="single" w:sz="12" w:space="0" w:color="auto"/>
          <w:bottom w:val="single" w:sz="12" w:space="0" w:color="auto"/>
          <w:insideH w:val="single" w:sz="4" w:space="0" w:color="auto"/>
        </w:tblBorders>
        <w:tblLook w:val="04A0"/>
      </w:tblPr>
      <w:tblGrid>
        <w:gridCol w:w="1693"/>
        <w:gridCol w:w="3128"/>
        <w:gridCol w:w="2092"/>
      </w:tblGrid>
      <w:tr w:rsidR="00054BD7" w:rsidRPr="00054BD7" w:rsidTr="00031331">
        <w:tc>
          <w:tcPr>
            <w:tcW w:w="1224" w:type="pct"/>
            <w:shd w:val="clear" w:color="auto" w:fill="FFFFFF"/>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背景變項</w:t>
            </w:r>
          </w:p>
        </w:tc>
        <w:tc>
          <w:tcPr>
            <w:tcW w:w="2262" w:type="pct"/>
            <w:shd w:val="clear" w:color="auto" w:fill="FFFFFF"/>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員工</w:t>
            </w:r>
          </w:p>
        </w:tc>
        <w:tc>
          <w:tcPr>
            <w:tcW w:w="1513" w:type="pct"/>
            <w:shd w:val="clear" w:color="auto" w:fill="FFFFFF"/>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佈局</w:t>
            </w:r>
          </w:p>
        </w:tc>
      </w:tr>
      <w:tr w:rsidR="00054BD7" w:rsidRPr="00054BD7" w:rsidTr="00031331">
        <w:tc>
          <w:tcPr>
            <w:tcW w:w="1224" w:type="pct"/>
            <w:shd w:val="clear" w:color="auto" w:fill="FFFFFF"/>
            <w:vAlign w:val="center"/>
          </w:tcPr>
          <w:p w:rsidR="00054BD7" w:rsidRPr="00054BD7" w:rsidRDefault="00054BD7" w:rsidP="00054BD7">
            <w:pPr>
              <w:spacing w:line="0" w:lineRule="atLeast"/>
              <w:jc w:val="center"/>
              <w:rPr>
                <w:rFonts w:ascii="Times New Roman" w:eastAsia="標楷體" w:hAnsi="Times New Roman" w:cs="Times New Roman"/>
                <w:bCs/>
                <w:color w:val="000000"/>
              </w:rPr>
            </w:pPr>
            <w:r w:rsidRPr="00054BD7">
              <w:rPr>
                <w:rFonts w:ascii="Times New Roman" w:eastAsia="標楷體" w:hAnsi="Times New Roman" w:cs="Times New Roman"/>
                <w:color w:val="000000"/>
              </w:rPr>
              <w:t>性別</w:t>
            </w:r>
          </w:p>
        </w:tc>
        <w:tc>
          <w:tcPr>
            <w:tcW w:w="2262" w:type="pct"/>
            <w:shd w:val="clear" w:color="auto" w:fill="FFFFFF"/>
            <w:vAlign w:val="center"/>
          </w:tcPr>
          <w:p w:rsidR="00054BD7" w:rsidRPr="00054BD7" w:rsidRDefault="00054BD7" w:rsidP="00054BD7">
            <w:pPr>
              <w:spacing w:line="0" w:lineRule="atLeast"/>
              <w:jc w:val="center"/>
              <w:rPr>
                <w:rFonts w:ascii="Times New Roman" w:eastAsia="標楷體" w:hAnsi="Times New Roman" w:cs="Times New Roman"/>
                <w:bCs/>
                <w:color w:val="000000"/>
              </w:rPr>
            </w:pPr>
            <w:r w:rsidRPr="00054BD7">
              <w:rPr>
                <w:rFonts w:ascii="Times New Roman" w:eastAsia="標楷體" w:hAnsi="Times New Roman" w:cs="Times New Roman" w:hint="eastAsia"/>
                <w:bCs/>
                <w:color w:val="000000"/>
              </w:rPr>
              <w:t>.261</w:t>
            </w:r>
          </w:p>
        </w:tc>
        <w:tc>
          <w:tcPr>
            <w:tcW w:w="1513" w:type="pct"/>
            <w:shd w:val="clear" w:color="auto" w:fill="FFFFFF"/>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.446</w:t>
            </w:r>
          </w:p>
        </w:tc>
      </w:tr>
      <w:tr w:rsidR="00054BD7" w:rsidRPr="00054BD7" w:rsidTr="00031331">
        <w:tc>
          <w:tcPr>
            <w:tcW w:w="1224"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kern w:val="0"/>
              </w:rPr>
              <w:t>年齡</w:t>
            </w:r>
          </w:p>
        </w:tc>
        <w:tc>
          <w:tcPr>
            <w:tcW w:w="2262" w:type="pct"/>
            <w:shd w:val="clear" w:color="auto" w:fill="auto"/>
            <w:vAlign w:val="center"/>
          </w:tcPr>
          <w:p w:rsidR="00054BD7" w:rsidRPr="00054BD7" w:rsidRDefault="00054BD7" w:rsidP="00054BD7">
            <w:pPr>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.005</w:t>
            </w:r>
            <w:r w:rsidRPr="00054BD7">
              <w:rPr>
                <w:rFonts w:ascii="Times New Roman" w:eastAsia="標楷體" w:hAnsi="Times New Roman" w:cs="Times New Roman"/>
                <w:color w:val="000000"/>
              </w:rPr>
              <w:t>**</w:t>
            </w:r>
          </w:p>
          <w:p w:rsidR="00054BD7" w:rsidRPr="00054BD7" w:rsidRDefault="00054BD7" w:rsidP="00054BD7">
            <w:pPr>
              <w:jc w:val="center"/>
              <w:rPr>
                <w:rFonts w:ascii="Times New Roman" w:eastAsia="標楷體" w:hAnsi="Times New Roman" w:cs="Times New Roman"/>
                <w:color w:val="000000"/>
              </w:rPr>
            </w:pPr>
            <w:r w:rsidRPr="00054BD7">
              <w:rPr>
                <w:rFonts w:ascii="Times New Roman" w:eastAsia="標楷體" w:hAnsi="Times New Roman" w:cs="Times New Roman"/>
                <w:color w:val="000000"/>
              </w:rPr>
              <w:t>4&gt;1,4&gt;2,4&gt;6</w:t>
            </w:r>
          </w:p>
          <w:p w:rsidR="00054BD7" w:rsidRPr="00054BD7" w:rsidRDefault="00054BD7" w:rsidP="00054BD7">
            <w:pPr>
              <w:jc w:val="center"/>
              <w:rPr>
                <w:rFonts w:ascii="Times New Roman" w:eastAsia="標楷體" w:hAnsi="Times New Roman" w:cs="Times New Roman"/>
                <w:color w:val="000000"/>
              </w:rPr>
            </w:pPr>
            <w:r w:rsidRPr="00054BD7">
              <w:rPr>
                <w:rFonts w:ascii="Times New Roman" w:eastAsia="標楷體" w:hAnsi="Times New Roman" w:cs="Times New Roman"/>
                <w:color w:val="000000"/>
              </w:rPr>
              <w:t>5&gt;2,5&gt;6</w:t>
            </w:r>
          </w:p>
        </w:tc>
        <w:tc>
          <w:tcPr>
            <w:tcW w:w="1513" w:type="pct"/>
            <w:shd w:val="clear" w:color="auto" w:fill="auto"/>
            <w:vAlign w:val="center"/>
          </w:tcPr>
          <w:p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.395</w:t>
            </w:r>
          </w:p>
        </w:tc>
      </w:tr>
      <w:tr w:rsidR="00054BD7" w:rsidRPr="00054BD7" w:rsidTr="00031331">
        <w:tc>
          <w:tcPr>
            <w:tcW w:w="1224"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職業</w:t>
            </w:r>
          </w:p>
        </w:tc>
        <w:tc>
          <w:tcPr>
            <w:tcW w:w="2262" w:type="pct"/>
            <w:shd w:val="clear" w:color="auto" w:fill="auto"/>
            <w:vAlign w:val="center"/>
          </w:tcPr>
          <w:p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w:t>
            </w:r>
            <w:r w:rsidRPr="00054BD7">
              <w:rPr>
                <w:rFonts w:ascii="Times New Roman" w:eastAsia="標楷體" w:hAnsi="Times New Roman" w:cs="Times New Roman"/>
                <w:color w:val="000000"/>
                <w:szCs w:val="24"/>
              </w:rPr>
              <w:t>008**</w:t>
            </w:r>
          </w:p>
          <w:p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1&gt;5,2&gt;1,2&gt;5</w:t>
            </w:r>
          </w:p>
          <w:p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3&gt;5,4&gt;5</w:t>
            </w:r>
          </w:p>
        </w:tc>
        <w:tc>
          <w:tcPr>
            <w:tcW w:w="1513"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.016</w:t>
            </w:r>
            <w:r w:rsidRPr="00054BD7">
              <w:rPr>
                <w:rFonts w:ascii="Times New Roman" w:eastAsia="標楷體" w:hAnsi="Times New Roman" w:cs="Times New Roman"/>
                <w:color w:val="000000"/>
              </w:rPr>
              <w:t>*</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1&gt;5,2&gt;5</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3&gt;5,4&gt;5</w:t>
            </w:r>
          </w:p>
        </w:tc>
      </w:tr>
      <w:tr w:rsidR="00054BD7" w:rsidRPr="00054BD7" w:rsidTr="00031331">
        <w:tc>
          <w:tcPr>
            <w:tcW w:w="1224"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現居地區</w:t>
            </w:r>
          </w:p>
        </w:tc>
        <w:tc>
          <w:tcPr>
            <w:tcW w:w="2262"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.683</w:t>
            </w:r>
          </w:p>
        </w:tc>
        <w:tc>
          <w:tcPr>
            <w:tcW w:w="1513"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.495</w:t>
            </w:r>
          </w:p>
        </w:tc>
      </w:tr>
      <w:tr w:rsidR="00054BD7" w:rsidRPr="00054BD7" w:rsidTr="00031331">
        <w:tc>
          <w:tcPr>
            <w:tcW w:w="1224"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kern w:val="0"/>
              </w:rPr>
            </w:pPr>
            <w:r w:rsidRPr="00054BD7">
              <w:rPr>
                <w:rFonts w:ascii="Times New Roman" w:eastAsia="標楷體" w:hAnsi="Times New Roman" w:cs="Times New Roman" w:hint="eastAsia"/>
                <w:color w:val="000000"/>
                <w:kern w:val="0"/>
              </w:rPr>
              <w:t>平均月收入金額</w:t>
            </w:r>
          </w:p>
        </w:tc>
        <w:tc>
          <w:tcPr>
            <w:tcW w:w="2262"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kern w:val="0"/>
              </w:rPr>
            </w:pPr>
            <w:r w:rsidRPr="00054BD7">
              <w:rPr>
                <w:rFonts w:ascii="Times New Roman" w:eastAsia="標楷體" w:hAnsi="Times New Roman" w:cs="Times New Roman" w:hint="eastAsia"/>
                <w:color w:val="000000"/>
                <w:kern w:val="0"/>
              </w:rPr>
              <w:t>.001</w:t>
            </w:r>
            <w:r w:rsidRPr="00054BD7">
              <w:rPr>
                <w:rFonts w:ascii="Times New Roman" w:eastAsia="標楷體" w:hAnsi="Times New Roman" w:cs="Times New Roman"/>
                <w:color w:val="000000"/>
                <w:kern w:val="0"/>
              </w:rPr>
              <w:t>**</w:t>
            </w:r>
          </w:p>
          <w:p w:rsidR="00054BD7" w:rsidRPr="00054BD7" w:rsidRDefault="00054BD7" w:rsidP="00054BD7">
            <w:pPr>
              <w:spacing w:line="0" w:lineRule="atLeast"/>
              <w:jc w:val="center"/>
              <w:rPr>
                <w:rFonts w:ascii="Times New Roman" w:eastAsia="標楷體" w:hAnsi="Times New Roman" w:cs="Times New Roman"/>
                <w:color w:val="000000"/>
                <w:kern w:val="0"/>
              </w:rPr>
            </w:pPr>
            <w:r w:rsidRPr="00054BD7">
              <w:rPr>
                <w:rFonts w:ascii="Times New Roman" w:eastAsia="標楷體" w:hAnsi="Times New Roman" w:cs="Times New Roman"/>
                <w:color w:val="000000"/>
                <w:kern w:val="0"/>
              </w:rPr>
              <w:t>1&gt;2,6&gt;2</w:t>
            </w:r>
          </w:p>
          <w:p w:rsidR="00054BD7" w:rsidRPr="00054BD7" w:rsidRDefault="00054BD7" w:rsidP="00054BD7">
            <w:pPr>
              <w:spacing w:line="0" w:lineRule="atLeast"/>
              <w:jc w:val="center"/>
              <w:rPr>
                <w:rFonts w:ascii="Times New Roman" w:eastAsia="標楷體" w:hAnsi="Times New Roman" w:cs="Times New Roman"/>
                <w:color w:val="000000"/>
                <w:kern w:val="0"/>
              </w:rPr>
            </w:pPr>
            <w:r w:rsidRPr="00054BD7">
              <w:rPr>
                <w:rFonts w:ascii="Times New Roman" w:eastAsia="標楷體" w:hAnsi="Times New Roman" w:cs="Times New Roman"/>
                <w:color w:val="000000"/>
                <w:kern w:val="0"/>
              </w:rPr>
              <w:t>6&gt;3,6&gt;4,7&gt;1</w:t>
            </w:r>
          </w:p>
          <w:p w:rsidR="00054BD7" w:rsidRPr="00054BD7" w:rsidRDefault="00054BD7" w:rsidP="00054BD7">
            <w:pPr>
              <w:spacing w:line="0" w:lineRule="atLeast"/>
              <w:jc w:val="center"/>
              <w:rPr>
                <w:rFonts w:ascii="Times New Roman" w:eastAsia="標楷體" w:hAnsi="Times New Roman" w:cs="Times New Roman"/>
                <w:color w:val="000000"/>
                <w:kern w:val="0"/>
              </w:rPr>
            </w:pPr>
            <w:r w:rsidRPr="00054BD7">
              <w:rPr>
                <w:rFonts w:ascii="Times New Roman" w:eastAsia="標楷體" w:hAnsi="Times New Roman" w:cs="Times New Roman"/>
                <w:color w:val="000000"/>
                <w:kern w:val="0"/>
              </w:rPr>
              <w:t>7&gt;2,7&gt;3,7&gt;4</w:t>
            </w:r>
          </w:p>
        </w:tc>
        <w:tc>
          <w:tcPr>
            <w:tcW w:w="1513"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.038</w:t>
            </w:r>
            <w:r w:rsidRPr="00054BD7">
              <w:rPr>
                <w:rFonts w:ascii="Times New Roman" w:eastAsia="標楷體" w:hAnsi="Times New Roman" w:cs="Times New Roman"/>
                <w:color w:val="000000"/>
              </w:rPr>
              <w:t>*</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1&gt;2,7&gt;2</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7&gt;3,7&gt;4</w:t>
            </w:r>
          </w:p>
        </w:tc>
      </w:tr>
    </w:tbl>
    <w:p w:rsidR="00911250" w:rsidRPr="00575BCA" w:rsidRDefault="00054BD7" w:rsidP="00911250">
      <w:pPr>
        <w:tabs>
          <w:tab w:val="left" w:pos="426"/>
        </w:tabs>
        <w:spacing w:line="360" w:lineRule="auto"/>
        <w:rPr>
          <w:rFonts w:ascii="Times New Roman" w:eastAsia="標楷體" w:hAnsi="Times New Roman" w:cs="Times New Roman"/>
          <w:color w:val="000000"/>
          <w:sz w:val="20"/>
        </w:rPr>
      </w:pPr>
      <w:r w:rsidRPr="00054BD7">
        <w:rPr>
          <w:rFonts w:ascii="Times New Roman" w:eastAsia="標楷體" w:hAnsi="Times New Roman" w:cs="Times New Roman"/>
          <w:b/>
          <w:color w:val="000000"/>
          <w:sz w:val="20"/>
        </w:rPr>
        <w:t>備註</w:t>
      </w:r>
      <w:r w:rsidRPr="00054BD7">
        <w:rPr>
          <w:rFonts w:ascii="Times New Roman" w:eastAsia="標楷體" w:hAnsi="Times New Roman" w:cs="Times New Roman"/>
          <w:color w:val="000000"/>
          <w:sz w:val="20"/>
        </w:rPr>
        <w:t>：</w:t>
      </w:r>
      <w:r w:rsidRPr="00054BD7">
        <w:rPr>
          <w:rFonts w:ascii="Times New Roman" w:eastAsia="標楷體" w:hAnsi="Times New Roman" w:cs="Times New Roman"/>
          <w:i/>
          <w:color w:val="000000"/>
          <w:sz w:val="20"/>
        </w:rPr>
        <w:t>N</w:t>
      </w:r>
      <w:r w:rsidRPr="00054BD7">
        <w:rPr>
          <w:rFonts w:ascii="Times New Roman" w:eastAsia="標楷體" w:hAnsi="Times New Roman" w:cs="Times New Roman"/>
          <w:color w:val="000000"/>
          <w:sz w:val="20"/>
        </w:rPr>
        <w:t>=439</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w:t>
      </w:r>
      <w:r w:rsidRPr="00054BD7">
        <w:rPr>
          <w:rFonts w:ascii="Times New Roman" w:eastAsia="標楷體" w:hAnsi="Times New Roman" w:cs="Times New Roman"/>
          <w:i/>
          <w:color w:val="000000"/>
          <w:sz w:val="20"/>
        </w:rPr>
        <w:t>p</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.05</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w:t>
      </w:r>
      <w:r w:rsidRPr="00054BD7">
        <w:rPr>
          <w:rFonts w:ascii="Times New Roman" w:eastAsia="標楷體" w:hAnsi="Times New Roman" w:cs="Times New Roman"/>
          <w:i/>
          <w:color w:val="000000"/>
          <w:sz w:val="20"/>
        </w:rPr>
        <w:t xml:space="preserve"> p</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.01</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w:t>
      </w:r>
      <w:r w:rsidRPr="00054BD7">
        <w:rPr>
          <w:rFonts w:ascii="Times New Roman" w:eastAsia="標楷體" w:hAnsi="Times New Roman" w:cs="Times New Roman"/>
          <w:i/>
          <w:color w:val="000000"/>
          <w:sz w:val="20"/>
        </w:rPr>
        <w:t xml:space="preserve"> p</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.001</w:t>
      </w:r>
      <w:r w:rsidRPr="00054BD7">
        <w:rPr>
          <w:rFonts w:ascii="Times New Roman" w:eastAsia="標楷體" w:hAnsi="Times New Roman" w:cs="Times New Roman"/>
          <w:color w:val="000000"/>
          <w:sz w:val="20"/>
          <w:szCs w:val="20"/>
        </w:rPr>
        <w:t>（</w:t>
      </w:r>
      <w:r w:rsidRPr="00054BD7">
        <w:rPr>
          <w:rFonts w:ascii="Times New Roman" w:eastAsia="標楷體" w:hAnsi="Times New Roman" w:cs="Times New Roman" w:hint="eastAsia"/>
          <w:color w:val="000000"/>
          <w:sz w:val="20"/>
          <w:szCs w:val="20"/>
        </w:rPr>
        <w:t>編碼參照表</w:t>
      </w:r>
      <w:r w:rsidRPr="00054BD7">
        <w:rPr>
          <w:rFonts w:ascii="Times New Roman" w:eastAsia="標楷體" w:hAnsi="Times New Roman" w:cs="Times New Roman" w:hint="eastAsia"/>
          <w:color w:val="000000"/>
          <w:sz w:val="20"/>
          <w:szCs w:val="20"/>
        </w:rPr>
        <w:t>4-1</w:t>
      </w:r>
      <w:r w:rsidRPr="00054BD7">
        <w:rPr>
          <w:rFonts w:ascii="Times New Roman" w:eastAsia="標楷體" w:hAnsi="Times New Roman" w:cs="Times New Roman"/>
          <w:color w:val="000000"/>
          <w:sz w:val="20"/>
          <w:szCs w:val="20"/>
        </w:rPr>
        <w:t>）</w:t>
      </w:r>
    </w:p>
    <w:p w:rsidR="00911250" w:rsidRPr="004E74B7" w:rsidRDefault="000E1D04" w:rsidP="004E74B7">
      <w:pPr>
        <w:pStyle w:val="afe"/>
        <w:numPr>
          <w:ilvl w:val="0"/>
          <w:numId w:val="34"/>
        </w:numPr>
        <w:tabs>
          <w:tab w:val="left" w:pos="426"/>
        </w:tabs>
        <w:spacing w:line="360" w:lineRule="auto"/>
        <w:ind w:leftChars="0"/>
        <w:rPr>
          <w:rFonts w:ascii="Times New Roman" w:eastAsia="標楷體" w:hAnsi="Times New Roman" w:cs="Times New Roman"/>
          <w:b/>
          <w:color w:val="000000" w:themeColor="text1"/>
          <w:sz w:val="28"/>
          <w:szCs w:val="28"/>
        </w:rPr>
      </w:pPr>
      <w:r w:rsidRPr="004E74B7">
        <w:rPr>
          <w:rFonts w:ascii="Times New Roman" w:eastAsia="標楷體" w:hAnsi="Times New Roman" w:cs="Times New Roman" w:hint="eastAsia"/>
          <w:b/>
          <w:color w:val="000000" w:themeColor="text1"/>
          <w:sz w:val="28"/>
          <w:szCs w:val="28"/>
        </w:rPr>
        <w:t>臺灣民眾不同背景「顧客滿意度」之差異分析</w:t>
      </w:r>
    </w:p>
    <w:p w:rsidR="00FE119C" w:rsidRDefault="00FE119C" w:rsidP="00FE119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本節</w:t>
      </w:r>
      <w:r w:rsidRPr="00965E03">
        <w:rPr>
          <w:rFonts w:ascii="Times New Roman" w:eastAsia="標楷體" w:hAnsi="Times New Roman" w:cs="Times New Roman" w:hint="eastAsia"/>
          <w:color w:val="000000" w:themeColor="text1"/>
        </w:rPr>
        <w:t>使用單因子多變量分析之統計方法</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探討</w:t>
      </w:r>
      <w:r w:rsidRPr="00FE119C">
        <w:rPr>
          <w:rFonts w:ascii="Times New Roman" w:eastAsia="標楷體" w:hAnsi="Times New Roman" w:cs="Times New Roman" w:hint="eastAsia"/>
          <w:color w:val="000000" w:themeColor="text1"/>
        </w:rPr>
        <w:t>顧客滿意度</w:t>
      </w:r>
      <w:r w:rsidRPr="00965E03">
        <w:rPr>
          <w:rFonts w:ascii="Times New Roman" w:eastAsia="標楷體" w:hAnsi="Times New Roman" w:cs="Times New Roman" w:hint="eastAsia"/>
          <w:color w:val="000000" w:themeColor="text1"/>
        </w:rPr>
        <w:t>之</w:t>
      </w:r>
      <w:r w:rsidRPr="00965E03">
        <w:rPr>
          <w:rFonts w:ascii="Times New Roman" w:eastAsia="標楷體" w:hAnsi="Times New Roman" w:cs="Times New Roman"/>
          <w:color w:val="000000" w:themeColor="text1"/>
        </w:rPr>
        <w:t>差異情形，以背景變項為單因子，「</w:t>
      </w:r>
      <w:r w:rsidRPr="00FE119C">
        <w:rPr>
          <w:rFonts w:ascii="Times New Roman" w:eastAsia="標楷體" w:hAnsi="Times New Roman" w:cs="Times New Roman" w:hint="eastAsia"/>
          <w:color w:val="000000" w:themeColor="text1"/>
        </w:rPr>
        <w:t>顧客滿意度</w:t>
      </w:r>
      <w:r w:rsidRPr="00965E03">
        <w:rPr>
          <w:rFonts w:ascii="Times New Roman" w:eastAsia="標楷體" w:hAnsi="Times New Roman" w:cs="Times New Roman"/>
          <w:color w:val="000000" w:themeColor="text1"/>
        </w:rPr>
        <w:t>」之各因素為多變量，進行</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，結如表</w:t>
      </w:r>
      <w:r w:rsidRPr="00965E03">
        <w:rPr>
          <w:rFonts w:ascii="Times New Roman" w:eastAsia="標楷體" w:hAnsi="Times New Roman" w:cs="Times New Roman"/>
          <w:color w:val="000000" w:themeColor="text1"/>
        </w:rPr>
        <w:t>4-1</w:t>
      </w:r>
      <w:r>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所示。</w:t>
      </w:r>
    </w:p>
    <w:p w:rsidR="00FE119C" w:rsidRDefault="00FE119C" w:rsidP="00FE119C">
      <w:pPr>
        <w:spacing w:line="360" w:lineRule="auto"/>
        <w:ind w:left="480"/>
        <w:rPr>
          <w:rFonts w:ascii="標楷體" w:eastAsia="標楷體" w:hAnsi="標楷體" w:cs="Times New Roman"/>
          <w:color w:val="000000" w:themeColor="text1"/>
        </w:rPr>
      </w:pPr>
      <w:r w:rsidRPr="00C25720">
        <w:rPr>
          <w:rFonts w:ascii="標楷體" w:eastAsia="標楷體" w:hAnsi="標楷體" w:cs="Times New Roman"/>
          <w:color w:val="000000" w:themeColor="text1"/>
        </w:rPr>
        <w:lastRenderedPageBreak/>
        <w:t>在</w:t>
      </w:r>
      <w:r>
        <w:rPr>
          <w:rFonts w:ascii="標楷體" w:eastAsia="標楷體" w:hAnsi="標楷體" w:cs="Times New Roman" w:hint="eastAsia"/>
          <w:color w:val="000000" w:themeColor="text1"/>
        </w:rPr>
        <w:t>性別</w:t>
      </w:r>
      <w:r w:rsidRPr="00C25720">
        <w:rPr>
          <w:rFonts w:ascii="Times New Roman" w:eastAsia="標楷體" w:hAnsi="Times New Roman" w:cs="Times New Roman"/>
          <w:color w:val="000000" w:themeColor="text1"/>
        </w:rPr>
        <w:t>背景變項中，</w:t>
      </w:r>
      <w:r w:rsidRPr="00C25720">
        <w:rPr>
          <w:rFonts w:ascii="Times New Roman" w:eastAsia="標楷體" w:hAnsi="Times New Roman" w:cs="Times New Roman" w:hint="eastAsia"/>
          <w:color w:val="000000" w:themeColor="text1"/>
        </w:rPr>
        <w:t>不同</w:t>
      </w:r>
      <w:r>
        <w:rPr>
          <w:rFonts w:ascii="標楷體" w:eastAsia="標楷體" w:hAnsi="標楷體" w:cs="Times New Roman" w:hint="eastAsia"/>
          <w:color w:val="000000" w:themeColor="text1"/>
        </w:rPr>
        <w:t>性別</w:t>
      </w:r>
      <w:r w:rsidRPr="00C25720">
        <w:rPr>
          <w:rFonts w:ascii="Times New Roman" w:eastAsia="標楷體" w:hAnsi="Times New Roman" w:cs="Times New Roman" w:hint="eastAsia"/>
          <w:color w:val="000000" w:themeColor="text1"/>
        </w:rPr>
        <w:t>的</w:t>
      </w:r>
      <w:r>
        <w:rPr>
          <w:rFonts w:ascii="Times New Roman" w:eastAsia="標楷體" w:hAnsi="Times New Roman" w:cs="Times New Roman" w:hint="eastAsia"/>
          <w:color w:val="000000" w:themeColor="text1"/>
        </w:rPr>
        <w:t>民眾</w:t>
      </w:r>
      <w:bookmarkStart w:id="126" w:name="_Hlk532850911"/>
      <w:r w:rsidRPr="00C25720">
        <w:rPr>
          <w:rFonts w:ascii="Times New Roman" w:eastAsia="標楷體" w:hAnsi="Times New Roman" w:cs="Times New Roman" w:hint="eastAsia"/>
          <w:color w:val="000000" w:themeColor="text1"/>
        </w:rPr>
        <w:t>在</w:t>
      </w:r>
      <w:r w:rsidRPr="00FE119C">
        <w:rPr>
          <w:rFonts w:ascii="Times New Roman" w:eastAsia="標楷體" w:hAnsi="Times New Roman" w:cs="Times New Roman" w:hint="eastAsia"/>
          <w:color w:val="000000" w:themeColor="text1"/>
        </w:rPr>
        <w:t>在「商</w:t>
      </w:r>
      <w:r>
        <w:rPr>
          <w:rFonts w:ascii="Times New Roman" w:eastAsia="標楷體" w:hAnsi="Times New Roman" w:cs="Times New Roman" w:hint="eastAsia"/>
          <w:color w:val="000000" w:themeColor="text1"/>
        </w:rPr>
        <w:t>品</w:t>
      </w:r>
      <w:r w:rsidRPr="00FE119C">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與</w:t>
      </w:r>
      <w:r w:rsidRPr="00FE119C">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滿意度</w:t>
      </w:r>
      <w:r w:rsidRPr="00FE119C">
        <w:rPr>
          <w:rFonts w:ascii="Times New Roman" w:eastAsia="標楷體" w:hAnsi="Times New Roman" w:cs="Times New Roman" w:hint="eastAsia"/>
          <w:color w:val="000000" w:themeColor="text1"/>
        </w:rPr>
        <w:t>」具有顯著差異</w:t>
      </w:r>
      <w:r>
        <w:rPr>
          <w:rFonts w:ascii="Times New Roman" w:eastAsia="標楷體" w:hAnsi="Times New Roman" w:cs="Times New Roman" w:hint="eastAsia"/>
          <w:color w:val="000000" w:themeColor="text1"/>
        </w:rPr>
        <w:t>，但在</w:t>
      </w:r>
      <w:r w:rsidRPr="00C25720">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商店</w:t>
      </w:r>
      <w:r w:rsidRPr="00C25720">
        <w:rPr>
          <w:rFonts w:ascii="Times New Roman" w:eastAsia="標楷體" w:hAnsi="Times New Roman" w:cs="Times New Roman"/>
          <w:color w:val="000000" w:themeColor="text1"/>
        </w:rPr>
        <w:t>」</w:t>
      </w:r>
      <w:r w:rsidR="00F849CB">
        <w:rPr>
          <w:rFonts w:ascii="Times New Roman" w:eastAsia="標楷體" w:hAnsi="Times New Roman" w:cs="Times New Roman" w:hint="eastAsia"/>
          <w:color w:val="000000" w:themeColor="text1"/>
        </w:rPr>
        <w:t>、</w:t>
      </w:r>
      <w:r w:rsidRPr="00C25720">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購買價值</w:t>
      </w:r>
      <w:r w:rsidRPr="00C25720">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沒</w:t>
      </w:r>
      <w:r w:rsidRPr="00C25720">
        <w:rPr>
          <w:rFonts w:ascii="Times New Roman" w:eastAsia="標楷體" w:hAnsi="Times New Roman" w:cs="Times New Roman"/>
          <w:color w:val="000000" w:themeColor="text1"/>
        </w:rPr>
        <w:t>有顯著差異</w:t>
      </w:r>
      <w:bookmarkEnd w:id="126"/>
      <w:r>
        <w:rPr>
          <w:rFonts w:ascii="標楷體" w:eastAsia="標楷體" w:hAnsi="標楷體" w:cs="Times New Roman" w:hint="eastAsia"/>
          <w:color w:val="000000" w:themeColor="text1"/>
        </w:rPr>
        <w:t>。</w:t>
      </w:r>
      <w:r w:rsidRPr="00FE119C">
        <w:rPr>
          <w:rFonts w:ascii="標楷體" w:eastAsia="標楷體" w:hAnsi="標楷體" w:cs="Times New Roman" w:hint="eastAsia"/>
          <w:color w:val="000000" w:themeColor="text1"/>
        </w:rPr>
        <w:t>在不同性別的臺灣民眾在「</w:t>
      </w:r>
      <w:r>
        <w:rPr>
          <w:rFonts w:ascii="標楷體" w:eastAsia="標楷體" w:hAnsi="標楷體" w:cs="Times New Roman" w:hint="eastAsia"/>
          <w:color w:val="000000" w:themeColor="text1"/>
        </w:rPr>
        <w:t>商店</w:t>
      </w:r>
      <w:r w:rsidRPr="00FE119C">
        <w:rPr>
          <w:rFonts w:ascii="標楷體" w:eastAsia="標楷體" w:hAnsi="標楷體" w:cs="Times New Roman" w:hint="eastAsia"/>
          <w:color w:val="000000" w:themeColor="text1"/>
        </w:rPr>
        <w:t>」部分，性別男性&gt;女性</w:t>
      </w:r>
      <w:r>
        <w:rPr>
          <w:rFonts w:ascii="標楷體" w:eastAsia="標楷體" w:hAnsi="標楷體" w:cs="Times New Roman" w:hint="eastAsia"/>
          <w:color w:val="000000" w:themeColor="text1"/>
        </w:rPr>
        <w:t>；</w:t>
      </w:r>
      <w:r w:rsidRPr="00FE119C">
        <w:rPr>
          <w:rFonts w:ascii="標楷體" w:eastAsia="標楷體" w:hAnsi="標楷體" w:cs="Times New Roman" w:hint="eastAsia"/>
          <w:color w:val="000000" w:themeColor="text1"/>
        </w:rPr>
        <w:t>在不同性別的臺灣民眾在「</w:t>
      </w:r>
      <w:r>
        <w:rPr>
          <w:rFonts w:ascii="標楷體" w:eastAsia="標楷體" w:hAnsi="標楷體" w:cs="Times New Roman" w:hint="eastAsia"/>
          <w:color w:val="000000" w:themeColor="text1"/>
        </w:rPr>
        <w:t>購買價值</w:t>
      </w:r>
      <w:r w:rsidRPr="00FE119C">
        <w:rPr>
          <w:rFonts w:ascii="標楷體" w:eastAsia="標楷體" w:hAnsi="標楷體" w:cs="Times New Roman" w:hint="eastAsia"/>
          <w:color w:val="000000" w:themeColor="text1"/>
        </w:rPr>
        <w:t>」部分，性別男性&gt;女性</w:t>
      </w:r>
      <w:r>
        <w:rPr>
          <w:rFonts w:ascii="標楷體" w:eastAsia="標楷體" w:hAnsi="標楷體" w:cs="Times New Roman" w:hint="eastAsia"/>
          <w:color w:val="000000" w:themeColor="text1"/>
        </w:rPr>
        <w:t>。</w:t>
      </w:r>
    </w:p>
    <w:p w:rsidR="00F849CB" w:rsidRDefault="00FE119C" w:rsidP="00F849CB">
      <w:pPr>
        <w:spacing w:line="360" w:lineRule="auto"/>
        <w:ind w:left="480"/>
        <w:rPr>
          <w:rFonts w:ascii="標楷體" w:eastAsia="標楷體" w:hAnsi="標楷體" w:cs="Times New Roman"/>
          <w:color w:val="000000" w:themeColor="text1"/>
        </w:rPr>
      </w:pPr>
      <w:r w:rsidRPr="004E6F16">
        <w:rPr>
          <w:rFonts w:ascii="標楷體" w:eastAsia="標楷體" w:hAnsi="標楷體" w:cs="Times New Roman" w:hint="eastAsia"/>
          <w:color w:val="000000" w:themeColor="text1"/>
        </w:rPr>
        <w:t>在</w:t>
      </w:r>
      <w:r>
        <w:rPr>
          <w:rFonts w:ascii="標楷體" w:eastAsia="標楷體" w:hAnsi="標楷體" w:cs="Times New Roman" w:hint="eastAsia"/>
          <w:color w:val="000000" w:themeColor="text1"/>
        </w:rPr>
        <w:t>年齡</w:t>
      </w:r>
      <w:r w:rsidRPr="004E6F16">
        <w:rPr>
          <w:rFonts w:ascii="標楷體" w:eastAsia="標楷體" w:hAnsi="標楷體" w:cs="Times New Roman" w:hint="eastAsia"/>
          <w:color w:val="000000" w:themeColor="text1"/>
        </w:rPr>
        <w:t>背景變項中，不同</w:t>
      </w:r>
      <w:r>
        <w:rPr>
          <w:rFonts w:ascii="標楷體" w:eastAsia="標楷體" w:hAnsi="標楷體" w:cs="Times New Roman" w:hint="eastAsia"/>
          <w:color w:val="000000" w:themeColor="text1"/>
        </w:rPr>
        <w:t>年齡</w:t>
      </w:r>
      <w:r w:rsidRPr="004E6F16">
        <w:rPr>
          <w:rFonts w:ascii="標楷體" w:eastAsia="標楷體" w:hAnsi="標楷體" w:cs="Times New Roman" w:hint="eastAsia"/>
          <w:color w:val="000000" w:themeColor="text1"/>
        </w:rPr>
        <w:t>的民眾在「</w:t>
      </w:r>
      <w:r w:rsidRPr="00FE119C">
        <w:rPr>
          <w:rFonts w:ascii="Times New Roman" w:eastAsia="標楷體" w:hAnsi="Times New Roman" w:cs="Times New Roman" w:hint="eastAsia"/>
          <w:color w:val="000000" w:themeColor="text1"/>
        </w:rPr>
        <w:t>商</w:t>
      </w:r>
      <w:r>
        <w:rPr>
          <w:rFonts w:ascii="Times New Roman" w:eastAsia="標楷體" w:hAnsi="Times New Roman" w:cs="Times New Roman" w:hint="eastAsia"/>
          <w:color w:val="000000" w:themeColor="text1"/>
        </w:rPr>
        <w:t>品</w:t>
      </w:r>
      <w:r w:rsidRPr="004E6F16">
        <w:rPr>
          <w:rFonts w:ascii="標楷體" w:eastAsia="標楷體" w:hAnsi="標楷體" w:cs="Times New Roman" w:hint="eastAsia"/>
          <w:color w:val="000000" w:themeColor="text1"/>
        </w:rPr>
        <w:t>」有顯著差異</w:t>
      </w:r>
      <w:r>
        <w:rPr>
          <w:rFonts w:ascii="標楷體" w:eastAsia="標楷體" w:hAnsi="標楷體" w:cs="Times New Roman" w:hint="eastAsia"/>
          <w:color w:val="000000" w:themeColor="text1"/>
        </w:rPr>
        <w:t>，但在</w:t>
      </w:r>
      <w:r w:rsidR="00F849CB" w:rsidRPr="00F849CB">
        <w:rPr>
          <w:rFonts w:ascii="標楷體" w:eastAsia="標楷體" w:hAnsi="標楷體" w:cs="Times New Roman" w:hint="eastAsia"/>
          <w:color w:val="000000" w:themeColor="text1"/>
        </w:rPr>
        <w:t>「商店」、「購買價值」</w:t>
      </w:r>
      <w:r w:rsidR="00F849CB">
        <w:rPr>
          <w:rFonts w:ascii="Times New Roman" w:eastAsia="標楷體" w:hAnsi="Times New Roman" w:cs="Times New Roman" w:hint="eastAsia"/>
          <w:color w:val="000000" w:themeColor="text1"/>
        </w:rPr>
        <w:t>與</w:t>
      </w:r>
      <w:r w:rsidR="00F849CB" w:rsidRPr="00FE119C">
        <w:rPr>
          <w:rFonts w:ascii="Times New Roman" w:eastAsia="標楷體" w:hAnsi="Times New Roman" w:cs="Times New Roman" w:hint="eastAsia"/>
          <w:color w:val="000000" w:themeColor="text1"/>
        </w:rPr>
        <w:t>「</w:t>
      </w:r>
      <w:r w:rsidR="00F849CB">
        <w:rPr>
          <w:rFonts w:ascii="Times New Roman" w:eastAsia="標楷體" w:hAnsi="Times New Roman" w:cs="Times New Roman" w:hint="eastAsia"/>
          <w:color w:val="000000" w:themeColor="text1"/>
        </w:rPr>
        <w:t>滿意度</w:t>
      </w:r>
      <w:r w:rsidR="00F849CB" w:rsidRPr="00FE119C">
        <w:rPr>
          <w:rFonts w:ascii="Times New Roman" w:eastAsia="標楷體" w:hAnsi="Times New Roman" w:cs="Times New Roman" w:hint="eastAsia"/>
          <w:color w:val="000000" w:themeColor="text1"/>
        </w:rPr>
        <w:t>」</w:t>
      </w:r>
      <w:r w:rsidR="00F849CB">
        <w:rPr>
          <w:rFonts w:ascii="Times New Roman" w:eastAsia="標楷體" w:hAnsi="Times New Roman" w:cs="Times New Roman" w:hint="eastAsia"/>
          <w:color w:val="000000" w:themeColor="text1"/>
        </w:rPr>
        <w:t>沒</w:t>
      </w:r>
      <w:r w:rsidR="00F849CB" w:rsidRPr="00C25720">
        <w:rPr>
          <w:rFonts w:ascii="Times New Roman" w:eastAsia="標楷體" w:hAnsi="Times New Roman" w:cs="Times New Roman"/>
          <w:color w:val="000000" w:themeColor="text1"/>
        </w:rPr>
        <w:t>有顯著差異</w:t>
      </w:r>
      <w:r w:rsidRPr="004E6F16">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在不同</w:t>
      </w:r>
      <w:r w:rsidR="00F849CB">
        <w:rPr>
          <w:rFonts w:ascii="標楷體" w:eastAsia="標楷體" w:hAnsi="標楷體" w:cs="Times New Roman" w:hint="eastAsia"/>
          <w:color w:val="000000" w:themeColor="text1"/>
        </w:rPr>
        <w:t>年齡</w:t>
      </w:r>
      <w:r w:rsidR="00F849CB" w:rsidRPr="00F849CB">
        <w:rPr>
          <w:rFonts w:ascii="標楷體" w:eastAsia="標楷體" w:hAnsi="標楷體" w:cs="Times New Roman" w:hint="eastAsia"/>
          <w:color w:val="000000" w:themeColor="text1"/>
        </w:rPr>
        <w:t>的臺灣民眾在「商店」部分</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20歲(含)以下</w:t>
      </w:r>
      <w:r w:rsidR="00F849CB">
        <w:rPr>
          <w:rFonts w:ascii="標楷體" w:eastAsia="標楷體" w:hAnsi="標楷體" w:cs="Times New Roman" w:hint="eastAsia"/>
          <w:color w:val="000000" w:themeColor="text1"/>
        </w:rPr>
        <w:t>&gt;</w:t>
      </w:r>
      <w:r w:rsidR="00F849CB" w:rsidRPr="00F849CB">
        <w:rPr>
          <w:rFonts w:ascii="標楷體" w:eastAsia="標楷體" w:hAnsi="標楷體" w:cs="Times New Roman" w:hint="eastAsia"/>
          <w:color w:val="000000" w:themeColor="text1"/>
        </w:rPr>
        <w:t>21歲 ~ 25歲</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20歲(含)以下</w:t>
      </w:r>
      <w:r w:rsidR="00F849CB">
        <w:rPr>
          <w:rFonts w:ascii="標楷體" w:eastAsia="標楷體" w:hAnsi="標楷體" w:cs="Times New Roman" w:hint="eastAsia"/>
          <w:color w:val="000000" w:themeColor="text1"/>
        </w:rPr>
        <w:t>&gt;</w:t>
      </w:r>
      <w:r w:rsidR="00F849CB" w:rsidRPr="00F849CB">
        <w:rPr>
          <w:rFonts w:ascii="標楷體" w:eastAsia="標楷體" w:hAnsi="標楷體" w:cs="Times New Roman" w:hint="eastAsia"/>
          <w:color w:val="000000" w:themeColor="text1"/>
        </w:rPr>
        <w:t>51歲(含)以上</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26歲 ~ 30歲&gt; 51歲(含)以上</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31歲 ~ 40歲&gt; 51歲(含)以上</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41歲 ~ 50歲&gt; 51歲(含)以上</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在不同</w:t>
      </w:r>
      <w:r w:rsidR="00F849CB">
        <w:rPr>
          <w:rFonts w:ascii="標楷體" w:eastAsia="標楷體" w:hAnsi="標楷體" w:cs="Times New Roman" w:hint="eastAsia"/>
          <w:color w:val="000000" w:themeColor="text1"/>
        </w:rPr>
        <w:t>年齡</w:t>
      </w:r>
      <w:r w:rsidR="00F849CB" w:rsidRPr="00F849CB">
        <w:rPr>
          <w:rFonts w:ascii="標楷體" w:eastAsia="標楷體" w:hAnsi="標楷體" w:cs="Times New Roman" w:hint="eastAsia"/>
          <w:color w:val="000000" w:themeColor="text1"/>
        </w:rPr>
        <w:t>的臺灣民眾在「</w:t>
      </w:r>
      <w:r w:rsidR="00F849CB">
        <w:rPr>
          <w:rFonts w:ascii="標楷體" w:eastAsia="標楷體" w:hAnsi="標楷體" w:cs="Times New Roman" w:hint="eastAsia"/>
          <w:color w:val="000000" w:themeColor="text1"/>
        </w:rPr>
        <w:t>滿意度</w:t>
      </w:r>
      <w:r w:rsidR="00F849CB" w:rsidRPr="00F849CB">
        <w:rPr>
          <w:rFonts w:ascii="標楷體" w:eastAsia="標楷體" w:hAnsi="標楷體" w:cs="Times New Roman" w:hint="eastAsia"/>
          <w:color w:val="000000" w:themeColor="text1"/>
        </w:rPr>
        <w:t>」部分</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20歲(含)以下</w:t>
      </w:r>
      <w:r w:rsidR="00F849CB">
        <w:rPr>
          <w:rFonts w:ascii="標楷體" w:eastAsia="標楷體" w:hAnsi="標楷體" w:cs="Times New Roman" w:hint="eastAsia"/>
          <w:color w:val="000000" w:themeColor="text1"/>
        </w:rPr>
        <w:t>&gt;</w:t>
      </w:r>
      <w:r w:rsidR="00F849CB" w:rsidRPr="00F849CB">
        <w:rPr>
          <w:rFonts w:ascii="標楷體" w:eastAsia="標楷體" w:hAnsi="標楷體" w:cs="Times New Roman" w:hint="eastAsia"/>
          <w:color w:val="000000" w:themeColor="text1"/>
        </w:rPr>
        <w:t>51歲(含)以上</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21歲 ~ 25歲</w:t>
      </w:r>
      <w:r w:rsidR="00F849CB">
        <w:rPr>
          <w:rFonts w:ascii="標楷體" w:eastAsia="標楷體" w:hAnsi="標楷體" w:cs="Times New Roman" w:hint="eastAsia"/>
          <w:color w:val="000000" w:themeColor="text1"/>
        </w:rPr>
        <w:t>&gt;</w:t>
      </w:r>
      <w:r w:rsidR="00F849CB" w:rsidRPr="00F849CB">
        <w:rPr>
          <w:rFonts w:ascii="標楷體" w:eastAsia="標楷體" w:hAnsi="標楷體" w:cs="Times New Roman" w:hint="eastAsia"/>
          <w:color w:val="000000" w:themeColor="text1"/>
        </w:rPr>
        <w:t>51歲(含)以上</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26歲 ~ 30歲&gt; 51歲(含)以上、31歲 ~ 40歲&gt; 51歲(含)以上、41歲 ~ 50歲&gt; 51歲(含)以上</w:t>
      </w:r>
      <w:r w:rsidR="00F849CB">
        <w:rPr>
          <w:rFonts w:ascii="標楷體" w:eastAsia="標楷體" w:hAnsi="標楷體" w:cs="Times New Roman" w:hint="eastAsia"/>
          <w:color w:val="000000" w:themeColor="text1"/>
        </w:rPr>
        <w:t>。</w:t>
      </w:r>
    </w:p>
    <w:p w:rsidR="00FD3C7B" w:rsidRPr="00FD3C7B" w:rsidRDefault="00F849CB" w:rsidP="00FD3C7B">
      <w:pPr>
        <w:spacing w:line="360" w:lineRule="auto"/>
        <w:ind w:left="480"/>
        <w:rPr>
          <w:rFonts w:ascii="標楷體" w:eastAsia="標楷體" w:hAnsi="標楷體" w:cs="Times New Roman"/>
          <w:color w:val="000000" w:themeColor="text1"/>
        </w:rPr>
      </w:pPr>
      <w:r w:rsidRPr="00F849CB">
        <w:rPr>
          <w:rFonts w:ascii="標楷體" w:eastAsia="標楷體" w:hAnsi="標楷體" w:cs="Times New Roman" w:hint="eastAsia"/>
          <w:color w:val="000000" w:themeColor="text1"/>
        </w:rPr>
        <w:t>在</w:t>
      </w:r>
      <w:r>
        <w:rPr>
          <w:rFonts w:ascii="標楷體" w:eastAsia="標楷體" w:hAnsi="標楷體" w:cs="Times New Roman" w:hint="eastAsia"/>
          <w:color w:val="000000" w:themeColor="text1"/>
        </w:rPr>
        <w:t>職業</w:t>
      </w:r>
      <w:r w:rsidRPr="00F849CB">
        <w:rPr>
          <w:rFonts w:ascii="標楷體" w:eastAsia="標楷體" w:hAnsi="標楷體" w:cs="Times New Roman" w:hint="eastAsia"/>
          <w:color w:val="000000" w:themeColor="text1"/>
        </w:rPr>
        <w:t>背景變項中，不同</w:t>
      </w:r>
      <w:r>
        <w:rPr>
          <w:rFonts w:ascii="標楷體" w:eastAsia="標楷體" w:hAnsi="標楷體" w:cs="Times New Roman" w:hint="eastAsia"/>
          <w:color w:val="000000" w:themeColor="text1"/>
        </w:rPr>
        <w:t>職業</w:t>
      </w:r>
      <w:r w:rsidRPr="00F849CB">
        <w:rPr>
          <w:rFonts w:ascii="標楷體" w:eastAsia="標楷體" w:hAnsi="標楷體" w:cs="Times New Roman" w:hint="eastAsia"/>
          <w:color w:val="000000" w:themeColor="text1"/>
        </w:rPr>
        <w:t>的民眾在</w:t>
      </w:r>
      <w:r w:rsidRPr="004E6F16">
        <w:rPr>
          <w:rFonts w:ascii="標楷體" w:eastAsia="標楷體" w:hAnsi="標楷體" w:cs="Times New Roman" w:hint="eastAsia"/>
          <w:color w:val="000000" w:themeColor="text1"/>
        </w:rPr>
        <w:t>「</w:t>
      </w:r>
      <w:r w:rsidRPr="00FE119C">
        <w:rPr>
          <w:rFonts w:ascii="Times New Roman" w:eastAsia="標楷體" w:hAnsi="Times New Roman" w:cs="Times New Roman" w:hint="eastAsia"/>
          <w:color w:val="000000" w:themeColor="text1"/>
        </w:rPr>
        <w:t>商</w:t>
      </w:r>
      <w:r>
        <w:rPr>
          <w:rFonts w:ascii="Times New Roman" w:eastAsia="標楷體" w:hAnsi="Times New Roman" w:cs="Times New Roman" w:hint="eastAsia"/>
          <w:color w:val="000000" w:themeColor="text1"/>
        </w:rPr>
        <w:t>品</w:t>
      </w:r>
      <w:r w:rsidRPr="004E6F16">
        <w:rPr>
          <w:rFonts w:ascii="標楷體" w:eastAsia="標楷體" w:hAnsi="標楷體" w:cs="Times New Roman" w:hint="eastAsia"/>
          <w:color w:val="000000" w:themeColor="text1"/>
        </w:rPr>
        <w:t>」</w:t>
      </w:r>
      <w:r w:rsidRPr="00F849CB">
        <w:rPr>
          <w:rFonts w:ascii="標楷體" w:eastAsia="標楷體" w:hAnsi="標楷體" w:cs="Times New Roman" w:hint="eastAsia"/>
          <w:color w:val="000000" w:themeColor="text1"/>
        </w:rPr>
        <w:t>、「商店」、「購買價值」與「滿意度」均具有顯著差異。</w:t>
      </w:r>
      <w:bookmarkStart w:id="127" w:name="_Hlk532852197"/>
      <w:r w:rsidR="00FD3C7B" w:rsidRPr="00FD3C7B">
        <w:rPr>
          <w:rFonts w:ascii="標楷體" w:eastAsia="標楷體" w:hAnsi="標楷體" w:cs="Times New Roman" w:hint="eastAsia"/>
          <w:color w:val="000000" w:themeColor="text1"/>
        </w:rPr>
        <w:t>在不同</w:t>
      </w:r>
      <w:r w:rsidR="00FD3C7B">
        <w:rPr>
          <w:rFonts w:ascii="標楷體" w:eastAsia="標楷體" w:hAnsi="標楷體" w:cs="Times New Roman" w:hint="eastAsia"/>
          <w:color w:val="000000" w:themeColor="text1"/>
        </w:rPr>
        <w:t>職業</w:t>
      </w:r>
      <w:r w:rsidR="00FD3C7B" w:rsidRPr="00FD3C7B">
        <w:rPr>
          <w:rFonts w:ascii="標楷體" w:eastAsia="標楷體" w:hAnsi="標楷體" w:cs="Times New Roman" w:hint="eastAsia"/>
          <w:color w:val="000000" w:themeColor="text1"/>
        </w:rPr>
        <w:t>的臺灣民眾在「</w:t>
      </w:r>
      <w:r w:rsidR="00FD3C7B">
        <w:rPr>
          <w:rFonts w:ascii="標楷體" w:eastAsia="標楷體" w:hAnsi="標楷體" w:cs="Times New Roman" w:hint="eastAsia"/>
          <w:color w:val="000000" w:themeColor="text1"/>
        </w:rPr>
        <w:t>商品</w:t>
      </w:r>
      <w:r w:rsidR="00FD3C7B" w:rsidRPr="00FD3C7B">
        <w:rPr>
          <w:rFonts w:ascii="標楷體" w:eastAsia="標楷體" w:hAnsi="標楷體" w:cs="Times New Roman" w:hint="eastAsia"/>
          <w:color w:val="000000" w:themeColor="text1"/>
        </w:rPr>
        <w:t>」部分</w:t>
      </w:r>
      <w:bookmarkEnd w:id="127"/>
      <w:r w:rsidR="00FD3C7B">
        <w:rPr>
          <w:rFonts w:ascii="標楷體" w:eastAsia="標楷體" w:hAnsi="標楷體" w:cs="Times New Roman" w:hint="eastAsia"/>
          <w:color w:val="000000" w:themeColor="text1"/>
        </w:rPr>
        <w:t>，</w:t>
      </w:r>
      <w:r w:rsidR="00FD3C7B" w:rsidRPr="00FD3C7B">
        <w:rPr>
          <w:rFonts w:ascii="標楷體" w:eastAsia="標楷體" w:hAnsi="標楷體" w:cs="Times New Roman" w:hint="eastAsia"/>
          <w:color w:val="000000" w:themeColor="text1"/>
        </w:rPr>
        <w:t>學生&gt; 退休人士、上班族&gt; 退休人士、待業中&gt; 退休人士、家庭主婦&gt; 退休人士</w:t>
      </w:r>
      <w:r w:rsidR="00FD3C7B">
        <w:rPr>
          <w:rFonts w:ascii="標楷體" w:eastAsia="標楷體" w:hAnsi="標楷體" w:cs="Times New Roman" w:hint="eastAsia"/>
          <w:color w:val="000000" w:themeColor="text1"/>
        </w:rPr>
        <w:t>；</w:t>
      </w:r>
      <w:r w:rsidR="00FD3C7B" w:rsidRPr="00FD3C7B">
        <w:rPr>
          <w:rFonts w:ascii="標楷體" w:eastAsia="標楷體" w:hAnsi="標楷體" w:cs="Times New Roman" w:hint="eastAsia"/>
          <w:color w:val="000000" w:themeColor="text1"/>
        </w:rPr>
        <w:t>在不同職業的臺灣民眾在「商</w:t>
      </w:r>
      <w:r w:rsidR="00FD3C7B">
        <w:rPr>
          <w:rFonts w:ascii="標楷體" w:eastAsia="標楷體" w:hAnsi="標楷體" w:cs="Times New Roman" w:hint="eastAsia"/>
          <w:color w:val="000000" w:themeColor="text1"/>
        </w:rPr>
        <w:t>店</w:t>
      </w:r>
      <w:r w:rsidR="00FD3C7B" w:rsidRPr="00FD3C7B">
        <w:rPr>
          <w:rFonts w:ascii="標楷體" w:eastAsia="標楷體" w:hAnsi="標楷體" w:cs="Times New Roman" w:hint="eastAsia"/>
          <w:color w:val="000000" w:themeColor="text1"/>
        </w:rPr>
        <w:t>」部分</w:t>
      </w:r>
      <w:r w:rsidR="00FD3C7B">
        <w:rPr>
          <w:rFonts w:ascii="標楷體" w:eastAsia="標楷體" w:hAnsi="標楷體" w:cs="Times New Roman" w:hint="eastAsia"/>
          <w:color w:val="000000" w:themeColor="text1"/>
        </w:rPr>
        <w:t>，</w:t>
      </w:r>
      <w:r w:rsidR="00FD3C7B" w:rsidRPr="00FD3C7B">
        <w:rPr>
          <w:rFonts w:ascii="標楷體" w:eastAsia="標楷體" w:hAnsi="標楷體" w:cs="Times New Roman" w:hint="eastAsia"/>
          <w:color w:val="000000" w:themeColor="text1"/>
        </w:rPr>
        <w:t>上班族&gt; 退休人士</w:t>
      </w:r>
      <w:r w:rsidR="00FD3C7B">
        <w:rPr>
          <w:rFonts w:ascii="標楷體" w:eastAsia="標楷體" w:hAnsi="標楷體" w:cs="Times New Roman" w:hint="eastAsia"/>
          <w:color w:val="000000" w:themeColor="text1"/>
        </w:rPr>
        <w:t>、</w:t>
      </w:r>
      <w:r w:rsidR="00FD3C7B" w:rsidRPr="00FD3C7B">
        <w:rPr>
          <w:rFonts w:ascii="標楷體" w:eastAsia="標楷體" w:hAnsi="標楷體" w:cs="Times New Roman" w:hint="eastAsia"/>
          <w:color w:val="000000" w:themeColor="text1"/>
        </w:rPr>
        <w:t>待業中&gt;</w:t>
      </w:r>
      <w:r w:rsidR="00FD3C7B">
        <w:rPr>
          <w:rFonts w:ascii="標楷體" w:eastAsia="標楷體" w:hAnsi="標楷體" w:cs="Times New Roman" w:hint="eastAsia"/>
          <w:color w:val="000000" w:themeColor="text1"/>
        </w:rPr>
        <w:t>學生、</w:t>
      </w:r>
      <w:r w:rsidR="00FD3C7B" w:rsidRPr="00FD3C7B">
        <w:rPr>
          <w:rFonts w:ascii="標楷體" w:eastAsia="標楷體" w:hAnsi="標楷體" w:cs="Times New Roman" w:hint="eastAsia"/>
          <w:color w:val="000000" w:themeColor="text1"/>
        </w:rPr>
        <w:t>待業中&gt;</w:t>
      </w:r>
      <w:r w:rsidR="00FD3C7B">
        <w:rPr>
          <w:rFonts w:ascii="標楷體" w:eastAsia="標楷體" w:hAnsi="標楷體" w:cs="Times New Roman" w:hint="eastAsia"/>
          <w:color w:val="000000" w:themeColor="text1"/>
        </w:rPr>
        <w:t>家庭主婦、</w:t>
      </w:r>
      <w:r w:rsidR="00FD3C7B" w:rsidRPr="00FD3C7B">
        <w:rPr>
          <w:rFonts w:ascii="標楷體" w:eastAsia="標楷體" w:hAnsi="標楷體" w:cs="Times New Roman" w:hint="eastAsia"/>
          <w:color w:val="000000" w:themeColor="text1"/>
        </w:rPr>
        <w:t>待業中&gt; 退休人士</w:t>
      </w:r>
      <w:r w:rsidR="00FD3C7B">
        <w:rPr>
          <w:rFonts w:ascii="標楷體" w:eastAsia="標楷體" w:hAnsi="標楷體" w:cs="Times New Roman" w:hint="eastAsia"/>
          <w:color w:val="000000" w:themeColor="text1"/>
        </w:rPr>
        <w:t>；</w:t>
      </w:r>
      <w:r w:rsidR="00FD3C7B" w:rsidRPr="00FD3C7B">
        <w:rPr>
          <w:rFonts w:ascii="標楷體" w:eastAsia="標楷體" w:hAnsi="標楷體" w:cs="Times New Roman" w:hint="eastAsia"/>
          <w:color w:val="000000" w:themeColor="text1"/>
        </w:rPr>
        <w:t>在不同職業的臺灣民眾在「</w:t>
      </w:r>
      <w:r w:rsidR="00FD3C7B">
        <w:rPr>
          <w:rFonts w:ascii="標楷體" w:eastAsia="標楷體" w:hAnsi="標楷體" w:cs="Times New Roman" w:hint="eastAsia"/>
          <w:color w:val="000000" w:themeColor="text1"/>
        </w:rPr>
        <w:t>購買價值</w:t>
      </w:r>
      <w:r w:rsidR="00FD3C7B" w:rsidRPr="00FD3C7B">
        <w:rPr>
          <w:rFonts w:ascii="標楷體" w:eastAsia="標楷體" w:hAnsi="標楷體" w:cs="Times New Roman" w:hint="eastAsia"/>
          <w:color w:val="000000" w:themeColor="text1"/>
        </w:rPr>
        <w:t>」部分</w:t>
      </w:r>
      <w:r w:rsidR="00FD3C7B">
        <w:rPr>
          <w:rFonts w:ascii="標楷體" w:eastAsia="標楷體" w:hAnsi="標楷體" w:cs="Times New Roman" w:hint="eastAsia"/>
          <w:color w:val="000000" w:themeColor="text1"/>
        </w:rPr>
        <w:t>，</w:t>
      </w:r>
      <w:r w:rsidR="00C71B2F">
        <w:rPr>
          <w:rFonts w:ascii="標楷體" w:eastAsia="標楷體" w:hAnsi="標楷體" w:cs="Times New Roman" w:hint="eastAsia"/>
          <w:color w:val="000000" w:themeColor="text1"/>
        </w:rPr>
        <w:t>學</w:t>
      </w:r>
      <w:r w:rsidR="00FD3C7B" w:rsidRPr="00FD3C7B">
        <w:rPr>
          <w:rFonts w:ascii="標楷體" w:eastAsia="標楷體" w:hAnsi="標楷體" w:cs="Times New Roman" w:hint="eastAsia"/>
          <w:color w:val="000000" w:themeColor="text1"/>
        </w:rPr>
        <w:t>生&gt; 退休人士</w:t>
      </w:r>
      <w:r w:rsidR="00FD3C7B">
        <w:rPr>
          <w:rFonts w:ascii="標楷體" w:eastAsia="標楷體" w:hAnsi="標楷體" w:cs="Times New Roman" w:hint="eastAsia"/>
          <w:color w:val="000000" w:themeColor="text1"/>
        </w:rPr>
        <w:t>、</w:t>
      </w:r>
      <w:r w:rsidR="00FD3C7B" w:rsidRPr="00FD3C7B">
        <w:rPr>
          <w:rFonts w:ascii="標楷體" w:eastAsia="標楷體" w:hAnsi="標楷體" w:cs="Times New Roman" w:hint="eastAsia"/>
          <w:color w:val="000000" w:themeColor="text1"/>
        </w:rPr>
        <w:t>上班族&gt;</w:t>
      </w:r>
      <w:r w:rsidR="00FD3C7B">
        <w:rPr>
          <w:rFonts w:ascii="標楷體" w:eastAsia="標楷體" w:hAnsi="標楷體" w:cs="Times New Roman" w:hint="eastAsia"/>
          <w:color w:val="000000" w:themeColor="text1"/>
        </w:rPr>
        <w:t>家庭主婦、</w:t>
      </w:r>
      <w:r w:rsidR="00FD3C7B" w:rsidRPr="00FD3C7B">
        <w:rPr>
          <w:rFonts w:ascii="標楷體" w:eastAsia="標楷體" w:hAnsi="標楷體" w:cs="Times New Roman" w:hint="eastAsia"/>
          <w:color w:val="000000" w:themeColor="text1"/>
        </w:rPr>
        <w:t>上班族&gt;</w:t>
      </w:r>
      <w:r w:rsidR="00FD3C7B">
        <w:rPr>
          <w:rFonts w:ascii="標楷體" w:eastAsia="標楷體" w:hAnsi="標楷體" w:cs="Times New Roman" w:hint="eastAsia"/>
          <w:color w:val="000000" w:themeColor="text1"/>
        </w:rPr>
        <w:t>退休人士、</w:t>
      </w:r>
      <w:r w:rsidR="00FD3C7B" w:rsidRPr="00FD3C7B">
        <w:rPr>
          <w:rFonts w:ascii="標楷體" w:eastAsia="標楷體" w:hAnsi="標楷體" w:cs="Times New Roman" w:hint="eastAsia"/>
          <w:color w:val="000000" w:themeColor="text1"/>
        </w:rPr>
        <w:t>待業中&gt; 退休人士、家庭主婦&gt; 退休人士</w:t>
      </w:r>
      <w:r w:rsidR="00FD3C7B">
        <w:rPr>
          <w:rFonts w:ascii="標楷體" w:eastAsia="標楷體" w:hAnsi="標楷體" w:cs="Times New Roman" w:hint="eastAsia"/>
          <w:color w:val="000000" w:themeColor="text1"/>
        </w:rPr>
        <w:t>；</w:t>
      </w:r>
      <w:r w:rsidR="00FD3C7B" w:rsidRPr="00FD3C7B">
        <w:rPr>
          <w:rFonts w:ascii="標楷體" w:eastAsia="標楷體" w:hAnsi="標楷體" w:cs="Times New Roman" w:hint="eastAsia"/>
          <w:color w:val="000000" w:themeColor="text1"/>
        </w:rPr>
        <w:t>在不同職業的臺灣民眾在「</w:t>
      </w:r>
      <w:r w:rsidR="00FD3C7B">
        <w:rPr>
          <w:rFonts w:ascii="標楷體" w:eastAsia="標楷體" w:hAnsi="標楷體" w:cs="Times New Roman" w:hint="eastAsia"/>
          <w:color w:val="000000" w:themeColor="text1"/>
        </w:rPr>
        <w:t>滿意度</w:t>
      </w:r>
      <w:r w:rsidR="00FD3C7B" w:rsidRPr="00FD3C7B">
        <w:rPr>
          <w:rFonts w:ascii="標楷體" w:eastAsia="標楷體" w:hAnsi="標楷體" w:cs="Times New Roman" w:hint="eastAsia"/>
          <w:color w:val="000000" w:themeColor="text1"/>
        </w:rPr>
        <w:t>」部分，學生&gt;</w:t>
      </w:r>
      <w:r w:rsidR="00C71B2F">
        <w:rPr>
          <w:rFonts w:ascii="標楷體" w:eastAsia="標楷體" w:hAnsi="標楷體" w:cs="Times New Roman" w:hint="eastAsia"/>
          <w:color w:val="000000" w:themeColor="text1"/>
        </w:rPr>
        <w:t>家庭主婦</w:t>
      </w:r>
      <w:r w:rsidR="00FD3C7B">
        <w:rPr>
          <w:rFonts w:ascii="標楷體" w:eastAsia="標楷體" w:hAnsi="標楷體" w:cs="Times New Roman" w:hint="eastAsia"/>
          <w:color w:val="000000" w:themeColor="text1"/>
        </w:rPr>
        <w:t>、</w:t>
      </w:r>
      <w:r w:rsidR="00FD3C7B" w:rsidRPr="00FD3C7B">
        <w:rPr>
          <w:rFonts w:ascii="標楷體" w:eastAsia="標楷體" w:hAnsi="標楷體" w:cs="Times New Roman" w:hint="eastAsia"/>
          <w:color w:val="000000" w:themeColor="text1"/>
        </w:rPr>
        <w:t>學生&gt; 退休人士</w:t>
      </w:r>
      <w:r w:rsidR="00C71B2F">
        <w:rPr>
          <w:rFonts w:ascii="標楷體" w:eastAsia="標楷體" w:hAnsi="標楷體" w:cs="Times New Roman" w:hint="eastAsia"/>
          <w:color w:val="000000" w:themeColor="text1"/>
        </w:rPr>
        <w:t>、</w:t>
      </w:r>
      <w:r w:rsidR="00C71B2F" w:rsidRPr="00FD3C7B">
        <w:rPr>
          <w:rFonts w:ascii="標楷體" w:eastAsia="標楷體" w:hAnsi="標楷體" w:cs="Times New Roman" w:hint="eastAsia"/>
          <w:color w:val="000000" w:themeColor="text1"/>
        </w:rPr>
        <w:t>上班族&gt;</w:t>
      </w:r>
      <w:r w:rsidR="00C71B2F">
        <w:rPr>
          <w:rFonts w:ascii="標楷體" w:eastAsia="標楷體" w:hAnsi="標楷體" w:cs="Times New Roman" w:hint="eastAsia"/>
          <w:color w:val="000000" w:themeColor="text1"/>
        </w:rPr>
        <w:t>家庭主婦、</w:t>
      </w:r>
      <w:r w:rsidR="00C71B2F" w:rsidRPr="00FD3C7B">
        <w:rPr>
          <w:rFonts w:ascii="標楷體" w:eastAsia="標楷體" w:hAnsi="標楷體" w:cs="Times New Roman" w:hint="eastAsia"/>
          <w:color w:val="000000" w:themeColor="text1"/>
        </w:rPr>
        <w:t>上班族&gt;</w:t>
      </w:r>
      <w:r w:rsidR="00C71B2F">
        <w:rPr>
          <w:rFonts w:ascii="標楷體" w:eastAsia="標楷體" w:hAnsi="標楷體" w:cs="Times New Roman" w:hint="eastAsia"/>
          <w:color w:val="000000" w:themeColor="text1"/>
        </w:rPr>
        <w:t>退休人士、</w:t>
      </w:r>
      <w:r w:rsidR="00C71B2F" w:rsidRPr="00C71B2F">
        <w:rPr>
          <w:rFonts w:ascii="標楷體" w:eastAsia="標楷體" w:hAnsi="標楷體" w:cs="Times New Roman" w:hint="eastAsia"/>
          <w:color w:val="000000" w:themeColor="text1"/>
        </w:rPr>
        <w:t>待業中&gt; 家庭主婦、待業中&gt; 退休人士</w:t>
      </w:r>
      <w:r w:rsidR="00C71B2F">
        <w:rPr>
          <w:rFonts w:ascii="標楷體" w:eastAsia="標楷體" w:hAnsi="標楷體" w:cs="Times New Roman" w:hint="eastAsia"/>
          <w:color w:val="000000" w:themeColor="text1"/>
        </w:rPr>
        <w:t>、</w:t>
      </w:r>
      <w:r w:rsidR="00C71B2F" w:rsidRPr="00FD3C7B">
        <w:rPr>
          <w:rFonts w:ascii="標楷體" w:eastAsia="標楷體" w:hAnsi="標楷體" w:cs="Times New Roman" w:hint="eastAsia"/>
          <w:color w:val="000000" w:themeColor="text1"/>
        </w:rPr>
        <w:t>家庭主婦&gt; 退休人士</w:t>
      </w:r>
      <w:r w:rsidR="00C71B2F">
        <w:rPr>
          <w:rFonts w:ascii="標楷體" w:eastAsia="標楷體" w:hAnsi="標楷體" w:cs="Times New Roman" w:hint="eastAsia"/>
          <w:color w:val="000000" w:themeColor="text1"/>
        </w:rPr>
        <w:t>。</w:t>
      </w:r>
    </w:p>
    <w:p w:rsidR="00F849CB" w:rsidRPr="00C71B2F" w:rsidRDefault="00C71B2F" w:rsidP="00FD3C7B">
      <w:pPr>
        <w:spacing w:line="360" w:lineRule="auto"/>
        <w:ind w:left="480"/>
        <w:rPr>
          <w:rFonts w:ascii="標楷體" w:eastAsia="標楷體" w:hAnsi="標楷體" w:cs="Times New Roman"/>
          <w:color w:val="000000" w:themeColor="text1"/>
        </w:rPr>
      </w:pPr>
      <w:r w:rsidRPr="00C71B2F">
        <w:rPr>
          <w:rFonts w:ascii="標楷體" w:eastAsia="標楷體" w:hAnsi="標楷體" w:cs="Times New Roman" w:hint="eastAsia"/>
          <w:color w:val="000000" w:themeColor="text1"/>
        </w:rPr>
        <w:t>在</w:t>
      </w:r>
      <w:r>
        <w:rPr>
          <w:rFonts w:ascii="標楷體" w:eastAsia="標楷體" w:hAnsi="標楷體" w:cs="Times New Roman" w:hint="eastAsia"/>
          <w:color w:val="000000" w:themeColor="text1"/>
        </w:rPr>
        <w:t>現居地區</w:t>
      </w:r>
      <w:r w:rsidRPr="00C71B2F">
        <w:rPr>
          <w:rFonts w:ascii="標楷體" w:eastAsia="標楷體" w:hAnsi="標楷體" w:cs="Times New Roman" w:hint="eastAsia"/>
          <w:color w:val="000000" w:themeColor="text1"/>
        </w:rPr>
        <w:t>背景變項中，不同</w:t>
      </w:r>
      <w:r>
        <w:rPr>
          <w:rFonts w:ascii="標楷體" w:eastAsia="標楷體" w:hAnsi="標楷體" w:cs="Times New Roman" w:hint="eastAsia"/>
          <w:color w:val="000000" w:themeColor="text1"/>
        </w:rPr>
        <w:t>現居地區</w:t>
      </w:r>
      <w:r w:rsidRPr="00C71B2F">
        <w:rPr>
          <w:rFonts w:ascii="標楷體" w:eastAsia="標楷體" w:hAnsi="標楷體" w:cs="Times New Roman" w:hint="eastAsia"/>
          <w:color w:val="000000" w:themeColor="text1"/>
        </w:rPr>
        <w:t>的民眾在</w:t>
      </w:r>
      <w:r w:rsidRPr="00FD3C7B">
        <w:rPr>
          <w:rFonts w:ascii="標楷體" w:eastAsia="標楷體" w:hAnsi="標楷體" w:cs="Times New Roman" w:hint="eastAsia"/>
          <w:color w:val="000000" w:themeColor="text1"/>
        </w:rPr>
        <w:t>「</w:t>
      </w:r>
      <w:r>
        <w:rPr>
          <w:rFonts w:ascii="標楷體" w:eastAsia="標楷體" w:hAnsi="標楷體" w:cs="Times New Roman" w:hint="eastAsia"/>
          <w:color w:val="000000" w:themeColor="text1"/>
        </w:rPr>
        <w:t>商品</w:t>
      </w:r>
      <w:r w:rsidRPr="00FD3C7B">
        <w:rPr>
          <w:rFonts w:ascii="標楷體" w:eastAsia="標楷體" w:hAnsi="標楷體" w:cs="Times New Roman" w:hint="eastAsia"/>
          <w:color w:val="000000" w:themeColor="text1"/>
        </w:rPr>
        <w:t>」</w:t>
      </w:r>
      <w:r w:rsidRPr="00C71B2F">
        <w:rPr>
          <w:rFonts w:ascii="標楷體" w:eastAsia="標楷體" w:hAnsi="標楷體" w:cs="Times New Roman" w:hint="eastAsia"/>
          <w:color w:val="000000" w:themeColor="text1"/>
        </w:rPr>
        <w:t>、「商店」、「購買價值」與「滿意度」均具沒有顯著差異。</w:t>
      </w:r>
      <w:bookmarkStart w:id="128" w:name="_Hlk532852939"/>
      <w:r w:rsidRPr="00C71B2F">
        <w:rPr>
          <w:rFonts w:ascii="標楷體" w:eastAsia="標楷體" w:hAnsi="標楷體" w:cs="Times New Roman" w:hint="eastAsia"/>
          <w:color w:val="000000" w:themeColor="text1"/>
        </w:rPr>
        <w:t>在不同</w:t>
      </w:r>
      <w:r>
        <w:rPr>
          <w:rFonts w:ascii="標楷體" w:eastAsia="標楷體" w:hAnsi="標楷體" w:cs="Times New Roman" w:hint="eastAsia"/>
          <w:color w:val="000000" w:themeColor="text1"/>
        </w:rPr>
        <w:t>現居地區</w:t>
      </w:r>
      <w:r w:rsidRPr="00C71B2F">
        <w:rPr>
          <w:rFonts w:ascii="標楷體" w:eastAsia="標楷體" w:hAnsi="標楷體" w:cs="Times New Roman" w:hint="eastAsia"/>
          <w:color w:val="000000" w:themeColor="text1"/>
        </w:rPr>
        <w:t>的臺灣民眾在「商店」部分</w:t>
      </w:r>
      <w:bookmarkEnd w:id="128"/>
      <w:r>
        <w:rPr>
          <w:rFonts w:ascii="標楷體" w:eastAsia="標楷體" w:hAnsi="標楷體" w:cs="Times New Roman" w:hint="eastAsia"/>
          <w:color w:val="000000" w:themeColor="text1"/>
        </w:rPr>
        <w:t>，臺</w:t>
      </w:r>
      <w:r w:rsidRPr="00C71B2F">
        <w:rPr>
          <w:rFonts w:ascii="標楷體" w:eastAsia="標楷體" w:hAnsi="標楷體" w:cs="Times New Roman" w:hint="eastAsia"/>
          <w:color w:val="000000" w:themeColor="text1"/>
        </w:rPr>
        <w:t>灣中部</w:t>
      </w:r>
      <w:r>
        <w:rPr>
          <w:rFonts w:ascii="標楷體" w:eastAsia="標楷體" w:hAnsi="標楷體" w:cs="Times New Roman" w:hint="eastAsia"/>
          <w:color w:val="000000" w:themeColor="text1"/>
        </w:rPr>
        <w:t>&gt;臺</w:t>
      </w:r>
      <w:r w:rsidRPr="00C71B2F">
        <w:rPr>
          <w:rFonts w:ascii="標楷體" w:eastAsia="標楷體" w:hAnsi="標楷體" w:cs="Times New Roman" w:hint="eastAsia"/>
          <w:color w:val="000000" w:themeColor="text1"/>
        </w:rPr>
        <w:t>灣北部</w:t>
      </w:r>
      <w:r>
        <w:rPr>
          <w:rFonts w:ascii="標楷體" w:eastAsia="標楷體" w:hAnsi="標楷體" w:cs="Times New Roman" w:hint="eastAsia"/>
          <w:color w:val="000000" w:themeColor="text1"/>
        </w:rPr>
        <w:t>、臺</w:t>
      </w:r>
      <w:r w:rsidRPr="00C71B2F">
        <w:rPr>
          <w:rFonts w:ascii="標楷體" w:eastAsia="標楷體" w:hAnsi="標楷體" w:cs="Times New Roman" w:hint="eastAsia"/>
          <w:color w:val="000000" w:themeColor="text1"/>
        </w:rPr>
        <w:t>灣中部</w:t>
      </w:r>
      <w:r>
        <w:rPr>
          <w:rFonts w:ascii="標楷體" w:eastAsia="標楷體" w:hAnsi="標楷體" w:cs="Times New Roman" w:hint="eastAsia"/>
          <w:color w:val="000000" w:themeColor="text1"/>
        </w:rPr>
        <w:t>&gt;臺</w:t>
      </w:r>
      <w:r w:rsidRPr="00C71B2F">
        <w:rPr>
          <w:rFonts w:ascii="標楷體" w:eastAsia="標楷體" w:hAnsi="標楷體" w:cs="Times New Roman" w:hint="eastAsia"/>
          <w:color w:val="000000" w:themeColor="text1"/>
        </w:rPr>
        <w:t>灣</w:t>
      </w:r>
      <w:r>
        <w:rPr>
          <w:rFonts w:ascii="標楷體" w:eastAsia="標楷體" w:hAnsi="標楷體" w:cs="Times New Roman" w:hint="eastAsia"/>
          <w:color w:val="000000" w:themeColor="text1"/>
        </w:rPr>
        <w:t>東</w:t>
      </w:r>
      <w:r w:rsidRPr="00C71B2F">
        <w:rPr>
          <w:rFonts w:ascii="標楷體" w:eastAsia="標楷體" w:hAnsi="標楷體" w:cs="Times New Roman" w:hint="eastAsia"/>
          <w:color w:val="000000" w:themeColor="text1"/>
        </w:rPr>
        <w:t>部</w:t>
      </w:r>
      <w:r>
        <w:rPr>
          <w:rFonts w:ascii="標楷體" w:eastAsia="標楷體" w:hAnsi="標楷體" w:cs="Times New Roman" w:hint="eastAsia"/>
          <w:color w:val="000000" w:themeColor="text1"/>
        </w:rPr>
        <w:t>；</w:t>
      </w:r>
      <w:r w:rsidRPr="00C71B2F">
        <w:rPr>
          <w:rFonts w:ascii="標楷體" w:eastAsia="標楷體" w:hAnsi="標楷體" w:cs="Times New Roman" w:hint="eastAsia"/>
          <w:color w:val="000000" w:themeColor="text1"/>
        </w:rPr>
        <w:t>在不同</w:t>
      </w:r>
      <w:r>
        <w:rPr>
          <w:rFonts w:ascii="標楷體" w:eastAsia="標楷體" w:hAnsi="標楷體" w:cs="Times New Roman" w:hint="eastAsia"/>
          <w:color w:val="000000" w:themeColor="text1"/>
        </w:rPr>
        <w:t>現居地區</w:t>
      </w:r>
      <w:r w:rsidRPr="00C71B2F">
        <w:rPr>
          <w:rFonts w:ascii="標楷體" w:eastAsia="標楷體" w:hAnsi="標楷體" w:cs="Times New Roman" w:hint="eastAsia"/>
          <w:color w:val="000000" w:themeColor="text1"/>
        </w:rPr>
        <w:t>的臺灣民眾在「</w:t>
      </w:r>
      <w:r>
        <w:rPr>
          <w:rFonts w:ascii="標楷體" w:eastAsia="標楷體" w:hAnsi="標楷體" w:cs="Times New Roman" w:hint="eastAsia"/>
          <w:color w:val="000000" w:themeColor="text1"/>
        </w:rPr>
        <w:t>購買價值</w:t>
      </w:r>
      <w:r w:rsidRPr="00C71B2F">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Pr="00C71B2F">
        <w:rPr>
          <w:rFonts w:ascii="標楷體" w:eastAsia="標楷體" w:hAnsi="標楷體" w:cs="Times New Roman" w:hint="eastAsia"/>
          <w:color w:val="000000" w:themeColor="text1"/>
        </w:rPr>
        <w:t>臺灣中部&gt;臺灣北部</w:t>
      </w:r>
      <w:r>
        <w:rPr>
          <w:rFonts w:ascii="標楷體" w:eastAsia="標楷體" w:hAnsi="標楷體" w:cs="Times New Roman" w:hint="eastAsia"/>
          <w:color w:val="000000" w:themeColor="text1"/>
        </w:rPr>
        <w:t>。</w:t>
      </w:r>
    </w:p>
    <w:p w:rsidR="004E74B7" w:rsidRPr="0061779B" w:rsidRDefault="00FE119C" w:rsidP="0061779B">
      <w:pPr>
        <w:spacing w:line="360" w:lineRule="auto"/>
        <w:ind w:left="480"/>
        <w:rPr>
          <w:rFonts w:ascii="標楷體" w:eastAsia="標楷體" w:hAnsi="標楷體" w:cs="Times New Roman"/>
          <w:color w:val="000000" w:themeColor="text1"/>
        </w:rPr>
      </w:pPr>
      <w:r w:rsidRPr="004E6F16">
        <w:rPr>
          <w:rFonts w:ascii="標楷體" w:eastAsia="標楷體" w:hAnsi="標楷體" w:cs="Times New Roman" w:hint="eastAsia"/>
          <w:color w:val="000000" w:themeColor="text1"/>
        </w:rPr>
        <w:t>在平均月收入金額背景變項中，不同平均月收入金額</w:t>
      </w:r>
      <w:r>
        <w:rPr>
          <w:rFonts w:ascii="標楷體" w:eastAsia="標楷體" w:hAnsi="標楷體" w:cs="Times New Roman" w:hint="eastAsia"/>
          <w:color w:val="000000" w:themeColor="text1"/>
        </w:rPr>
        <w:t>的民眾在</w:t>
      </w:r>
      <w:r w:rsidR="00C71B2F" w:rsidRPr="00C71B2F">
        <w:rPr>
          <w:rFonts w:ascii="標楷體" w:eastAsia="標楷體" w:hAnsi="標楷體" w:cs="Times New Roman" w:hint="eastAsia"/>
          <w:color w:val="000000" w:themeColor="text1"/>
        </w:rPr>
        <w:t>「商店」</w:t>
      </w:r>
      <w:r w:rsidR="00C71B2F">
        <w:rPr>
          <w:rFonts w:ascii="標楷體" w:eastAsia="標楷體" w:hAnsi="標楷體" w:cs="Times New Roman" w:hint="eastAsia"/>
          <w:color w:val="000000" w:themeColor="text1"/>
        </w:rPr>
        <w:t>與</w:t>
      </w:r>
      <w:r w:rsidR="00C71B2F" w:rsidRPr="00C71B2F">
        <w:rPr>
          <w:rFonts w:ascii="標楷體" w:eastAsia="標楷體" w:hAnsi="標楷體" w:cs="Times New Roman" w:hint="eastAsia"/>
          <w:color w:val="000000" w:themeColor="text1"/>
        </w:rPr>
        <w:t>「購買價值」</w:t>
      </w:r>
      <w:r>
        <w:rPr>
          <w:rFonts w:ascii="標楷體" w:eastAsia="標楷體" w:hAnsi="標楷體" w:cs="Times New Roman" w:hint="eastAsia"/>
          <w:color w:val="000000" w:themeColor="text1"/>
        </w:rPr>
        <w:t>具</w:t>
      </w:r>
      <w:r w:rsidRPr="004E6F16">
        <w:rPr>
          <w:rFonts w:ascii="標楷體" w:eastAsia="標楷體" w:hAnsi="標楷體" w:cs="Times New Roman" w:hint="eastAsia"/>
          <w:color w:val="000000" w:themeColor="text1"/>
        </w:rPr>
        <w:t>有顯著差異</w:t>
      </w:r>
      <w:r w:rsidR="00C71B2F">
        <w:rPr>
          <w:rFonts w:ascii="標楷體" w:eastAsia="標楷體" w:hAnsi="標楷體" w:cs="Times New Roman" w:hint="eastAsia"/>
          <w:color w:val="000000" w:themeColor="text1"/>
        </w:rPr>
        <w:t>，但在</w:t>
      </w:r>
      <w:r w:rsidR="00C71B2F" w:rsidRPr="00FD3C7B">
        <w:rPr>
          <w:rFonts w:ascii="標楷體" w:eastAsia="標楷體" w:hAnsi="標楷體" w:cs="Times New Roman" w:hint="eastAsia"/>
          <w:color w:val="000000" w:themeColor="text1"/>
        </w:rPr>
        <w:t>「</w:t>
      </w:r>
      <w:r w:rsidR="00C71B2F">
        <w:rPr>
          <w:rFonts w:ascii="標楷體" w:eastAsia="標楷體" w:hAnsi="標楷體" w:cs="Times New Roman" w:hint="eastAsia"/>
          <w:color w:val="000000" w:themeColor="text1"/>
        </w:rPr>
        <w:t>商品</w:t>
      </w:r>
      <w:r w:rsidR="00C71B2F" w:rsidRPr="00FD3C7B">
        <w:rPr>
          <w:rFonts w:ascii="標楷體" w:eastAsia="標楷體" w:hAnsi="標楷體" w:cs="Times New Roman" w:hint="eastAsia"/>
          <w:color w:val="000000" w:themeColor="text1"/>
        </w:rPr>
        <w:t>」</w:t>
      </w:r>
      <w:r w:rsidR="00C71B2F">
        <w:rPr>
          <w:rFonts w:ascii="標楷體" w:eastAsia="標楷體" w:hAnsi="標楷體" w:cs="Times New Roman" w:hint="eastAsia"/>
          <w:color w:val="000000" w:themeColor="text1"/>
        </w:rPr>
        <w:t>與</w:t>
      </w:r>
      <w:r w:rsidR="00C71B2F" w:rsidRPr="00C71B2F">
        <w:rPr>
          <w:rFonts w:ascii="標楷體" w:eastAsia="標楷體" w:hAnsi="標楷體" w:cs="Times New Roman" w:hint="eastAsia"/>
          <w:color w:val="000000" w:themeColor="text1"/>
        </w:rPr>
        <w:t>「滿意度」</w:t>
      </w:r>
      <w:r w:rsidR="00C71B2F">
        <w:rPr>
          <w:rFonts w:ascii="標楷體" w:eastAsia="標楷體" w:hAnsi="標楷體" w:cs="Times New Roman" w:hint="eastAsia"/>
          <w:color w:val="000000" w:themeColor="text1"/>
        </w:rPr>
        <w:t>沒有顯著差異</w:t>
      </w:r>
      <w:r w:rsidRPr="004E6F16">
        <w:rPr>
          <w:rFonts w:ascii="標楷體" w:eastAsia="標楷體" w:hAnsi="標楷體" w:cs="Times New Roman" w:hint="eastAsia"/>
          <w:color w:val="000000" w:themeColor="text1"/>
        </w:rPr>
        <w:t>。</w:t>
      </w:r>
      <w:r w:rsidRPr="00575BCA">
        <w:rPr>
          <w:rFonts w:ascii="標楷體" w:eastAsia="標楷體" w:hAnsi="標楷體" w:cs="Times New Roman" w:hint="eastAsia"/>
          <w:color w:val="000000" w:themeColor="text1"/>
        </w:rPr>
        <w:t>在不同平均月</w:t>
      </w:r>
      <w:r w:rsidRPr="00575BCA">
        <w:rPr>
          <w:rFonts w:ascii="標楷體" w:eastAsia="標楷體" w:hAnsi="標楷體" w:cs="Times New Roman" w:hint="eastAsia"/>
          <w:color w:val="000000" w:themeColor="text1"/>
        </w:rPr>
        <w:lastRenderedPageBreak/>
        <w:t>收入金額的臺灣民眾在「</w:t>
      </w:r>
      <w:r w:rsidR="00C71B2F">
        <w:rPr>
          <w:rFonts w:ascii="標楷體" w:eastAsia="標楷體" w:hAnsi="標楷體" w:cs="Times New Roman" w:hint="eastAsia"/>
          <w:color w:val="000000" w:themeColor="text1"/>
        </w:rPr>
        <w:t>商品</w:t>
      </w:r>
      <w:r w:rsidRPr="00575BCA">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3460CD" w:rsidRPr="003460CD">
        <w:rPr>
          <w:rFonts w:ascii="標楷體" w:eastAsia="標楷體" w:hAnsi="標楷體" w:cs="Times New Roman" w:hint="eastAsia"/>
          <w:color w:val="000000" w:themeColor="text1"/>
        </w:rPr>
        <w:t>60001以上 &gt; 10000以下、60001以上 &gt; 10001 ~ 22000、60001以上 &gt; 22001 ~ 35000</w:t>
      </w:r>
      <w:r>
        <w:rPr>
          <w:rFonts w:ascii="標楷體" w:eastAsia="標楷體" w:hAnsi="標楷體" w:cs="Times New Roman" w:hint="eastAsia"/>
          <w:color w:val="000000" w:themeColor="text1"/>
        </w:rPr>
        <w:t>；在不同平均月收入金額的臺灣民眾在「</w:t>
      </w:r>
      <w:r w:rsidR="003460CD">
        <w:rPr>
          <w:rFonts w:ascii="標楷體" w:eastAsia="標楷體" w:hAnsi="標楷體" w:cs="Times New Roman" w:hint="eastAsia"/>
          <w:color w:val="000000" w:themeColor="text1"/>
        </w:rPr>
        <w:t>商店</w:t>
      </w:r>
      <w:r w:rsidRPr="00575BCA">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3460CD" w:rsidRPr="003460CD">
        <w:rPr>
          <w:rFonts w:ascii="標楷體" w:eastAsia="標楷體" w:hAnsi="標楷體" w:cs="Times New Roman" w:hint="eastAsia"/>
          <w:color w:val="000000" w:themeColor="text1"/>
        </w:rPr>
        <w:t>45001 ~ 60000 &gt;</w:t>
      </w:r>
      <w:r w:rsidR="003460CD">
        <w:rPr>
          <w:rFonts w:ascii="標楷體" w:eastAsia="標楷體" w:hAnsi="標楷體" w:cs="Times New Roman" w:hint="eastAsia"/>
          <w:color w:val="000000" w:themeColor="text1"/>
        </w:rPr>
        <w:t>無、</w:t>
      </w:r>
      <w:r w:rsidR="003460CD" w:rsidRPr="003460CD">
        <w:rPr>
          <w:rFonts w:ascii="標楷體" w:eastAsia="標楷體" w:hAnsi="標楷體" w:cs="Times New Roman" w:hint="eastAsia"/>
          <w:color w:val="000000" w:themeColor="text1"/>
        </w:rPr>
        <w:t>45001 ~ 60000 &gt; 10000以下、45001 ~ 60000 &gt; 10001 ~ 22000、45001 ~ 60000 &gt; 22001 ~ 35000、60001以上 &gt;無、60001以上 &gt; 10001 ~ 22000、60001以上 &gt; 22001 ~ 35000</w:t>
      </w:r>
      <w:r w:rsidR="003460CD">
        <w:rPr>
          <w:rFonts w:ascii="標楷體" w:eastAsia="標楷體" w:hAnsi="標楷體" w:cs="Times New Roman" w:hint="eastAsia"/>
          <w:color w:val="000000" w:themeColor="text1"/>
        </w:rPr>
        <w:t>；</w:t>
      </w:r>
      <w:r w:rsidR="003460CD" w:rsidRPr="003460CD">
        <w:rPr>
          <w:rFonts w:ascii="標楷體" w:eastAsia="標楷體" w:hAnsi="標楷體" w:cs="Times New Roman" w:hint="eastAsia"/>
          <w:color w:val="000000" w:themeColor="text1"/>
        </w:rPr>
        <w:t>在不同平均月收入金額的臺灣民眾在「</w:t>
      </w:r>
      <w:r w:rsidR="003460CD">
        <w:rPr>
          <w:rFonts w:ascii="標楷體" w:eastAsia="標楷體" w:hAnsi="標楷體" w:cs="Times New Roman" w:hint="eastAsia"/>
          <w:color w:val="000000" w:themeColor="text1"/>
        </w:rPr>
        <w:t>滿意度</w:t>
      </w:r>
      <w:r w:rsidR="003460CD" w:rsidRPr="003460CD">
        <w:rPr>
          <w:rFonts w:ascii="標楷體" w:eastAsia="標楷體" w:hAnsi="標楷體" w:cs="Times New Roman" w:hint="eastAsia"/>
          <w:color w:val="000000" w:themeColor="text1"/>
        </w:rPr>
        <w:t>」部分</w:t>
      </w:r>
      <w:r w:rsidR="003460CD">
        <w:rPr>
          <w:rFonts w:ascii="標楷體" w:eastAsia="標楷體" w:hAnsi="標楷體" w:cs="Times New Roman" w:hint="eastAsia"/>
          <w:color w:val="000000" w:themeColor="text1"/>
        </w:rPr>
        <w:t>，無</w:t>
      </w:r>
      <w:r w:rsidR="003460CD" w:rsidRPr="003460CD">
        <w:rPr>
          <w:rFonts w:ascii="標楷體" w:eastAsia="標楷體" w:hAnsi="標楷體" w:cs="Times New Roman" w:hint="eastAsia"/>
          <w:color w:val="000000" w:themeColor="text1"/>
        </w:rPr>
        <w:t>&gt; 10000以下</w:t>
      </w:r>
      <w:r w:rsidR="003460CD">
        <w:rPr>
          <w:rFonts w:ascii="標楷體" w:eastAsia="標楷體" w:hAnsi="標楷體" w:cs="Times New Roman" w:hint="eastAsia"/>
          <w:color w:val="000000" w:themeColor="text1"/>
        </w:rPr>
        <w:t>、</w:t>
      </w:r>
      <w:r w:rsidR="003460CD" w:rsidRPr="003460CD">
        <w:rPr>
          <w:rFonts w:ascii="標楷體" w:eastAsia="標楷體" w:hAnsi="標楷體" w:cs="Times New Roman" w:hint="eastAsia"/>
          <w:color w:val="000000" w:themeColor="text1"/>
        </w:rPr>
        <w:t>60001以上 &gt; 10000以下、60001以上 &gt; 10001 ~ 22000、60001以上 &gt; 22001 ~ 35000</w:t>
      </w:r>
      <w:r>
        <w:rPr>
          <w:rFonts w:ascii="標楷體" w:eastAsia="標楷體" w:hAnsi="標楷體" w:cs="Times New Roman" w:hint="eastAsia"/>
          <w:color w:val="000000" w:themeColor="text1"/>
        </w:rPr>
        <w:t>。</w:t>
      </w:r>
    </w:p>
    <w:p w:rsidR="00054BD7" w:rsidRPr="0061779B" w:rsidRDefault="00F061C7" w:rsidP="0061779B">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color w:val="000000" w:themeColor="text1"/>
        </w:rPr>
        <w:t>表</w:t>
      </w:r>
      <w:r w:rsidRPr="00965E03">
        <w:rPr>
          <w:rFonts w:ascii="Times New Roman" w:hAnsi="Times New Roman" w:cs="Times New Roman"/>
          <w:color w:val="000000" w:themeColor="text1"/>
        </w:rPr>
        <w:t>4-1</w:t>
      </w:r>
      <w:r>
        <w:rPr>
          <w:rFonts w:ascii="Times New Roman" w:hAnsi="Times New Roman" w:cs="Times New Roman" w:hint="eastAsia"/>
          <w:color w:val="000000" w:themeColor="text1"/>
        </w:rPr>
        <w:t>6</w:t>
      </w:r>
      <w:r w:rsidR="00054BD7" w:rsidRPr="00054BD7">
        <w:rPr>
          <w:rFonts w:ascii="Times New Roman" w:eastAsia="標楷體" w:hAnsi="Times New Roman" w:cs="Times New Roman" w:hint="eastAsia"/>
          <w:b/>
          <w:color w:val="000000"/>
        </w:rPr>
        <w:t>臺灣民眾不同背景「顧客滿意度」之差異情形</w:t>
      </w:r>
    </w:p>
    <w:tbl>
      <w:tblPr>
        <w:tblW w:w="5000" w:type="pct"/>
        <w:tblBorders>
          <w:top w:val="single" w:sz="12" w:space="0" w:color="auto"/>
          <w:bottom w:val="single" w:sz="12" w:space="0" w:color="auto"/>
          <w:insideH w:val="single" w:sz="4" w:space="0" w:color="auto"/>
        </w:tblBorders>
        <w:tblLook w:val="04A0"/>
      </w:tblPr>
      <w:tblGrid>
        <w:gridCol w:w="1376"/>
        <w:gridCol w:w="2539"/>
        <w:gridCol w:w="1698"/>
        <w:gridCol w:w="1696"/>
        <w:gridCol w:w="1694"/>
      </w:tblGrid>
      <w:tr w:rsidR="00054BD7" w:rsidRPr="00054BD7" w:rsidTr="00031331">
        <w:tc>
          <w:tcPr>
            <w:tcW w:w="764" w:type="pct"/>
            <w:shd w:val="clear" w:color="auto" w:fill="FFFFFF"/>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背景變項</w:t>
            </w:r>
          </w:p>
        </w:tc>
        <w:tc>
          <w:tcPr>
            <w:tcW w:w="1410" w:type="pct"/>
            <w:shd w:val="clear" w:color="auto" w:fill="FFFFFF"/>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商品</w:t>
            </w:r>
          </w:p>
        </w:tc>
        <w:tc>
          <w:tcPr>
            <w:tcW w:w="943" w:type="pct"/>
            <w:shd w:val="clear" w:color="auto" w:fill="FFFFFF"/>
            <w:vAlign w:val="center"/>
          </w:tcPr>
          <w:p w:rsidR="00054BD7" w:rsidRPr="00054BD7" w:rsidRDefault="00054BD7" w:rsidP="00054BD7">
            <w:pPr>
              <w:spacing w:line="0" w:lineRule="atLeast"/>
              <w:rPr>
                <w:rFonts w:ascii="Times New Roman" w:eastAsia="標楷體" w:hAnsi="Times New Roman" w:cs="Times New Roman"/>
                <w:color w:val="000000"/>
              </w:rPr>
            </w:pPr>
            <w:r w:rsidRPr="00054BD7">
              <w:rPr>
                <w:rFonts w:ascii="Times New Roman" w:eastAsia="標楷體" w:hAnsi="Times New Roman" w:cs="Times New Roman" w:hint="eastAsia"/>
                <w:color w:val="000000"/>
                <w:kern w:val="0"/>
              </w:rPr>
              <w:t>商店</w:t>
            </w:r>
          </w:p>
        </w:tc>
        <w:tc>
          <w:tcPr>
            <w:tcW w:w="942" w:type="pct"/>
            <w:shd w:val="clear" w:color="auto" w:fill="FFFFFF"/>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購買價值</w:t>
            </w:r>
          </w:p>
        </w:tc>
        <w:tc>
          <w:tcPr>
            <w:tcW w:w="942" w:type="pct"/>
            <w:shd w:val="clear" w:color="auto" w:fill="FFFFFF"/>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滿意度</w:t>
            </w:r>
          </w:p>
        </w:tc>
      </w:tr>
      <w:tr w:rsidR="00054BD7" w:rsidRPr="00054BD7" w:rsidTr="00031331">
        <w:tc>
          <w:tcPr>
            <w:tcW w:w="764" w:type="pct"/>
            <w:shd w:val="clear" w:color="auto" w:fill="FFFFFF"/>
            <w:vAlign w:val="center"/>
          </w:tcPr>
          <w:p w:rsidR="00054BD7" w:rsidRPr="00054BD7" w:rsidRDefault="00054BD7" w:rsidP="00054BD7">
            <w:pPr>
              <w:spacing w:line="0" w:lineRule="atLeast"/>
              <w:jc w:val="center"/>
              <w:rPr>
                <w:rFonts w:ascii="Times New Roman" w:eastAsia="標楷體" w:hAnsi="Times New Roman" w:cs="Times New Roman"/>
                <w:bCs/>
                <w:color w:val="000000"/>
              </w:rPr>
            </w:pPr>
            <w:r w:rsidRPr="00054BD7">
              <w:rPr>
                <w:rFonts w:ascii="Times New Roman" w:eastAsia="標楷體" w:hAnsi="Times New Roman" w:cs="Times New Roman"/>
                <w:color w:val="000000"/>
              </w:rPr>
              <w:t>性別</w:t>
            </w:r>
          </w:p>
        </w:tc>
        <w:tc>
          <w:tcPr>
            <w:tcW w:w="1410" w:type="pct"/>
            <w:shd w:val="clear" w:color="auto" w:fill="FFFFFF"/>
            <w:vAlign w:val="center"/>
          </w:tcPr>
          <w:p w:rsidR="00054BD7" w:rsidRPr="00054BD7" w:rsidRDefault="00054BD7" w:rsidP="00054BD7">
            <w:pPr>
              <w:spacing w:line="0" w:lineRule="atLeast"/>
              <w:jc w:val="center"/>
              <w:rPr>
                <w:rFonts w:ascii="Times New Roman" w:eastAsia="標楷體" w:hAnsi="Times New Roman" w:cs="Times New Roman"/>
                <w:bCs/>
                <w:color w:val="000000"/>
              </w:rPr>
            </w:pPr>
            <w:r w:rsidRPr="00054BD7">
              <w:rPr>
                <w:rFonts w:ascii="Times New Roman" w:eastAsia="標楷體" w:hAnsi="Times New Roman" w:cs="Times New Roman" w:hint="eastAsia"/>
                <w:bCs/>
                <w:color w:val="000000"/>
              </w:rPr>
              <w:t>.491</w:t>
            </w:r>
          </w:p>
        </w:tc>
        <w:tc>
          <w:tcPr>
            <w:tcW w:w="943" w:type="pct"/>
            <w:shd w:val="clear" w:color="auto" w:fill="FFFFFF"/>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.001</w:t>
            </w:r>
            <w:r w:rsidRPr="00054BD7">
              <w:rPr>
                <w:rFonts w:ascii="Times New Roman" w:eastAsia="標楷體" w:hAnsi="Times New Roman" w:cs="Times New Roman"/>
                <w:color w:val="000000"/>
              </w:rPr>
              <w:t>**</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w:t>
            </w:r>
          </w:p>
        </w:tc>
        <w:tc>
          <w:tcPr>
            <w:tcW w:w="942" w:type="pct"/>
            <w:shd w:val="clear" w:color="auto" w:fill="FFFFFF"/>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.032</w:t>
            </w:r>
            <w:r w:rsidRPr="00054BD7">
              <w:rPr>
                <w:rFonts w:ascii="Times New Roman" w:eastAsia="標楷體" w:hAnsi="Times New Roman" w:cs="Times New Roman"/>
                <w:color w:val="000000"/>
              </w:rPr>
              <w:t>*</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w:t>
            </w:r>
          </w:p>
        </w:tc>
        <w:tc>
          <w:tcPr>
            <w:tcW w:w="942" w:type="pct"/>
            <w:shd w:val="clear" w:color="auto" w:fill="FFFFFF"/>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.969</w:t>
            </w:r>
          </w:p>
        </w:tc>
      </w:tr>
      <w:tr w:rsidR="00054BD7" w:rsidRPr="00054BD7" w:rsidTr="00031331">
        <w:tc>
          <w:tcPr>
            <w:tcW w:w="764"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kern w:val="0"/>
              </w:rPr>
              <w:t>年齡</w:t>
            </w:r>
          </w:p>
        </w:tc>
        <w:tc>
          <w:tcPr>
            <w:tcW w:w="1410" w:type="pct"/>
            <w:shd w:val="clear" w:color="auto" w:fill="auto"/>
            <w:vAlign w:val="center"/>
          </w:tcPr>
          <w:p w:rsidR="00054BD7" w:rsidRPr="00054BD7" w:rsidRDefault="00054BD7" w:rsidP="00054BD7">
            <w:pPr>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.022</w:t>
            </w:r>
            <w:r w:rsidRPr="00054BD7">
              <w:rPr>
                <w:rFonts w:ascii="Times New Roman" w:eastAsia="標楷體" w:hAnsi="Times New Roman" w:cs="Times New Roman"/>
                <w:color w:val="000000"/>
              </w:rPr>
              <w:t>*</w:t>
            </w:r>
          </w:p>
          <w:p w:rsidR="00054BD7" w:rsidRPr="00054BD7" w:rsidRDefault="00054BD7" w:rsidP="00054BD7">
            <w:pPr>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1&gt;2,1&gt;6</w:t>
            </w:r>
          </w:p>
          <w:p w:rsidR="00054BD7" w:rsidRPr="00054BD7" w:rsidRDefault="00054BD7" w:rsidP="00054BD7">
            <w:pPr>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3&gt;6,4&gt;6,5&gt;6</w:t>
            </w:r>
          </w:p>
        </w:tc>
        <w:tc>
          <w:tcPr>
            <w:tcW w:w="943" w:type="pct"/>
            <w:shd w:val="clear" w:color="auto" w:fill="auto"/>
            <w:vAlign w:val="center"/>
          </w:tcPr>
          <w:p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.339</w:t>
            </w:r>
          </w:p>
        </w:tc>
        <w:tc>
          <w:tcPr>
            <w:tcW w:w="942" w:type="pct"/>
            <w:shd w:val="clear" w:color="auto" w:fill="auto"/>
            <w:vAlign w:val="center"/>
          </w:tcPr>
          <w:p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.490</w:t>
            </w:r>
          </w:p>
        </w:tc>
        <w:tc>
          <w:tcPr>
            <w:tcW w:w="942" w:type="pct"/>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.056</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1&gt;6,2&gt;6</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3&gt;6,4&gt;6,5&gt;6</w:t>
            </w:r>
          </w:p>
        </w:tc>
      </w:tr>
      <w:tr w:rsidR="00054BD7" w:rsidRPr="00054BD7" w:rsidTr="00031331">
        <w:tc>
          <w:tcPr>
            <w:tcW w:w="764"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職業</w:t>
            </w:r>
          </w:p>
        </w:tc>
        <w:tc>
          <w:tcPr>
            <w:tcW w:w="1410" w:type="pct"/>
            <w:shd w:val="clear" w:color="auto" w:fill="auto"/>
            <w:vAlign w:val="center"/>
          </w:tcPr>
          <w:p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.021</w:t>
            </w:r>
            <w:r w:rsidRPr="00054BD7">
              <w:rPr>
                <w:rFonts w:ascii="Times New Roman" w:eastAsia="標楷體" w:hAnsi="Times New Roman" w:cs="Times New Roman"/>
                <w:color w:val="000000"/>
                <w:szCs w:val="24"/>
              </w:rPr>
              <w:t>*</w:t>
            </w:r>
          </w:p>
          <w:p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1&gt;5,2&gt;5</w:t>
            </w:r>
          </w:p>
          <w:p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3&gt;5,4&gt;5</w:t>
            </w:r>
          </w:p>
        </w:tc>
        <w:tc>
          <w:tcPr>
            <w:tcW w:w="943"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.012</w:t>
            </w:r>
            <w:r w:rsidRPr="00054BD7">
              <w:rPr>
                <w:rFonts w:ascii="Times New Roman" w:eastAsia="標楷體" w:hAnsi="Times New Roman" w:cs="Times New Roman"/>
                <w:color w:val="000000"/>
              </w:rPr>
              <w:t>*</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2&gt;5</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3&gt;1,3&gt;4,3&gt;5</w:t>
            </w:r>
          </w:p>
        </w:tc>
        <w:tc>
          <w:tcPr>
            <w:tcW w:w="942"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.006</w:t>
            </w:r>
            <w:r w:rsidRPr="00054BD7">
              <w:rPr>
                <w:rFonts w:ascii="Times New Roman" w:eastAsia="標楷體" w:hAnsi="Times New Roman" w:cs="Times New Roman"/>
                <w:color w:val="000000"/>
              </w:rPr>
              <w:t>**</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1&gt;5,2&gt;4</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2&gt;5,3&gt;5,4&gt;5</w:t>
            </w:r>
          </w:p>
        </w:tc>
        <w:tc>
          <w:tcPr>
            <w:tcW w:w="942" w:type="pct"/>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.006</w:t>
            </w:r>
            <w:r w:rsidRPr="00054BD7">
              <w:rPr>
                <w:rFonts w:ascii="Times New Roman" w:eastAsia="標楷體" w:hAnsi="Times New Roman" w:cs="Times New Roman"/>
                <w:color w:val="000000"/>
              </w:rPr>
              <w:t>**</w:t>
            </w:r>
          </w:p>
          <w:p w:rsidR="00054BD7" w:rsidRPr="00054BD7" w:rsidRDefault="00054BD7" w:rsidP="00054BD7">
            <w:pPr>
              <w:spacing w:line="0" w:lineRule="atLeast"/>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1&gt;4,1&gt;5</w:t>
            </w:r>
          </w:p>
          <w:p w:rsidR="00054BD7" w:rsidRPr="00054BD7" w:rsidRDefault="00054BD7" w:rsidP="00054BD7">
            <w:pPr>
              <w:spacing w:line="0" w:lineRule="atLeast"/>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2&gt;4,2&gt;5</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szCs w:val="24"/>
              </w:rPr>
              <w:t>3&gt;4,3&gt;5,4&gt;5</w:t>
            </w:r>
          </w:p>
        </w:tc>
      </w:tr>
      <w:tr w:rsidR="00054BD7" w:rsidRPr="00054BD7" w:rsidTr="00031331">
        <w:tc>
          <w:tcPr>
            <w:tcW w:w="764"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kern w:val="0"/>
              </w:rPr>
              <w:t>現居地區</w:t>
            </w:r>
          </w:p>
        </w:tc>
        <w:tc>
          <w:tcPr>
            <w:tcW w:w="1410"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.531</w:t>
            </w:r>
          </w:p>
        </w:tc>
        <w:tc>
          <w:tcPr>
            <w:tcW w:w="943"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.930</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2&gt;1,2&gt;4</w:t>
            </w:r>
          </w:p>
        </w:tc>
        <w:tc>
          <w:tcPr>
            <w:tcW w:w="942"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.079</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w:t>
            </w:r>
          </w:p>
        </w:tc>
        <w:tc>
          <w:tcPr>
            <w:tcW w:w="942" w:type="pct"/>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.466</w:t>
            </w:r>
          </w:p>
        </w:tc>
      </w:tr>
      <w:tr w:rsidR="00054BD7" w:rsidRPr="00054BD7" w:rsidTr="00031331">
        <w:tc>
          <w:tcPr>
            <w:tcW w:w="764"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bCs/>
                <w:color w:val="000000"/>
              </w:rPr>
            </w:pPr>
            <w:r w:rsidRPr="00054BD7">
              <w:rPr>
                <w:rFonts w:ascii="Times New Roman" w:eastAsia="標楷體" w:hAnsi="Times New Roman" w:cs="Times New Roman" w:hint="eastAsia"/>
                <w:color w:val="000000"/>
                <w:kern w:val="0"/>
              </w:rPr>
              <w:t>平均月收入金額</w:t>
            </w:r>
          </w:p>
        </w:tc>
        <w:tc>
          <w:tcPr>
            <w:tcW w:w="1410" w:type="pct"/>
            <w:shd w:val="clear" w:color="auto" w:fill="auto"/>
            <w:vAlign w:val="center"/>
          </w:tcPr>
          <w:p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.069</w:t>
            </w:r>
          </w:p>
          <w:p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7&gt;2,7&gt;3,7&gt;4</w:t>
            </w:r>
          </w:p>
        </w:tc>
        <w:tc>
          <w:tcPr>
            <w:tcW w:w="943"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.039</w:t>
            </w:r>
            <w:r w:rsidRPr="00054BD7">
              <w:rPr>
                <w:rFonts w:ascii="Times New Roman" w:eastAsia="標楷體" w:hAnsi="Times New Roman" w:cs="Times New Roman"/>
                <w:color w:val="000000"/>
              </w:rPr>
              <w:t>*</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6&gt;1,6&gt;2</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6&gt;3,6&gt;4</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7&gt;1,7&gt;3,7&gt;4</w:t>
            </w:r>
          </w:p>
        </w:tc>
        <w:tc>
          <w:tcPr>
            <w:tcW w:w="942" w:type="pct"/>
            <w:shd w:val="clear" w:color="auto" w:fill="auto"/>
            <w:vAlign w:val="center"/>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.011</w:t>
            </w:r>
            <w:r w:rsidRPr="00054BD7">
              <w:rPr>
                <w:rFonts w:ascii="Times New Roman" w:eastAsia="標楷體" w:hAnsi="Times New Roman" w:cs="Times New Roman"/>
                <w:color w:val="000000"/>
              </w:rPr>
              <w:t>*</w:t>
            </w:r>
          </w:p>
        </w:tc>
        <w:tc>
          <w:tcPr>
            <w:tcW w:w="942" w:type="pct"/>
          </w:tcPr>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.361</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1&gt;2,7&gt;2</w:t>
            </w:r>
          </w:p>
          <w:p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7&gt;3,7&gt;4</w:t>
            </w:r>
          </w:p>
        </w:tc>
      </w:tr>
    </w:tbl>
    <w:p w:rsidR="00493D97" w:rsidRPr="0061779B" w:rsidRDefault="00054BD7" w:rsidP="0061779B">
      <w:pPr>
        <w:tabs>
          <w:tab w:val="left" w:pos="426"/>
        </w:tabs>
        <w:spacing w:line="360" w:lineRule="auto"/>
        <w:rPr>
          <w:rFonts w:ascii="Times New Roman" w:eastAsia="標楷體" w:hAnsi="Times New Roman" w:cs="Times New Roman"/>
          <w:color w:val="000000"/>
          <w:sz w:val="20"/>
        </w:rPr>
      </w:pPr>
      <w:r w:rsidRPr="00054BD7">
        <w:rPr>
          <w:rFonts w:ascii="Times New Roman" w:eastAsia="標楷體" w:hAnsi="Times New Roman" w:cs="Times New Roman" w:hint="eastAsia"/>
          <w:color w:val="000000"/>
          <w:sz w:val="20"/>
        </w:rPr>
        <w:t>備註：</w:t>
      </w:r>
      <w:r w:rsidRPr="00054BD7">
        <w:rPr>
          <w:rFonts w:ascii="Times New Roman" w:eastAsia="標楷體" w:hAnsi="Times New Roman" w:cs="Times New Roman" w:hint="eastAsia"/>
          <w:color w:val="000000"/>
          <w:sz w:val="20"/>
        </w:rPr>
        <w:t>N=</w:t>
      </w:r>
      <w:r w:rsidRPr="00054BD7">
        <w:rPr>
          <w:rFonts w:ascii="Times New Roman" w:eastAsia="標楷體" w:hAnsi="Times New Roman" w:cs="Times New Roman"/>
          <w:color w:val="000000"/>
          <w:sz w:val="20"/>
        </w:rPr>
        <w:t>439</w:t>
      </w:r>
      <w:r w:rsidRPr="00054BD7">
        <w:rPr>
          <w:rFonts w:ascii="Times New Roman" w:eastAsia="標楷體" w:hAnsi="Times New Roman" w:cs="Times New Roman" w:hint="eastAsia"/>
          <w:color w:val="000000"/>
          <w:sz w:val="20"/>
        </w:rPr>
        <w:t>，</w:t>
      </w:r>
      <w:r w:rsidRPr="00054BD7">
        <w:rPr>
          <w:rFonts w:ascii="Times New Roman" w:eastAsia="標楷體" w:hAnsi="Times New Roman" w:cs="Times New Roman" w:hint="eastAsia"/>
          <w:color w:val="000000"/>
          <w:sz w:val="20"/>
        </w:rPr>
        <w:t>*p</w:t>
      </w:r>
      <w:r w:rsidRPr="00054BD7">
        <w:rPr>
          <w:rFonts w:ascii="Times New Roman" w:eastAsia="標楷體" w:hAnsi="Times New Roman" w:cs="Times New Roman" w:hint="eastAsia"/>
          <w:color w:val="000000"/>
          <w:sz w:val="20"/>
        </w:rPr>
        <w:t>＜</w:t>
      </w:r>
      <w:r w:rsidRPr="00054BD7">
        <w:rPr>
          <w:rFonts w:ascii="Times New Roman" w:eastAsia="標楷體" w:hAnsi="Times New Roman" w:cs="Times New Roman" w:hint="eastAsia"/>
          <w:color w:val="000000"/>
          <w:sz w:val="20"/>
        </w:rPr>
        <w:t>.05</w:t>
      </w:r>
      <w:r w:rsidRPr="00054BD7">
        <w:rPr>
          <w:rFonts w:ascii="Times New Roman" w:eastAsia="標楷體" w:hAnsi="Times New Roman" w:cs="Times New Roman" w:hint="eastAsia"/>
          <w:color w:val="000000"/>
          <w:sz w:val="20"/>
        </w:rPr>
        <w:t>，</w:t>
      </w:r>
      <w:r w:rsidRPr="00054BD7">
        <w:rPr>
          <w:rFonts w:ascii="Times New Roman" w:eastAsia="標楷體" w:hAnsi="Times New Roman" w:cs="Times New Roman" w:hint="eastAsia"/>
          <w:color w:val="000000"/>
          <w:sz w:val="20"/>
        </w:rPr>
        <w:t>** p</w:t>
      </w:r>
      <w:r w:rsidRPr="00054BD7">
        <w:rPr>
          <w:rFonts w:ascii="Times New Roman" w:eastAsia="標楷體" w:hAnsi="Times New Roman" w:cs="Times New Roman" w:hint="eastAsia"/>
          <w:color w:val="000000"/>
          <w:sz w:val="20"/>
        </w:rPr>
        <w:t>＜</w:t>
      </w:r>
      <w:r w:rsidRPr="00054BD7">
        <w:rPr>
          <w:rFonts w:ascii="Times New Roman" w:eastAsia="標楷體" w:hAnsi="Times New Roman" w:cs="Times New Roman" w:hint="eastAsia"/>
          <w:color w:val="000000"/>
          <w:sz w:val="20"/>
        </w:rPr>
        <w:t>.01</w:t>
      </w:r>
      <w:r w:rsidRPr="00054BD7">
        <w:rPr>
          <w:rFonts w:ascii="Times New Roman" w:eastAsia="標楷體" w:hAnsi="Times New Roman" w:cs="Times New Roman" w:hint="eastAsia"/>
          <w:color w:val="000000"/>
          <w:sz w:val="20"/>
        </w:rPr>
        <w:t>，</w:t>
      </w:r>
      <w:r w:rsidRPr="00054BD7">
        <w:rPr>
          <w:rFonts w:ascii="Times New Roman" w:eastAsia="標楷體" w:hAnsi="Times New Roman" w:cs="Times New Roman" w:hint="eastAsia"/>
          <w:color w:val="000000"/>
          <w:sz w:val="20"/>
        </w:rPr>
        <w:t>*** p</w:t>
      </w:r>
      <w:r w:rsidRPr="00054BD7">
        <w:rPr>
          <w:rFonts w:ascii="Times New Roman" w:eastAsia="標楷體" w:hAnsi="Times New Roman" w:cs="Times New Roman" w:hint="eastAsia"/>
          <w:color w:val="000000"/>
          <w:sz w:val="20"/>
        </w:rPr>
        <w:t>＜</w:t>
      </w:r>
      <w:r w:rsidRPr="00054BD7">
        <w:rPr>
          <w:rFonts w:ascii="Times New Roman" w:eastAsia="標楷體" w:hAnsi="Times New Roman" w:cs="Times New Roman" w:hint="eastAsia"/>
          <w:color w:val="000000"/>
          <w:sz w:val="20"/>
        </w:rPr>
        <w:t>.001</w:t>
      </w:r>
      <w:r w:rsidRPr="00054BD7">
        <w:rPr>
          <w:rFonts w:ascii="Times New Roman" w:eastAsia="標楷體" w:hAnsi="Times New Roman" w:cs="Times New Roman" w:hint="eastAsia"/>
          <w:color w:val="000000"/>
          <w:sz w:val="20"/>
        </w:rPr>
        <w:t>（編碼參照表</w:t>
      </w:r>
      <w:r w:rsidRPr="00054BD7">
        <w:rPr>
          <w:rFonts w:ascii="Times New Roman" w:eastAsia="標楷體" w:hAnsi="Times New Roman" w:cs="Times New Roman" w:hint="eastAsia"/>
          <w:color w:val="000000"/>
          <w:sz w:val="20"/>
        </w:rPr>
        <w:t>4-1</w:t>
      </w:r>
      <w:r w:rsidRPr="00054BD7">
        <w:rPr>
          <w:rFonts w:ascii="Times New Roman" w:eastAsia="標楷體" w:hAnsi="Times New Roman" w:cs="Times New Roman" w:hint="eastAsia"/>
          <w:color w:val="000000"/>
          <w:sz w:val="20"/>
        </w:rPr>
        <w:t>）</w:t>
      </w:r>
      <w:bookmarkStart w:id="129" w:name="_Toc509189426"/>
      <w:bookmarkEnd w:id="103"/>
    </w:p>
    <w:p w:rsidR="00264FEC" w:rsidRDefault="00264FEC">
      <w:pPr>
        <w:widowControl/>
        <w:rPr>
          <w:rFonts w:ascii="Times New Roman" w:eastAsia="標楷體" w:hAnsi="Times New Roman" w:cs="Times New Roman"/>
          <w:b/>
          <w:color w:val="000000" w:themeColor="text1"/>
          <w:sz w:val="32"/>
          <w:szCs w:val="32"/>
        </w:rPr>
      </w:pPr>
      <w:r>
        <w:rPr>
          <w:rFonts w:ascii="Times New Roman" w:eastAsia="標楷體" w:hAnsi="Times New Roman" w:cs="Times New Roman"/>
          <w:b/>
          <w:color w:val="000000" w:themeColor="text1"/>
          <w:sz w:val="32"/>
          <w:szCs w:val="32"/>
        </w:rPr>
        <w:br w:type="page"/>
      </w:r>
    </w:p>
    <w:p w:rsidR="000449BF" w:rsidRDefault="000449BF" w:rsidP="000449BF">
      <w:pPr>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r w:rsidRPr="00D80EAC">
        <w:rPr>
          <w:rFonts w:ascii="Times New Roman" w:eastAsia="標楷體" w:hAnsi="Times New Roman" w:cs="Times New Roman"/>
          <w:b/>
          <w:color w:val="000000" w:themeColor="text1"/>
          <w:sz w:val="32"/>
          <w:szCs w:val="32"/>
        </w:rPr>
        <w:lastRenderedPageBreak/>
        <w:t>第</w:t>
      </w:r>
      <w:r w:rsidR="00493D97">
        <w:rPr>
          <w:rFonts w:ascii="Times New Roman" w:eastAsia="標楷體" w:hAnsi="Times New Roman" w:cs="Times New Roman" w:hint="eastAsia"/>
          <w:b/>
          <w:color w:val="000000" w:themeColor="text1"/>
          <w:sz w:val="32"/>
          <w:szCs w:val="32"/>
        </w:rPr>
        <w:t>六</w:t>
      </w:r>
      <w:r w:rsidRPr="00D80EAC">
        <w:rPr>
          <w:rFonts w:ascii="Times New Roman" w:eastAsia="標楷體" w:hAnsi="Times New Roman" w:cs="Times New Roman"/>
          <w:b/>
          <w:color w:val="000000" w:themeColor="text1"/>
          <w:sz w:val="32"/>
          <w:szCs w:val="32"/>
        </w:rPr>
        <w:t xml:space="preserve">節　</w:t>
      </w:r>
      <w:r w:rsidRPr="00D80EAC">
        <w:rPr>
          <w:rFonts w:ascii="Times New Roman" w:eastAsia="標楷體" w:hAnsi="Times New Roman" w:cs="Times New Roman" w:hint="eastAsia"/>
          <w:b/>
          <w:color w:val="000000" w:themeColor="text1"/>
          <w:sz w:val="32"/>
          <w:szCs w:val="32"/>
        </w:rPr>
        <w:t>臺灣民眾不同背景、民眾等候情緒、員工服務能力與顧客滿意度之模式</w:t>
      </w:r>
      <w:r>
        <w:rPr>
          <w:rFonts w:ascii="Times New Roman" w:eastAsia="標楷體" w:hAnsi="Times New Roman" w:cs="Times New Roman" w:hint="eastAsia"/>
          <w:b/>
          <w:color w:val="000000" w:themeColor="text1"/>
          <w:sz w:val="32"/>
          <w:szCs w:val="32"/>
        </w:rPr>
        <w:t xml:space="preserve"> (</w:t>
      </w:r>
      <w:r w:rsidR="00D55589">
        <w:rPr>
          <w:rFonts w:ascii="Times New Roman" w:eastAsia="標楷體" w:hAnsi="Times New Roman" w:cs="Times New Roman"/>
          <w:b/>
          <w:color w:val="000000" w:themeColor="text1"/>
          <w:sz w:val="32"/>
          <w:szCs w:val="32"/>
        </w:rPr>
        <w:t>LISREL</w:t>
      </w:r>
      <w:r w:rsidRPr="00D80EAC">
        <w:rPr>
          <w:rFonts w:ascii="Times New Roman" w:eastAsia="標楷體" w:hAnsi="Times New Roman" w:cs="Times New Roman" w:hint="eastAsia"/>
          <w:b/>
          <w:color w:val="000000" w:themeColor="text1"/>
          <w:sz w:val="32"/>
          <w:szCs w:val="32"/>
        </w:rPr>
        <w:t>)</w:t>
      </w:r>
    </w:p>
    <w:p w:rsidR="00AA33B1" w:rsidRDefault="00AA33B1" w:rsidP="00506EFE">
      <w:pPr>
        <w:spacing w:beforeLines="50" w:line="360" w:lineRule="auto"/>
        <w:ind w:firstLine="480"/>
        <w:rPr>
          <w:rFonts w:ascii="Times New Roman" w:eastAsia="標楷體" w:hAnsi="Times New Roman" w:cs="Times New Roman"/>
          <w:szCs w:val="24"/>
        </w:rPr>
      </w:pPr>
      <w:r w:rsidRPr="009C153E">
        <w:rPr>
          <w:rFonts w:ascii="Times New Roman" w:eastAsia="標楷體" w:hAnsi="Times New Roman" w:cs="Times New Roman"/>
          <w:szCs w:val="24"/>
        </w:rPr>
        <w:t>本章節主要在利用</w:t>
      </w:r>
      <w:r w:rsidRPr="009C153E">
        <w:rPr>
          <w:rFonts w:ascii="Times New Roman" w:eastAsia="標楷體" w:hAnsi="Times New Roman" w:cs="Times New Roman"/>
          <w:szCs w:val="24"/>
        </w:rPr>
        <w:t>SEM</w:t>
      </w:r>
      <w:r w:rsidRPr="009C153E">
        <w:rPr>
          <w:rFonts w:ascii="Times New Roman" w:eastAsia="標楷體" w:hAnsi="Times New Roman" w:cs="Times New Roman"/>
          <w:szCs w:val="24"/>
        </w:rPr>
        <w:t>來驗證本研究所提出的「臺灣</w:t>
      </w:r>
      <w:r>
        <w:rPr>
          <w:rFonts w:ascii="Times New Roman" w:eastAsia="標楷體" w:hAnsi="Times New Roman" w:cs="Times New Roman" w:hint="eastAsia"/>
          <w:szCs w:val="24"/>
        </w:rPr>
        <w:t>民眾等候情緒</w:t>
      </w:r>
      <w:r w:rsidRPr="009C153E">
        <w:rPr>
          <w:rFonts w:ascii="Times New Roman" w:eastAsia="標楷體" w:hAnsi="Times New Roman" w:cs="Times New Roman"/>
          <w:szCs w:val="24"/>
        </w:rPr>
        <w:t>的關係</w:t>
      </w:r>
      <w:r>
        <w:rPr>
          <w:rFonts w:ascii="Times New Roman" w:eastAsia="標楷體" w:hAnsi="Times New Roman" w:cs="Times New Roman" w:hint="eastAsia"/>
          <w:szCs w:val="24"/>
        </w:rPr>
        <w:t>與員工服務能力</w:t>
      </w:r>
      <w:r w:rsidRPr="009C153E">
        <w:rPr>
          <w:rFonts w:ascii="Times New Roman" w:eastAsia="標楷體" w:hAnsi="Times New Roman" w:cs="Times New Roman"/>
          <w:szCs w:val="24"/>
        </w:rPr>
        <w:t>的關係</w:t>
      </w:r>
      <w:r>
        <w:rPr>
          <w:rFonts w:ascii="Times New Roman" w:eastAsia="標楷體" w:hAnsi="Times New Roman" w:cs="Times New Roman" w:hint="eastAsia"/>
          <w:szCs w:val="24"/>
        </w:rPr>
        <w:t>以及顧客滿意度的關係</w:t>
      </w:r>
      <w:r w:rsidRPr="009C153E">
        <w:rPr>
          <w:rFonts w:ascii="Times New Roman" w:eastAsia="標楷體" w:hAnsi="Times New Roman" w:cs="Times New Roman"/>
          <w:szCs w:val="24"/>
        </w:rPr>
        <w:t>」模式。有效問卷經因素分析後，將教推動因素的</w:t>
      </w:r>
      <w:r w:rsidRPr="009C153E">
        <w:rPr>
          <w:rFonts w:ascii="Times New Roman" w:eastAsia="標楷體" w:hAnsi="Times New Roman" w:cs="Times New Roman"/>
          <w:szCs w:val="24"/>
        </w:rPr>
        <w:t>4</w:t>
      </w:r>
      <w:r w:rsidRPr="009C153E">
        <w:rPr>
          <w:rFonts w:ascii="Times New Roman" w:eastAsia="標楷體" w:hAnsi="Times New Roman" w:cs="Times New Roman"/>
          <w:szCs w:val="24"/>
        </w:rPr>
        <w:t>因素與拉動因素的</w:t>
      </w:r>
      <w:r w:rsidRPr="009C153E">
        <w:rPr>
          <w:rFonts w:ascii="Times New Roman" w:eastAsia="標楷體" w:hAnsi="Times New Roman" w:cs="Times New Roman"/>
          <w:szCs w:val="24"/>
        </w:rPr>
        <w:t>4</w:t>
      </w:r>
      <w:r w:rsidRPr="009C153E">
        <w:rPr>
          <w:rFonts w:ascii="Times New Roman" w:eastAsia="標楷體" w:hAnsi="Times New Roman" w:cs="Times New Roman"/>
          <w:szCs w:val="24"/>
        </w:rPr>
        <w:t>因素與旅遊後滿意度的</w:t>
      </w:r>
      <w:r w:rsidRPr="009C153E">
        <w:rPr>
          <w:rFonts w:ascii="Times New Roman" w:eastAsia="標楷體" w:hAnsi="Times New Roman" w:cs="Times New Roman"/>
          <w:szCs w:val="24"/>
        </w:rPr>
        <w:t>3</w:t>
      </w:r>
      <w:r w:rsidRPr="009C153E">
        <w:rPr>
          <w:rFonts w:ascii="Times New Roman" w:eastAsia="標楷體" w:hAnsi="Times New Roman" w:cs="Times New Roman"/>
          <w:szCs w:val="24"/>
        </w:rPr>
        <w:t>因素和行為意圖的</w:t>
      </w:r>
      <w:r w:rsidRPr="009C153E">
        <w:rPr>
          <w:rFonts w:ascii="Times New Roman" w:eastAsia="標楷體" w:hAnsi="Times New Roman" w:cs="Times New Roman"/>
          <w:szCs w:val="24"/>
        </w:rPr>
        <w:t>1</w:t>
      </w:r>
      <w:r w:rsidRPr="009C153E">
        <w:rPr>
          <w:rFonts w:ascii="Times New Roman" w:eastAsia="標楷體" w:hAnsi="Times New Roman" w:cs="Times New Roman"/>
          <w:szCs w:val="24"/>
        </w:rPr>
        <w:t>因素之間關係轉換成結構方程模式的路徑圖，再進行模式的鑑定，評估模式適配度的結果，以進一步分析是否有修改需要。</w:t>
      </w:r>
    </w:p>
    <w:p w:rsidR="00AA33B1" w:rsidRPr="006875ED" w:rsidRDefault="00AA33B1" w:rsidP="00506EFE">
      <w:pPr>
        <w:spacing w:beforeLines="50" w:line="360" w:lineRule="auto"/>
        <w:rPr>
          <w:rFonts w:ascii="Times New Roman" w:eastAsia="標楷體" w:hAnsi="Times New Roman" w:cs="Times New Roman"/>
          <w:b/>
          <w:sz w:val="28"/>
          <w:szCs w:val="28"/>
        </w:rPr>
      </w:pPr>
      <w:r w:rsidRPr="009C153E">
        <w:rPr>
          <w:rFonts w:ascii="Times New Roman" w:eastAsia="標楷體" w:hAnsi="Times New Roman" w:cs="Times New Roman"/>
          <w:b/>
          <w:sz w:val="28"/>
          <w:szCs w:val="28"/>
        </w:rPr>
        <w:t>壹、原始模式</w:t>
      </w:r>
    </w:p>
    <w:p w:rsidR="00AA33B1" w:rsidRDefault="00AA33B1" w:rsidP="00506EFE">
      <w:pPr>
        <w:spacing w:beforeLines="50" w:line="360" w:lineRule="auto"/>
        <w:ind w:firstLine="480"/>
        <w:rPr>
          <w:rFonts w:ascii="Times New Roman" w:eastAsia="標楷體" w:hAnsi="Times New Roman" w:cs="Times New Roman"/>
          <w:szCs w:val="24"/>
        </w:rPr>
      </w:pPr>
      <w:r w:rsidRPr="005619C7">
        <w:rPr>
          <w:rFonts w:ascii="Times New Roman" w:eastAsia="標楷體" w:hAnsi="Times New Roman" w:cs="Times New Roman"/>
          <w:szCs w:val="24"/>
        </w:rPr>
        <w:t>根據文獻的基礎，本研究提出</w:t>
      </w:r>
      <w:r w:rsidR="00D55589">
        <w:rPr>
          <w:rFonts w:ascii="Times New Roman" w:eastAsia="標楷體" w:hAnsi="Times New Roman" w:cs="Times New Roman" w:hint="eastAsia"/>
          <w:szCs w:val="24"/>
        </w:rPr>
        <w:t>顧客滿意度</w:t>
      </w:r>
      <w:r w:rsidRPr="005619C7">
        <w:rPr>
          <w:rFonts w:ascii="Times New Roman" w:eastAsia="標楷體" w:hAnsi="Times New Roman" w:cs="Times New Roman"/>
          <w:szCs w:val="24"/>
        </w:rPr>
        <w:t>的路徑模式，在結構模式（</w:t>
      </w:r>
      <w:r w:rsidRPr="005619C7">
        <w:rPr>
          <w:rFonts w:ascii="Times New Roman" w:eastAsia="標楷體" w:hAnsi="Times New Roman" w:cs="Times New Roman"/>
          <w:szCs w:val="24"/>
        </w:rPr>
        <w:t>structural model</w:t>
      </w:r>
      <w:r w:rsidR="00D55589">
        <w:rPr>
          <w:rFonts w:ascii="Times New Roman" w:eastAsia="標楷體" w:hAnsi="Times New Roman" w:cs="Times New Roman"/>
          <w:szCs w:val="24"/>
        </w:rPr>
        <w:t>）內共有</w:t>
      </w:r>
      <w:r w:rsidR="00D55589">
        <w:rPr>
          <w:rFonts w:ascii="Times New Roman" w:eastAsia="標楷體" w:hAnsi="Times New Roman" w:cs="Times New Roman" w:hint="eastAsia"/>
          <w:szCs w:val="24"/>
        </w:rPr>
        <w:t>三</w:t>
      </w:r>
      <w:r w:rsidRPr="005619C7">
        <w:rPr>
          <w:rFonts w:ascii="Times New Roman" w:eastAsia="標楷體" w:hAnsi="Times New Roman" w:cs="Times New Roman"/>
          <w:szCs w:val="24"/>
        </w:rPr>
        <w:t>個潛在因素，在測量模式（</w:t>
      </w:r>
      <w:r w:rsidRPr="005619C7">
        <w:rPr>
          <w:rFonts w:ascii="Times New Roman" w:eastAsia="標楷體" w:hAnsi="Times New Roman" w:cs="Times New Roman"/>
          <w:szCs w:val="24"/>
        </w:rPr>
        <w:t>measurement model</w:t>
      </w:r>
      <w:r w:rsidR="00D55589">
        <w:rPr>
          <w:rFonts w:ascii="Times New Roman" w:eastAsia="標楷體" w:hAnsi="Times New Roman" w:cs="Times New Roman"/>
          <w:szCs w:val="24"/>
        </w:rPr>
        <w:t>）方面，</w:t>
      </w:r>
      <w:r w:rsidR="00D55589" w:rsidRPr="00D55589">
        <w:rPr>
          <w:rFonts w:ascii="Times New Roman" w:eastAsia="標楷體" w:hAnsi="Times New Roman" w:cs="Times New Roman" w:hint="eastAsia"/>
          <w:szCs w:val="24"/>
        </w:rPr>
        <w:t>民眾等候情緒</w:t>
      </w:r>
      <w:r w:rsidRPr="005619C7">
        <w:rPr>
          <w:rFonts w:ascii="Times New Roman" w:eastAsia="標楷體" w:hAnsi="Times New Roman" w:cs="Times New Roman"/>
          <w:szCs w:val="24"/>
        </w:rPr>
        <w:t>是由</w:t>
      </w:r>
      <w:r w:rsidR="00D55589">
        <w:rPr>
          <w:rFonts w:ascii="Times New Roman" w:eastAsia="標楷體" w:hAnsi="Times New Roman" w:cs="Times New Roman" w:hint="eastAsia"/>
          <w:szCs w:val="24"/>
        </w:rPr>
        <w:t>5</w:t>
      </w:r>
      <w:r w:rsidRPr="005619C7">
        <w:rPr>
          <w:rFonts w:ascii="Times New Roman" w:eastAsia="標楷體" w:hAnsi="Times New Roman" w:cs="Times New Roman"/>
          <w:szCs w:val="24"/>
        </w:rPr>
        <w:t>個測量因素（</w:t>
      </w:r>
      <w:r w:rsidR="00D55589">
        <w:rPr>
          <w:rFonts w:ascii="Times New Roman" w:eastAsia="標楷體" w:hAnsi="Times New Roman" w:cs="Times New Roman" w:hint="eastAsia"/>
          <w:szCs w:val="24"/>
        </w:rPr>
        <w:t>對等待的負面情緒反應、等待區、等候時間、焦急、心理不平衡</w:t>
      </w:r>
      <w:r w:rsidRPr="005619C7">
        <w:rPr>
          <w:rFonts w:ascii="Times New Roman" w:eastAsia="標楷體" w:hAnsi="Times New Roman" w:cs="Times New Roman"/>
          <w:szCs w:val="24"/>
        </w:rPr>
        <w:t>）所衡量，</w:t>
      </w:r>
      <w:r w:rsidR="00D55589" w:rsidRPr="00D55589">
        <w:rPr>
          <w:rFonts w:ascii="Times New Roman" w:eastAsia="標楷體" w:hAnsi="Times New Roman" w:cs="Times New Roman" w:hint="eastAsia"/>
          <w:szCs w:val="24"/>
        </w:rPr>
        <w:t>員工服務能力</w:t>
      </w:r>
      <w:r w:rsidRPr="005619C7">
        <w:rPr>
          <w:rFonts w:ascii="Times New Roman" w:eastAsia="標楷體" w:hAnsi="Times New Roman" w:cs="Times New Roman"/>
          <w:szCs w:val="24"/>
        </w:rPr>
        <w:t>是由</w:t>
      </w:r>
      <w:r w:rsidR="00D55589">
        <w:rPr>
          <w:rFonts w:ascii="Times New Roman" w:eastAsia="標楷體" w:hAnsi="Times New Roman" w:cs="Times New Roman" w:hint="eastAsia"/>
          <w:szCs w:val="24"/>
        </w:rPr>
        <w:t>2</w:t>
      </w:r>
      <w:r w:rsidRPr="005619C7">
        <w:rPr>
          <w:rFonts w:ascii="Times New Roman" w:eastAsia="標楷體" w:hAnsi="Times New Roman" w:cs="Times New Roman"/>
          <w:szCs w:val="24"/>
        </w:rPr>
        <w:t>個測量因素（</w:t>
      </w:r>
      <w:r w:rsidR="00D55589">
        <w:rPr>
          <w:rFonts w:ascii="Times New Roman" w:eastAsia="標楷體" w:hAnsi="Times New Roman" w:cs="Times New Roman" w:hint="eastAsia"/>
          <w:szCs w:val="24"/>
        </w:rPr>
        <w:t>員工、佈局</w:t>
      </w:r>
      <w:r w:rsidRPr="005619C7">
        <w:rPr>
          <w:rFonts w:ascii="Times New Roman" w:eastAsia="標楷體" w:hAnsi="Times New Roman" w:cs="Times New Roman"/>
          <w:szCs w:val="24"/>
        </w:rPr>
        <w:t>）所衡量，</w:t>
      </w:r>
      <w:r w:rsidR="00D55589" w:rsidRPr="00D55589">
        <w:rPr>
          <w:rFonts w:ascii="Times New Roman" w:eastAsia="標楷體" w:hAnsi="Times New Roman" w:cs="Times New Roman" w:hint="eastAsia"/>
          <w:szCs w:val="24"/>
        </w:rPr>
        <w:t>顧客滿意度之模式</w:t>
      </w:r>
      <w:r w:rsidRPr="005619C7">
        <w:rPr>
          <w:rFonts w:ascii="Times New Roman" w:eastAsia="標楷體" w:hAnsi="Times New Roman" w:cs="Times New Roman"/>
          <w:szCs w:val="24"/>
        </w:rPr>
        <w:t>是由</w:t>
      </w:r>
      <w:r w:rsidR="00D55589">
        <w:rPr>
          <w:rFonts w:ascii="Times New Roman" w:eastAsia="標楷體" w:hAnsi="Times New Roman" w:cs="Times New Roman" w:hint="eastAsia"/>
          <w:szCs w:val="24"/>
        </w:rPr>
        <w:t>4</w:t>
      </w:r>
      <w:r w:rsidRPr="005619C7">
        <w:rPr>
          <w:rFonts w:ascii="Times New Roman" w:eastAsia="標楷體" w:hAnsi="Times New Roman" w:cs="Times New Roman"/>
          <w:szCs w:val="24"/>
        </w:rPr>
        <w:t>個測量因素（</w:t>
      </w:r>
      <w:r w:rsidR="00D55589">
        <w:rPr>
          <w:rFonts w:ascii="Times New Roman" w:eastAsia="標楷體" w:hAnsi="Times New Roman" w:cs="Times New Roman" w:hint="eastAsia"/>
          <w:szCs w:val="24"/>
        </w:rPr>
        <w:t>商品、商店、購買價值、滿意度</w:t>
      </w:r>
      <w:r w:rsidRPr="005619C7">
        <w:rPr>
          <w:rFonts w:ascii="Times New Roman" w:eastAsia="標楷體" w:hAnsi="Times New Roman" w:cs="Times New Roman"/>
          <w:szCs w:val="24"/>
        </w:rPr>
        <w:t>）所衡量</w:t>
      </w:r>
      <w:r w:rsidR="00D55589">
        <w:rPr>
          <w:rFonts w:ascii="Times New Roman" w:eastAsia="標楷體" w:hAnsi="Times New Roman" w:cs="Times New Roman" w:hint="eastAsia"/>
          <w:szCs w:val="24"/>
        </w:rPr>
        <w:t>，</w:t>
      </w:r>
      <w:r w:rsidRPr="005619C7">
        <w:rPr>
          <w:rFonts w:ascii="Times New Roman" w:eastAsia="標楷體" w:hAnsi="Times New Roman" w:cs="Times New Roman"/>
          <w:szCs w:val="24"/>
        </w:rPr>
        <w:t>因此共有</w:t>
      </w:r>
      <w:r w:rsidR="00D55589">
        <w:rPr>
          <w:rFonts w:ascii="Times New Roman" w:eastAsia="標楷體" w:hAnsi="Times New Roman" w:cs="Times New Roman" w:hint="eastAsia"/>
          <w:szCs w:val="24"/>
        </w:rPr>
        <w:t>11</w:t>
      </w:r>
      <w:r w:rsidRPr="005619C7">
        <w:rPr>
          <w:rFonts w:ascii="Times New Roman" w:eastAsia="標楷體" w:hAnsi="Times New Roman" w:cs="Times New Roman"/>
          <w:szCs w:val="24"/>
        </w:rPr>
        <w:t>個標準化參數值</w:t>
      </w:r>
      <w:r w:rsidRPr="005619C7">
        <w:rPr>
          <w:rFonts w:ascii="Times New Roman" w:eastAsia="標楷體" w:hAnsi="Times New Roman" w:cs="Times New Roman"/>
          <w:szCs w:val="24"/>
        </w:rPr>
        <w:t>λ</w:t>
      </w:r>
      <w:r w:rsidRPr="005619C7">
        <w:rPr>
          <w:rFonts w:ascii="Times New Roman" w:eastAsia="標楷體" w:hAnsi="Times New Roman" w:cs="Times New Roman"/>
          <w:szCs w:val="24"/>
        </w:rPr>
        <w:t>需要被估計以及</w:t>
      </w:r>
      <w:r w:rsidR="00D55589">
        <w:rPr>
          <w:rFonts w:ascii="Times New Roman" w:eastAsia="標楷體" w:hAnsi="Times New Roman" w:cs="Times New Roman" w:hint="eastAsia"/>
          <w:szCs w:val="24"/>
        </w:rPr>
        <w:t>11</w:t>
      </w:r>
      <w:r w:rsidR="00D55589">
        <w:rPr>
          <w:rFonts w:ascii="Times New Roman" w:eastAsia="標楷體" w:hAnsi="Times New Roman" w:cs="Times New Roman"/>
          <w:szCs w:val="24"/>
        </w:rPr>
        <w:t>個潛在因素被測量因素解釋的殘差需要被估計</w:t>
      </w:r>
      <w:r w:rsidRPr="005619C7">
        <w:rPr>
          <w:rFonts w:ascii="Times New Roman" w:eastAsia="標楷體" w:hAnsi="Times New Roman" w:cs="Times New Roman"/>
          <w:szCs w:val="24"/>
        </w:rPr>
        <w:t>。</w:t>
      </w:r>
    </w:p>
    <w:p w:rsidR="00CA34C4" w:rsidRDefault="00CA34C4">
      <w:pPr>
        <w:widowControl/>
        <w:rPr>
          <w:noProof/>
          <w:sz w:val="32"/>
          <w:szCs w:val="32"/>
        </w:rPr>
      </w:pPr>
      <w:r>
        <w:rPr>
          <w:noProof/>
          <w:sz w:val="32"/>
          <w:szCs w:val="32"/>
        </w:rPr>
        <w:br w:type="page"/>
      </w:r>
    </w:p>
    <w:p w:rsidR="005F7259" w:rsidRDefault="005F7259" w:rsidP="009C5049">
      <w:pPr>
        <w:rPr>
          <w:noProof/>
          <w:sz w:val="32"/>
          <w:szCs w:val="32"/>
        </w:rPr>
      </w:pPr>
    </w:p>
    <w:p w:rsidR="005F7259" w:rsidRDefault="005F7259" w:rsidP="009C5049">
      <w:pPr>
        <w:rPr>
          <w:noProof/>
          <w:sz w:val="32"/>
          <w:szCs w:val="32"/>
        </w:rPr>
      </w:pPr>
    </w:p>
    <w:p w:rsidR="009C5049" w:rsidRPr="009D3483" w:rsidRDefault="00506EFE" w:rsidP="009C5049">
      <w:pPr>
        <w:rPr>
          <w:noProof/>
          <w:sz w:val="32"/>
          <w:szCs w:val="32"/>
        </w:rPr>
      </w:pPr>
      <w:bookmarkStart w:id="130" w:name="_GoBack"/>
      <w:bookmarkEnd w:id="130"/>
      <w:r>
        <w:rPr>
          <w:noProof/>
          <w:sz w:val="32"/>
          <w:szCs w:val="32"/>
        </w:rPr>
        <w:pict>
          <v:shape id="直線單箭頭接點 59" o:spid="_x0000_s1152" type="#_x0000_t32" style="position:absolute;margin-left:432.8pt;margin-top:303.35pt;width:35.2pt;height:3.6pt;flip:x y;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" strokecolor="#4579b8 [3044]">
            <v:stroke endarrow="block"/>
          </v:shape>
        </w:pict>
      </w:r>
      <w:r>
        <w:rPr>
          <w:noProof/>
          <w:sz w:val="32"/>
          <w:szCs w:val="32"/>
        </w:rPr>
        <w:pict>
          <v:shape id="直線單箭頭接點 58" o:spid="_x0000_s1151" type="#_x0000_t32" style="position:absolute;margin-left:430.8pt;margin-top:255.65pt;width:35.2pt;height:3.6pt;flip:x y;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" strokecolor="#4579b8 [3044]">
            <v:stroke endarrow="block"/>
          </v:shape>
        </w:pict>
      </w:r>
      <w:r>
        <w:rPr>
          <w:noProof/>
          <w:sz w:val="32"/>
          <w:szCs w:val="32"/>
        </w:rPr>
        <w:pict>
          <v:shape id="直線單箭頭接點 57" o:spid="_x0000_s1150" type="#_x0000_t32" style="position:absolute;margin-left:431.6pt;margin-top:210.1pt;width:35.2pt;height:3.6pt;flip:x 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" strokecolor="#4579b8 [3044]">
            <v:stroke endarrow="block"/>
          </v:shape>
        </w:pict>
      </w:r>
      <w:r>
        <w:rPr>
          <w:noProof/>
          <w:sz w:val="32"/>
          <w:szCs w:val="32"/>
        </w:rPr>
        <w:pict>
          <v:shape id="直線單箭頭接點 55" o:spid="_x0000_s1149" type="#_x0000_t32" style="position:absolute;margin-left:432.8pt;margin-top:156.4pt;width:35.2pt;height:3.6pt;flip:x y;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" strokecolor="#4579b8 [3044]">
            <v:stroke endarrow="block"/>
          </v:shape>
        </w:pict>
      </w:r>
      <w:r>
        <w:rPr>
          <w:noProof/>
          <w:sz w:val="32"/>
          <w:szCs w:val="32"/>
        </w:rPr>
        <w:pict>
          <v:shape id="直線單箭頭接點 54" o:spid="_x0000_s1148" type="#_x0000_t32" style="position:absolute;margin-left:-52.4pt;margin-top:389.95pt;width:69pt;height:3.6pt;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" strokecolor="#4579b8 [3044]">
            <v:stroke endarrow="block"/>
          </v:shape>
        </w:pict>
      </w:r>
      <w:r>
        <w:rPr>
          <w:noProof/>
          <w:sz w:val="32"/>
          <w:szCs w:val="32"/>
        </w:rPr>
        <w:pict>
          <v:shape id="直線單箭頭接點 53" o:spid="_x0000_s1147" type="#_x0000_t32" style="position:absolute;margin-left:-51.6pt;margin-top:321.15pt;width:53.8pt;height:3.6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" strokecolor="#4579b8 [3044]">
            <v:stroke endarrow="block"/>
          </v:shape>
        </w:pict>
      </w:r>
      <w:r>
        <w:rPr>
          <w:noProof/>
          <w:sz w:val="32"/>
          <w:szCs w:val="32"/>
        </w:rPr>
        <w:pict>
          <v:shape id="直線單箭頭接點 51" o:spid="_x0000_s1146" type="#_x0000_t32" style="position:absolute;margin-left:-56.8pt;margin-top:206.35pt;width:48.6pt;height:8.05pt;flip:y;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" strokecolor="#4579b8 [3044]">
            <v:stroke endarrow="block"/>
          </v:shape>
        </w:pict>
      </w:r>
      <w:r>
        <w:rPr>
          <w:noProof/>
          <w:sz w:val="32"/>
          <w:szCs w:val="32"/>
        </w:rPr>
        <w:pict>
          <v:shape id="直線單箭頭接點 50" o:spid="_x0000_s1145" type="#_x0000_t32" style="position:absolute;margin-left:-50.4pt;margin-top:165.95pt;width:45pt;height:3.6pt;flip:y;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" strokecolor="#4579b8 [3044]">
            <v:stroke endarrow="block"/>
          </v:shape>
        </w:pict>
      </w:r>
      <w:r>
        <w:rPr>
          <w:noProof/>
          <w:sz w:val="32"/>
          <w:szCs w:val="32"/>
        </w:rPr>
        <w:pict>
          <v:shape id="直線單箭頭接點 49" o:spid="_x0000_s1144" type="#_x0000_t32" style="position:absolute;margin-left:-51.6pt;margin-top:111.2pt;width:42.6pt;height:3.6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" strokecolor="#4579b8 [3044]">
            <v:stroke endarrow="block"/>
          </v:shape>
        </w:pict>
      </w:r>
      <w:r>
        <w:rPr>
          <w:noProof/>
          <w:sz w:val="32"/>
          <w:szCs w:val="32"/>
        </w:rPr>
        <w:pict>
          <v:shape id="直線單箭頭接點 48" o:spid="_x0000_s1143" type="#_x0000_t32" style="position:absolute;margin-left:-50.35pt;margin-top:68.8pt;width:24.2pt;height:3.6pt;flip: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" strokecolor="#4579b8 [3044]">
            <v:stroke endarrow="block"/>
          </v:shape>
        </w:pict>
      </w:r>
      <w:r w:rsidRPr="00506EFE">
        <w:rPr>
          <w:noProof/>
          <w:color w:val="FFFFFF" w:themeColor="background1"/>
          <w:sz w:val="32"/>
          <w:szCs w:val="32"/>
        </w:rPr>
        <w:pict>
          <v:oval id="橢圓 39" o:spid="_x0000_s1104" style="position:absolute;margin-left:453pt;margin-top:138pt;width:35.25pt;height:33.7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" fillcolor="#4f81bd [3204]" strokecolor="#243f60 [1604]" strokeweight="2pt">
            <v:textbox>
              <w:txbxContent>
                <w:p w:rsidR="009C5049" w:rsidRDefault="00506EFE" w:rsidP="009C5049">
                  <w:pPr>
                    <w:jc w:val="center"/>
                  </w:pPr>
                  <m:oMathPara>
                    <m:oMath>
                      <m:sSub>
                        <m:sSubPr>
                          <m:ctrlPr>
                            <w:rPr>
                              <w:rFonts w:ascii="Cambria Math" w:hAnsi="Cambria Math"/>
                            </w:rPr>
                          </m:ctrlPr>
                        </m:sSubPr>
                        <m:e>
                          <m:r>
                            <w:rPr>
                              <w:rFonts w:ascii="Cambria Math" w:hAnsi="Cambria Math"/>
                            </w:rPr>
                            <m:t>θ</m:t>
                          </m:r>
                        </m:e>
                        <m:sub>
                          <m:r>
                            <w:rPr>
                              <w:rFonts w:ascii="Cambria Math" w:hAnsi="Cambria Math"/>
                            </w:rPr>
                            <m:t>1</m:t>
                          </m:r>
                        </m:sub>
                      </m:sSub>
                    </m:oMath>
                  </m:oMathPara>
                </w:p>
              </w:txbxContent>
            </v:textbox>
          </v:oval>
        </w:pict>
      </w:r>
      <w:r w:rsidRPr="00506EFE">
        <w:rPr>
          <w:noProof/>
          <w:color w:val="FFFFFF" w:themeColor="background1"/>
          <w:sz w:val="32"/>
          <w:szCs w:val="32"/>
        </w:rPr>
        <w:pict>
          <v:oval id="橢圓 40" o:spid="_x0000_s1105" style="position:absolute;margin-left:453pt;margin-top:189pt;width:35.25pt;height:33.75pt;z-index:25197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" fillcolor="#4f81bd [3204]" strokecolor="#243f60 [1604]" strokeweight="2pt">
            <v:textbox>
              <w:txbxContent>
                <w:p w:rsidR="009C5049" w:rsidRDefault="00506EFE" w:rsidP="009C5049">
                  <w:pPr>
                    <w:jc w:val="center"/>
                  </w:pPr>
                  <m:oMathPara>
                    <m:oMath>
                      <m:sSub>
                        <m:sSubPr>
                          <m:ctrlPr>
                            <w:rPr>
                              <w:rFonts w:ascii="Cambria Math" w:hAnsi="Cambria Math"/>
                            </w:rPr>
                          </m:ctrlPr>
                        </m:sSubPr>
                        <m:e>
                          <m:r>
                            <w:rPr>
                              <w:rFonts w:ascii="Cambria Math" w:hAnsi="Cambria Math"/>
                            </w:rPr>
                            <m:t>θ</m:t>
                          </m:r>
                        </m:e>
                        <m:sub>
                          <m:r>
                            <w:rPr>
                              <w:rFonts w:ascii="Cambria Math" w:hAnsi="Cambria Math"/>
                            </w:rPr>
                            <m:t>2</m:t>
                          </m:r>
                        </m:sub>
                      </m:sSub>
                    </m:oMath>
                  </m:oMathPara>
                </w:p>
                <w:p w:rsidR="009C5049" w:rsidRDefault="009C5049" w:rsidP="009C5049">
                  <w:pPr>
                    <w:jc w:val="center"/>
                  </w:pPr>
                </w:p>
              </w:txbxContent>
            </v:textbox>
          </v:oval>
        </w:pict>
      </w:r>
      <w:r w:rsidRPr="00506EFE">
        <w:rPr>
          <w:noProof/>
          <w:color w:val="FFFFFF" w:themeColor="background1"/>
          <w:sz w:val="32"/>
          <w:szCs w:val="32"/>
        </w:rPr>
        <w:pict>
          <v:oval id="橢圓 41" o:spid="_x0000_s1106" style="position:absolute;margin-left:454.5pt;margin-top:236.25pt;width:35.25pt;height:33.75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" fillcolor="#4f81bd [3204]" strokecolor="#243f60 [1604]" strokeweight="2pt">
            <v:textbox>
              <w:txbxContent>
                <w:p w:rsidR="009C5049" w:rsidRDefault="00506EFE" w:rsidP="009C5049">
                  <w:pPr>
                    <w:jc w:val="center"/>
                  </w:pPr>
                  <m:oMathPara>
                    <m:oMath>
                      <m:sSub>
                        <m:sSubPr>
                          <m:ctrlPr>
                            <w:rPr>
                              <w:rFonts w:ascii="Cambria Math" w:hAnsi="Cambria Math"/>
                            </w:rPr>
                          </m:ctrlPr>
                        </m:sSubPr>
                        <m:e>
                          <m:r>
                            <w:rPr>
                              <w:rFonts w:ascii="Cambria Math" w:hAnsi="Cambria Math"/>
                            </w:rPr>
                            <m:t>θ</m:t>
                          </m:r>
                        </m:e>
                        <m:sub>
                          <m:r>
                            <w:rPr>
                              <w:rFonts w:ascii="Cambria Math" w:hAnsi="Cambria Math"/>
                            </w:rPr>
                            <m:t>3</m:t>
                          </m:r>
                        </m:sub>
                      </m:sSub>
                    </m:oMath>
                  </m:oMathPara>
                </w:p>
                <w:p w:rsidR="009C5049" w:rsidRDefault="009C5049" w:rsidP="009C5049">
                  <w:pPr>
                    <w:jc w:val="center"/>
                  </w:pPr>
                </w:p>
              </w:txbxContent>
            </v:textbox>
          </v:oval>
        </w:pict>
      </w:r>
      <w:r w:rsidRPr="00506EFE">
        <w:rPr>
          <w:noProof/>
          <w:color w:val="FFFFFF" w:themeColor="background1"/>
          <w:sz w:val="32"/>
          <w:szCs w:val="32"/>
        </w:rPr>
        <w:pict>
          <v:oval id="橢圓 42" o:spid="_x0000_s1107" style="position:absolute;margin-left:456pt;margin-top:285pt;width:35.25pt;height:33.75pt;z-index:25198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" fillcolor="#4f81bd [3204]" strokecolor="#243f60 [1604]" strokeweight="2pt">
            <v:textbox>
              <w:txbxContent>
                <w:p w:rsidR="009C5049" w:rsidRDefault="00506EFE" w:rsidP="009C5049">
                  <w:pPr>
                    <w:jc w:val="center"/>
                  </w:pPr>
                  <m:oMathPara>
                    <m:oMath>
                      <m:sSub>
                        <m:sSubPr>
                          <m:ctrlPr>
                            <w:rPr>
                              <w:rFonts w:ascii="Cambria Math" w:hAnsi="Cambria Math"/>
                            </w:rPr>
                          </m:ctrlPr>
                        </m:sSubPr>
                        <m:e>
                          <m:r>
                            <w:rPr>
                              <w:rFonts w:ascii="Cambria Math" w:hAnsi="Cambria Math"/>
                            </w:rPr>
                            <m:t>θ</m:t>
                          </m:r>
                        </m:e>
                        <m:sub>
                          <m:r>
                            <w:rPr>
                              <w:rFonts w:ascii="Cambria Math" w:hAnsi="Cambria Math"/>
                            </w:rPr>
                            <m:t>4</m:t>
                          </m:r>
                        </m:sub>
                      </m:sSub>
                    </m:oMath>
                  </m:oMathPara>
                </w:p>
                <w:p w:rsidR="009C5049" w:rsidRDefault="009C5049" w:rsidP="009C5049">
                  <w:pPr>
                    <w:jc w:val="center"/>
                  </w:pPr>
                </w:p>
              </w:txbxContent>
            </v:textbox>
          </v:oval>
        </w:pict>
      </w:r>
      <w:r>
        <w:rPr>
          <w:noProof/>
          <w:sz w:val="32"/>
          <w:szCs w:val="32"/>
        </w:rPr>
        <w:pict>
          <v:roundrect id="圓角矩形 3" o:spid="_x0000_s1108" style="position:absolute;margin-left:15.75pt;margin-top:370.5pt;width:65.25pt;height:33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" fillcolor="#4f81bd [3204]" strokecolor="#243f60 [1604]" strokeweight="2pt">
            <v:textbox>
              <w:txbxContent>
                <w:p w:rsidR="009C5049" w:rsidRDefault="009C5049" w:rsidP="009C5049">
                  <w:pPr>
                    <w:jc w:val="center"/>
                  </w:pPr>
                  <w:r>
                    <w:rPr>
                      <w:rFonts w:hint="eastAsia"/>
                    </w:rPr>
                    <w:t>佈局</w:t>
                  </w:r>
                </w:p>
              </w:txbxContent>
            </v:textbox>
          </v:roundrect>
        </w:pict>
      </w:r>
      <w:r>
        <w:rPr>
          <w:noProof/>
          <w:sz w:val="32"/>
          <w:szCs w:val="32"/>
        </w:rPr>
        <w:pict>
          <v:roundrect id="圓角矩形 24" o:spid="_x0000_s1109" style="position:absolute;margin-left:4.5pt;margin-top:305.25pt;width:69.75pt;height:33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" fillcolor="#4f81bd [3204]" strokecolor="#243f60 [1604]" strokeweight="2pt">
            <v:textbox>
              <w:txbxContent>
                <w:p w:rsidR="009C5049" w:rsidRDefault="009C5049" w:rsidP="009C5049">
                  <w:pPr>
                    <w:jc w:val="center"/>
                  </w:pPr>
                  <w:r>
                    <w:rPr>
                      <w:rFonts w:hint="eastAsia"/>
                    </w:rPr>
                    <w:t>員工</w:t>
                  </w:r>
                </w:p>
              </w:txbxContent>
            </v:textbox>
          </v:roundrect>
        </w:pict>
      </w:r>
      <w:r>
        <w:rPr>
          <w:noProof/>
          <w:sz w:val="32"/>
          <w:szCs w:val="32"/>
        </w:rPr>
        <w:pict>
          <v:shape id="直線單箭頭接點 25" o:spid="_x0000_s1142" type="#_x0000_t32" style="position:absolute;margin-left:81.75pt;margin-top:360.75pt;width:45pt;height:24pt;flip:y;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" strokecolor="#4579b8 [3044]">
            <v:stroke endarrow="block"/>
          </v:shape>
        </w:pict>
      </w:r>
      <w:r>
        <w:rPr>
          <w:noProof/>
          <w:sz w:val="32"/>
          <w:szCs w:val="32"/>
        </w:rPr>
        <w:pict>
          <v:shape id="直線單箭頭接點 26" o:spid="_x0000_s1141" type="#_x0000_t32" style="position:absolute;margin-left:72.75pt;margin-top:328.5pt;width:40.5pt;height:5.2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" strokecolor="#4579b8 [3044]">
            <v:stroke endarrow="block"/>
          </v:shape>
        </w:pict>
      </w:r>
      <w:r>
        <w:rPr>
          <w:noProof/>
          <w:sz w:val="32"/>
          <w:szCs w:val="32"/>
        </w:rPr>
        <w:pict>
          <v:roundrect id="圓角矩形 27" o:spid="_x0000_s1110" style="position:absolute;margin-left:-21.75pt;margin-top:54pt;width:114.75pt;height:33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" fillcolor="#4f81bd [3204]" strokecolor="#243f60 [1604]" strokeweight="2pt">
            <v:textbox>
              <w:txbxContent>
                <w:p w:rsidR="009C5049" w:rsidRDefault="009C5049" w:rsidP="009C5049">
                  <w:pPr>
                    <w:jc w:val="center"/>
                  </w:pPr>
                  <w:r>
                    <w:rPr>
                      <w:rFonts w:hint="eastAsia"/>
                    </w:rPr>
                    <w:t>對等待的負面情緒</w:t>
                  </w:r>
                </w:p>
              </w:txbxContent>
            </v:textbox>
          </v:roundrect>
        </w:pict>
      </w:r>
      <w:r>
        <w:rPr>
          <w:noProof/>
          <w:sz w:val="32"/>
          <w:szCs w:val="32"/>
        </w:rPr>
        <w:pict>
          <v:roundrect id="圓角矩形 28" o:spid="_x0000_s1111" style="position:absolute;margin-left:-5.25pt;margin-top:100.5pt;width:1in;height:33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" fillcolor="#4f81bd [3204]" strokecolor="#243f60 [1604]" strokeweight="2pt">
            <v:textbox>
              <w:txbxContent>
                <w:p w:rsidR="009C5049" w:rsidRDefault="009C5049" w:rsidP="009C5049">
                  <w:pPr>
                    <w:jc w:val="center"/>
                  </w:pPr>
                  <w:r>
                    <w:rPr>
                      <w:rFonts w:hint="eastAsia"/>
                    </w:rPr>
                    <w:t>等待區</w:t>
                  </w:r>
                </w:p>
              </w:txbxContent>
            </v:textbox>
          </v:roundrect>
        </w:pict>
      </w:r>
      <w:r>
        <w:rPr>
          <w:noProof/>
          <w:sz w:val="32"/>
          <w:szCs w:val="32"/>
        </w:rPr>
        <w:pict>
          <v:roundrect id="圓角矩形 29" o:spid="_x0000_s1112" style="position:absolute;margin-left:-5.25pt;margin-top:143.25pt;width:78pt;height:33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" fillcolor="#4f81bd [3204]" strokecolor="#243f60 [1604]" strokeweight="2pt">
            <v:textbox>
              <w:txbxContent>
                <w:p w:rsidR="009C5049" w:rsidRDefault="009C5049" w:rsidP="009C5049">
                  <w:pPr>
                    <w:jc w:val="center"/>
                  </w:pPr>
                  <w:r>
                    <w:rPr>
                      <w:rFonts w:hint="eastAsia"/>
                    </w:rPr>
                    <w:t>等候時間</w:t>
                  </w:r>
                </w:p>
              </w:txbxContent>
            </v:textbox>
          </v:roundrect>
        </w:pict>
      </w:r>
      <w:r>
        <w:rPr>
          <w:noProof/>
          <w:sz w:val="32"/>
          <w:szCs w:val="32"/>
        </w:rPr>
        <w:pict>
          <v:roundrect id="圓角矩形 30" o:spid="_x0000_s1113" style="position:absolute;margin-left:-8.25pt;margin-top:186.75pt;width:83.25pt;height:33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" fillcolor="#4f81bd [3204]" strokecolor="#243f60 [1604]" strokeweight="2pt">
            <v:textbox>
              <w:txbxContent>
                <w:p w:rsidR="009C5049" w:rsidRDefault="009C5049" w:rsidP="009C5049">
                  <w:pPr>
                    <w:jc w:val="center"/>
                  </w:pPr>
                  <w:r>
                    <w:rPr>
                      <w:rFonts w:hint="eastAsia"/>
                    </w:rPr>
                    <w:t>焦急</w:t>
                  </w:r>
                </w:p>
              </w:txbxContent>
            </v:textbox>
          </v:roundrect>
        </w:pict>
      </w:r>
      <w:r>
        <w:rPr>
          <w:noProof/>
          <w:sz w:val="32"/>
          <w:szCs w:val="32"/>
        </w:rPr>
        <w:pict>
          <v:roundrect id="圓角矩形 672" o:spid="_x0000_s1114" style="position:absolute;margin-left:-11.25pt;margin-top:240.75pt;width:84.75pt;height:33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" fillcolor="#4f81bd [3204]" strokecolor="#243f60 [1604]" strokeweight="2pt">
            <v:textbox>
              <w:txbxContent>
                <w:p w:rsidR="009C5049" w:rsidRDefault="009C5049" w:rsidP="009C5049">
                  <w:pPr>
                    <w:jc w:val="center"/>
                  </w:pPr>
                  <w:r>
                    <w:rPr>
                      <w:rFonts w:hint="eastAsia"/>
                    </w:rPr>
                    <w:t>心理不平衡</w:t>
                  </w:r>
                </w:p>
              </w:txbxContent>
            </v:textbox>
          </v:roundrect>
        </w:pict>
      </w:r>
      <w:r>
        <w:rPr>
          <w:noProof/>
          <w:sz w:val="32"/>
          <w:szCs w:val="32"/>
        </w:rPr>
        <w:pict>
          <v:shape id="直線單箭頭接點 22" o:spid="_x0000_s1140" type="#_x0000_t32" style="position:absolute;margin-left:59.95pt;margin-top:200.2pt;width:54.75pt;height:59.25pt;flip:y;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" strokecolor="#4579b8 [3044]">
            <v:stroke endarrow="block"/>
          </v:shape>
        </w:pict>
      </w:r>
      <w:r>
        <w:rPr>
          <w:noProof/>
          <w:sz w:val="32"/>
          <w:szCs w:val="32"/>
        </w:rPr>
        <w:pict>
          <v:shape id="直線單箭頭接點 673" o:spid="_x0000_s1139" type="#_x0000_t32" style="position:absolute;margin-left:57.75pt;margin-top:185.25pt;width:50.25pt;height:18pt;flip:y;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" strokecolor="#4579b8 [3044]">
            <v:stroke endarrow="block"/>
          </v:shape>
        </w:pict>
      </w:r>
      <w:r>
        <w:rPr>
          <w:noProof/>
          <w:sz w:val="32"/>
          <w:szCs w:val="32"/>
        </w:rPr>
        <w:pict>
          <v:shape id="直線單箭頭接點 674" o:spid="_x0000_s1138" type="#_x0000_t32" style="position:absolute;margin-left:65.25pt;margin-top:162.95pt;width:37.5pt;height:3.6pt;flip:y;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" strokecolor="#4579b8 [3044]">
            <v:stroke endarrow="block"/>
          </v:shape>
        </w:pict>
      </w:r>
      <w:r>
        <w:rPr>
          <w:noProof/>
          <w:sz w:val="32"/>
          <w:szCs w:val="32"/>
        </w:rPr>
        <w:pict>
          <v:shape id="直線單箭頭接點 675" o:spid="_x0000_s1137" type="#_x0000_t32" style="position:absolute;margin-left:62.25pt;margin-top:122.95pt;width:44.25pt;height:23.2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" strokecolor="#4579b8 [3044]">
            <v:stroke endarrow="block"/>
          </v:shape>
        </w:pict>
      </w:r>
      <w:r>
        <w:rPr>
          <w:noProof/>
          <w:sz w:val="32"/>
          <w:szCs w:val="32"/>
        </w:rPr>
        <w:pict>
          <v:shape id="直線單箭頭接點 683" o:spid="_x0000_s1136" type="#_x0000_t32" style="position:absolute;margin-left:63.75pt;margin-top:83.25pt;width:56.25pt;height:48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" strokecolor="#4579b8 [3044]">
            <v:stroke endarrow="block"/>
          </v:shape>
        </w:pict>
      </w:r>
      <w:r>
        <w:rPr>
          <w:noProof/>
          <w:sz w:val="32"/>
          <w:szCs w:val="32"/>
        </w:rPr>
        <w:pict>
          <v:roundrect id="圓角矩形 684" o:spid="_x0000_s1115" style="position:absolute;margin-left:353.25pt;margin-top:285pt;width:78pt;height:33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" fillcolor="#4f81bd [3204]" strokecolor="#243f60 [1604]" strokeweight="2pt">
            <v:textbox>
              <w:txbxContent>
                <w:p w:rsidR="009C5049" w:rsidRDefault="009C5049" w:rsidP="009C5049">
                  <w:pPr>
                    <w:jc w:val="center"/>
                  </w:pPr>
                  <w:r>
                    <w:rPr>
                      <w:rFonts w:hint="eastAsia"/>
                    </w:rPr>
                    <w:t>滿意度</w:t>
                  </w:r>
                </w:p>
              </w:txbxContent>
            </v:textbox>
          </v:roundrect>
        </w:pict>
      </w:r>
      <w:r>
        <w:rPr>
          <w:noProof/>
          <w:sz w:val="32"/>
          <w:szCs w:val="32"/>
        </w:rPr>
        <w:pict>
          <v:roundrect id="圓角矩形 685" o:spid="_x0000_s1116" style="position:absolute;margin-left:357pt;margin-top:238.5pt;width:72.75pt;height:33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" fillcolor="#4f81bd [3204]" strokecolor="#243f60 [1604]" strokeweight="2pt">
            <v:textbox>
              <w:txbxContent>
                <w:p w:rsidR="009C5049" w:rsidRDefault="009C5049" w:rsidP="009C5049">
                  <w:pPr>
                    <w:jc w:val="center"/>
                  </w:pPr>
                  <w:r>
                    <w:rPr>
                      <w:rFonts w:hint="eastAsia"/>
                    </w:rPr>
                    <w:t>購買價值</w:t>
                  </w:r>
                </w:p>
              </w:txbxContent>
            </v:textbox>
          </v:roundrect>
        </w:pict>
      </w:r>
      <w:r>
        <w:rPr>
          <w:noProof/>
          <w:sz w:val="32"/>
          <w:szCs w:val="32"/>
        </w:rPr>
        <w:pict>
          <v:roundrect id="圓角矩形 686" o:spid="_x0000_s1117" style="position:absolute;margin-left:353.25pt;margin-top:192.75pt;width:78pt;height:33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" fillcolor="#4f81bd [3204]" strokecolor="#243f60 [1604]" strokeweight="2pt">
            <v:textbox>
              <w:txbxContent>
                <w:p w:rsidR="009C5049" w:rsidRDefault="009C5049" w:rsidP="009C5049">
                  <w:pPr>
                    <w:jc w:val="center"/>
                  </w:pPr>
                  <w:r>
                    <w:rPr>
                      <w:rFonts w:hint="eastAsia"/>
                    </w:rPr>
                    <w:t>商店</w:t>
                  </w:r>
                </w:p>
              </w:txbxContent>
            </v:textbox>
          </v:roundrect>
        </w:pict>
      </w:r>
      <w:r>
        <w:rPr>
          <w:noProof/>
          <w:sz w:val="32"/>
          <w:szCs w:val="32"/>
        </w:rPr>
        <w:pict>
          <v:roundrect id="圓角矩形 687" o:spid="_x0000_s1118" style="position:absolute;margin-left:354pt;margin-top:141.75pt;width:78pt;height:33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" fillcolor="#4f81bd [3204]" strokecolor="#243f60 [1604]" strokeweight="2pt">
            <v:textbox>
              <w:txbxContent>
                <w:p w:rsidR="009C5049" w:rsidRDefault="009C5049" w:rsidP="009C5049">
                  <w:pPr>
                    <w:jc w:val="center"/>
                  </w:pPr>
                  <w:r>
                    <w:rPr>
                      <w:rFonts w:hint="eastAsia"/>
                    </w:rPr>
                    <w:t>商品</w:t>
                  </w:r>
                </w:p>
              </w:txbxContent>
            </v:textbox>
          </v:roundrect>
        </w:pict>
      </w:r>
      <w:r>
        <w:rPr>
          <w:noProof/>
          <w:sz w:val="32"/>
          <w:szCs w:val="32"/>
        </w:rPr>
        <w:pict>
          <v:shape id="直線單箭頭接點 688" o:spid="_x0000_s1135" type="#_x0000_t32" style="position:absolute;margin-left:305.95pt;margin-top:272.95pt;width:54pt;height:26.25pt;flip:x y;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" strokecolor="#4579b8 [3044]">
            <v:stroke endarrow="block"/>
          </v:shape>
        </w:pict>
      </w:r>
      <w:r>
        <w:rPr>
          <w:noProof/>
          <w:sz w:val="32"/>
          <w:szCs w:val="32"/>
        </w:rPr>
        <w:pict>
          <v:shape id="直線單箭頭接點 689" o:spid="_x0000_s1134" type="#_x0000_t32" style="position:absolute;margin-left:320.95pt;margin-top:251.95pt;width:41.25pt;height:3.6pt;flip:x y;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" strokecolor="#4579b8 [3044]">
            <v:stroke endarrow="block"/>
          </v:shape>
        </w:pict>
      </w:r>
      <w:r>
        <w:rPr>
          <w:noProof/>
          <w:sz w:val="32"/>
          <w:szCs w:val="32"/>
        </w:rPr>
        <w:pict>
          <v:shape id="直線單箭頭接點 690" o:spid="_x0000_s1133" type="#_x0000_t32" style="position:absolute;margin-left:324pt;margin-top:210pt;width:33pt;height:16.5pt;flip:x;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" strokecolor="#4579b8 [3044]">
            <v:stroke endarrow="block"/>
          </v:shape>
        </w:pict>
      </w:r>
      <w:r>
        <w:rPr>
          <w:noProof/>
          <w:sz w:val="32"/>
          <w:szCs w:val="32"/>
        </w:rPr>
        <w:pict>
          <v:shape id="直線單箭頭接點 691" o:spid="_x0000_s1132" type="#_x0000_t32" style="position:absolute;margin-left:314.25pt;margin-top:166.5pt;width:36.75pt;height:34.5pt;flip:x;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" strokecolor="#4579b8 [3044]">
            <v:stroke endarrow="block"/>
          </v:shape>
        </w:pict>
      </w:r>
      <w:r>
        <w:rPr>
          <w:noProof/>
          <w:sz w:val="32"/>
          <w:szCs w:val="32"/>
        </w:rPr>
        <w:pict>
          <v:oval id="橢圓 692" o:spid="_x0000_s1119" style="position:absolute;margin-left:104.25pt;margin-top:120pt;width:102pt;height:99.75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" fillcolor="#4f81bd [3204]" strokecolor="#243f60 [1604]" strokeweight="2pt">
            <v:textbox>
              <w:txbxContent>
                <w:p w:rsidR="009C5049" w:rsidRPr="009D3483" w:rsidRDefault="009C5049" w:rsidP="009C5049">
                  <w:pPr>
                    <w:jc w:val="center"/>
                    <w:rPr>
                      <w:sz w:val="32"/>
                      <w:szCs w:val="32"/>
                    </w:rPr>
                  </w:pPr>
                  <w:r w:rsidRPr="009D3483">
                    <w:rPr>
                      <w:rFonts w:hint="eastAsia"/>
                      <w:sz w:val="32"/>
                      <w:szCs w:val="32"/>
                    </w:rPr>
                    <w:t>民眾等候情緒</w:t>
                  </w:r>
                </w:p>
              </w:txbxContent>
            </v:textbox>
            <w10:wrap anchorx="margin"/>
          </v:oval>
        </w:pict>
      </w:r>
      <w:r>
        <w:rPr>
          <w:noProof/>
          <w:sz w:val="32"/>
          <w:szCs w:val="32"/>
        </w:rPr>
        <w:pict>
          <v:shape id="直線單箭頭接點 693" o:spid="_x0000_s1131" type="#_x0000_t32" style="position:absolute;margin-left:174pt;margin-top:177pt;width:51.75pt;height:29.2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" strokecolor="#4579b8 [3044]">
            <v:stroke endarrow="block"/>
          </v:shape>
        </w:pict>
      </w:r>
      <w:r>
        <w:rPr>
          <w:noProof/>
          <w:sz w:val="32"/>
          <w:szCs w:val="32"/>
        </w:rPr>
        <w:pict>
          <v:shape id="直線單箭頭接點 694" o:spid="_x0000_s1130" type="#_x0000_t32" style="position:absolute;margin-left:177pt;margin-top:278.25pt;width:65.25pt;height:52.3pt;flip:y;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" strokecolor="#4579b8 [3044]">
            <v:stroke endarrow="block"/>
          </v:shape>
        </w:pict>
      </w:r>
      <w:r>
        <w:rPr>
          <w:noProof/>
          <w:sz w:val="32"/>
          <w:szCs w:val="32"/>
        </w:rPr>
        <w:pict>
          <v:oval id="橢圓 695" o:spid="_x0000_s1120" style="position:absolute;margin-left:223.5pt;margin-top:182.25pt;width:102pt;height:99.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" fillcolor="#4f81bd [3204]" strokecolor="#243f60 [1604]" strokeweight="2pt">
            <v:textbox>
              <w:txbxContent>
                <w:p w:rsidR="009C5049" w:rsidRPr="009D3483" w:rsidRDefault="009C5049" w:rsidP="009C5049">
                  <w:pPr>
                    <w:jc w:val="center"/>
                    <w:rPr>
                      <w:sz w:val="32"/>
                      <w:szCs w:val="32"/>
                    </w:rPr>
                  </w:pPr>
                  <w:r w:rsidRPr="009D3483">
                    <w:rPr>
                      <w:rFonts w:hint="eastAsia"/>
                      <w:sz w:val="32"/>
                      <w:szCs w:val="32"/>
                    </w:rPr>
                    <w:t>顧客滿意度</w:t>
                  </w:r>
                </w:p>
              </w:txbxContent>
            </v:textbox>
          </v:oval>
        </w:pict>
      </w:r>
      <w:r>
        <w:rPr>
          <w:noProof/>
          <w:sz w:val="32"/>
          <w:szCs w:val="32"/>
        </w:rPr>
        <w:pict>
          <v:oval id="橢圓 696" o:spid="_x0000_s1121" style="position:absolute;margin-left:114.75pt;margin-top:278.25pt;width:102pt;height:99.75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" fillcolor="#4f81bd [3204]" strokecolor="#243f60 [1604]" strokeweight="2pt">
            <v:textbox>
              <w:txbxContent>
                <w:p w:rsidR="009C5049" w:rsidRPr="009D3483" w:rsidRDefault="009C5049" w:rsidP="009C5049">
                  <w:pPr>
                    <w:jc w:val="center"/>
                    <w:rPr>
                      <w:sz w:val="32"/>
                      <w:szCs w:val="32"/>
                    </w:rPr>
                  </w:pPr>
                  <w:r w:rsidRPr="009D3483">
                    <w:rPr>
                      <w:rFonts w:hint="eastAsia"/>
                      <w:sz w:val="32"/>
                      <w:szCs w:val="32"/>
                    </w:rPr>
                    <w:t>員工服務能力</w:t>
                  </w:r>
                </w:p>
              </w:txbxContent>
            </v:textbox>
            <w10:wrap anchorx="margin"/>
          </v:oval>
        </w:pict>
      </w:r>
    </w:p>
    <w:p w:rsidR="009C5049" w:rsidRDefault="00506EFE" w:rsidP="00506EFE">
      <w:pPr>
        <w:spacing w:beforeLines="50" w:line="360" w:lineRule="auto"/>
        <w:rPr>
          <w:rFonts w:ascii="Times New Roman" w:eastAsia="標楷體" w:hAnsi="Times New Roman" w:cs="Times New Roman"/>
          <w:szCs w:val="24"/>
        </w:rPr>
      </w:pPr>
      <w:r w:rsidRPr="00506EFE">
        <w:rPr>
          <w:noProof/>
          <w:color w:val="FFFFFF" w:themeColor="background1"/>
        </w:rPr>
        <w:pict>
          <v:oval id="橢圓 31" o:spid="_x0000_s1122" style="position:absolute;margin-left:-79.5pt;margin-top:15pt;width:35.25pt;height:33.75pt;z-index:25197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" fillcolor="#4f81bd [3204]" strokecolor="#243f60 [1604]" strokeweight="2pt">
            <v:textbox>
              <w:txbxContent>
                <w:p w:rsidR="009C5049" w:rsidRDefault="00506EFE" w:rsidP="009C5049">
                  <m:oMathPara>
                    <m:oMath>
                      <m:sSub>
                        <m:sSubPr>
                          <m:ctrlPr>
                            <w:rPr>
                              <w:rFonts w:ascii="Cambria Math" w:hAnsi="Cambria Math"/>
                            </w:rPr>
                          </m:ctrlPr>
                        </m:sSubPr>
                        <m:e>
                          <m:r>
                            <w:rPr>
                              <w:rFonts w:ascii="Cambria Math" w:hAnsi="Cambria Math"/>
                            </w:rPr>
                            <m:t>ε</m:t>
                          </m:r>
                        </m:e>
                        <m:sub>
                          <m:r>
                            <w:rPr>
                              <w:rFonts w:ascii="Cambria Math" w:hAnsi="Cambria Math"/>
                            </w:rPr>
                            <m:t>1</m:t>
                          </m:r>
                        </m:sub>
                      </m:sSub>
                    </m:oMath>
                  </m:oMathPara>
                </w:p>
              </w:txbxContent>
            </v:textbox>
          </v:oval>
        </w:pict>
      </w:r>
    </w:p>
    <w:p w:rsidR="00AA33B1" w:rsidRPr="00D55589" w:rsidRDefault="00506EFE" w:rsidP="00D55589">
      <w:pPr>
        <w:widowControl/>
        <w:rPr>
          <w:rFonts w:ascii="Times New Roman" w:eastAsia="標楷體" w:hAnsi="Times New Roman" w:cs="Times New Roman"/>
          <w:szCs w:val="24"/>
        </w:rPr>
      </w:pPr>
      <w:r w:rsidRPr="00506EFE">
        <w:rPr>
          <w:noProof/>
          <w:color w:val="FFFFFF" w:themeColor="background1"/>
          <w:sz w:val="32"/>
          <w:szCs w:val="32"/>
        </w:rPr>
        <w:pict>
          <v:oval id="橢圓 38" o:spid="_x0000_s1123" style="position:absolute;margin-left:-66pt;margin-top:298.5pt;width:35.25pt;height:33.75pt;z-index:25197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" fillcolor="#4f81bd [3204]" strokecolor="#243f60 [1604]" strokeweight="2pt">
            <v:textbox>
              <w:txbxContent>
                <w:p w:rsidR="009C5049" w:rsidRDefault="00506EFE" w:rsidP="009C5049">
                  <w:pPr>
                    <w:jc w:val="center"/>
                  </w:pPr>
                  <m:oMathPara>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p w:rsidR="009C5049" w:rsidRDefault="009C5049" w:rsidP="009C5049">
                  <w:pPr>
                    <w:jc w:val="center"/>
                  </w:pPr>
                </w:p>
              </w:txbxContent>
            </v:textbox>
          </v:oval>
        </w:pict>
      </w:r>
      <w:r w:rsidRPr="00506EFE">
        <w:rPr>
          <w:noProof/>
          <w:color w:val="FFFFFF" w:themeColor="background1"/>
          <w:sz w:val="32"/>
          <w:szCs w:val="32"/>
        </w:rPr>
        <w:pict>
          <v:oval id="橢圓 37" o:spid="_x0000_s1124" style="position:absolute;margin-left:-74.25pt;margin-top:236.25pt;width:35.25pt;height:33.75pt;z-index:25197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" fillcolor="#4f81bd [3204]" strokecolor="#243f60 [1604]" strokeweight="2pt">
            <v:textbox>
              <w:txbxContent>
                <w:p w:rsidR="009C5049" w:rsidRDefault="00506EFE" w:rsidP="009C5049">
                  <w:pPr>
                    <w:jc w:val="center"/>
                  </w:pPr>
                  <m:oMathPara>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p w:rsidR="009C5049" w:rsidRDefault="009C5049" w:rsidP="009C5049">
                  <w:pPr>
                    <w:jc w:val="center"/>
                  </w:pPr>
                </w:p>
              </w:txbxContent>
            </v:textbox>
          </v:oval>
        </w:pict>
      </w:r>
      <w:r w:rsidRPr="00506EFE">
        <w:rPr>
          <w:noProof/>
          <w:color w:val="FFFFFF" w:themeColor="background1"/>
          <w:sz w:val="32"/>
          <w:szCs w:val="32"/>
        </w:rPr>
        <w:pict>
          <v:oval id="橢圓 35" o:spid="_x0000_s1125" style="position:absolute;margin-left:-70.5pt;margin-top:174.75pt;width:35.25pt;height:33.75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" fillcolor="#4f81bd [3204]" strokecolor="#243f60 [1604]" strokeweight="2pt">
            <v:textbox>
              <w:txbxContent>
                <w:p w:rsidR="009C5049" w:rsidRDefault="00506EFE" w:rsidP="009C5049">
                  <m:oMathPara>
                    <m:oMath>
                      <m:sSub>
                        <m:sSubPr>
                          <m:ctrlPr>
                            <w:rPr>
                              <w:rFonts w:ascii="Cambria Math" w:hAnsi="Cambria Math"/>
                            </w:rPr>
                          </m:ctrlPr>
                        </m:sSubPr>
                        <m:e>
                          <m:r>
                            <w:rPr>
                              <w:rFonts w:ascii="Cambria Math" w:hAnsi="Cambria Math"/>
                            </w:rPr>
                            <m:t>ε</m:t>
                          </m:r>
                        </m:e>
                        <m:sub>
                          <m:r>
                            <w:rPr>
                              <w:rFonts w:ascii="Cambria Math" w:hAnsi="Cambria Math"/>
                            </w:rPr>
                            <m:t>5</m:t>
                          </m:r>
                        </m:sub>
                      </m:sSub>
                    </m:oMath>
                  </m:oMathPara>
                </w:p>
                <w:p w:rsidR="009C5049" w:rsidRDefault="009C5049" w:rsidP="009C5049">
                  <w:pPr>
                    <w:jc w:val="center"/>
                  </w:pPr>
                </w:p>
              </w:txbxContent>
            </v:textbox>
          </v:oval>
        </w:pict>
      </w:r>
      <w:r w:rsidRPr="00506EFE">
        <w:rPr>
          <w:noProof/>
          <w:sz w:val="32"/>
          <w:szCs w:val="32"/>
        </w:rPr>
        <w:pict>
          <v:shape id="直線單箭頭接點 52" o:spid="_x0000_s1129" type="#_x0000_t32" style="position:absolute;margin-left:-49.3pt;margin-top:184.85pt;width:42.6pt;height:3.6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" strokecolor="#4579b8 [3044]">
            <v:stroke endarrow="block"/>
          </v:shape>
        </w:pict>
      </w:r>
      <w:r w:rsidRPr="00506EFE">
        <w:rPr>
          <w:noProof/>
          <w:color w:val="FFFFFF" w:themeColor="background1"/>
          <w:sz w:val="32"/>
          <w:szCs w:val="32"/>
        </w:rPr>
        <w:pict>
          <v:oval id="橢圓 46" o:spid="_x0000_s1126" style="position:absolute;margin-left:-75pt;margin-top:127.5pt;width:35.25pt;height:33.75pt;z-index:251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" fillcolor="#4f81bd [3204]" strokecolor="#243f60 [1604]" strokeweight="2pt">
            <v:textbox>
              <w:txbxContent>
                <w:p w:rsidR="009C5049" w:rsidRDefault="00506EFE" w:rsidP="009C5049">
                  <m:oMathPara>
                    <m:oMath>
                      <m:sSub>
                        <m:sSubPr>
                          <m:ctrlPr>
                            <w:rPr>
                              <w:rFonts w:ascii="Cambria Math" w:hAnsi="Cambria Math"/>
                            </w:rPr>
                          </m:ctrlPr>
                        </m:sSubPr>
                        <m:e>
                          <m:r>
                            <w:rPr>
                              <w:rFonts w:ascii="Cambria Math" w:hAnsi="Cambria Math"/>
                            </w:rPr>
                            <m:t>ε</m:t>
                          </m:r>
                        </m:e>
                        <m:sub>
                          <m:r>
                            <w:rPr>
                              <w:rFonts w:ascii="Cambria Math" w:hAnsi="Cambria Math"/>
                            </w:rPr>
                            <m:t>4</m:t>
                          </m:r>
                        </m:sub>
                      </m:sSub>
                    </m:oMath>
                  </m:oMathPara>
                </w:p>
                <w:p w:rsidR="009C5049" w:rsidRDefault="009C5049" w:rsidP="009C5049">
                  <w:pPr>
                    <w:jc w:val="center"/>
                  </w:pPr>
                </w:p>
              </w:txbxContent>
            </v:textbox>
          </v:oval>
        </w:pict>
      </w:r>
      <w:r w:rsidRPr="00506EFE">
        <w:rPr>
          <w:noProof/>
          <w:color w:val="FFFFFF" w:themeColor="background1"/>
          <w:sz w:val="32"/>
          <w:szCs w:val="32"/>
        </w:rPr>
        <w:pict>
          <v:oval id="橢圓 45" o:spid="_x0000_s1127" style="position:absolute;margin-left:-75pt;margin-top:78pt;width:35.25pt;height:33.75pt;z-index:25198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" fillcolor="#4f81bd [3204]" strokecolor="#243f60 [1604]" strokeweight="2pt">
            <v:textbox>
              <w:txbxContent>
                <w:p w:rsidR="009C5049" w:rsidRDefault="00506EFE" w:rsidP="009C5049">
                  <m:oMathPara>
                    <m:oMath>
                      <m:sSub>
                        <m:sSubPr>
                          <m:ctrlPr>
                            <w:rPr>
                              <w:rFonts w:ascii="Cambria Math" w:hAnsi="Cambria Math"/>
                            </w:rPr>
                          </m:ctrlPr>
                        </m:sSubPr>
                        <m:e>
                          <m:r>
                            <w:rPr>
                              <w:rFonts w:ascii="Cambria Math" w:hAnsi="Cambria Math"/>
                            </w:rPr>
                            <m:t>ε</m:t>
                          </m:r>
                        </m:e>
                        <m:sub>
                          <m:r>
                            <w:rPr>
                              <w:rFonts w:ascii="Cambria Math" w:hAnsi="Cambria Math"/>
                            </w:rPr>
                            <m:t>3</m:t>
                          </m:r>
                        </m:sub>
                      </m:sSub>
                    </m:oMath>
                  </m:oMathPara>
                </w:p>
                <w:p w:rsidR="009C5049" w:rsidRDefault="009C5049" w:rsidP="009C5049">
                  <w:pPr>
                    <w:jc w:val="center"/>
                  </w:pPr>
                </w:p>
              </w:txbxContent>
            </v:textbox>
          </v:oval>
        </w:pict>
      </w:r>
      <w:r w:rsidRPr="00506EFE">
        <w:rPr>
          <w:noProof/>
          <w:color w:val="FFFFFF" w:themeColor="background1"/>
        </w:rPr>
        <w:pict>
          <v:oval id="橢圓 32" o:spid="_x0000_s1128" style="position:absolute;margin-left:-76.5pt;margin-top:26.25pt;width:35.25pt;height:33.75pt;z-index:25197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" fillcolor="#4f81bd [3204]" strokecolor="#243f60 [1604]" strokeweight="2pt">
            <v:textbox>
              <w:txbxContent>
                <w:p w:rsidR="009C5049" w:rsidRDefault="00506EFE" w:rsidP="009C5049">
                  <m:oMathPara>
                    <m:oMath>
                      <m:sSub>
                        <m:sSubPr>
                          <m:ctrlPr>
                            <w:rPr>
                              <w:rFonts w:ascii="Cambria Math" w:hAnsi="Cambria Math"/>
                            </w:rPr>
                          </m:ctrlPr>
                        </m:sSubPr>
                        <m:e>
                          <m:r>
                            <w:rPr>
                              <w:rFonts w:ascii="Cambria Math" w:hAnsi="Cambria Math"/>
                            </w:rPr>
                            <m:t>ε</m:t>
                          </m:r>
                        </m:e>
                        <m:sub>
                          <m:r>
                            <w:rPr>
                              <w:rFonts w:ascii="Cambria Math" w:hAnsi="Cambria Math"/>
                            </w:rPr>
                            <m:t>2</m:t>
                          </m:r>
                        </m:sub>
                      </m:sSub>
                    </m:oMath>
                  </m:oMathPara>
                </w:p>
                <w:p w:rsidR="009C5049" w:rsidRDefault="009C5049" w:rsidP="009C5049">
                  <w:pPr>
                    <w:jc w:val="center"/>
                  </w:pPr>
                </w:p>
              </w:txbxContent>
            </v:textbox>
          </v:oval>
        </w:pict>
      </w:r>
      <w:r w:rsidR="00AA33B1">
        <w:rPr>
          <w:rFonts w:ascii="Times New Roman" w:eastAsia="標楷體" w:hAnsi="Times New Roman" w:cs="Times New Roman"/>
          <w:szCs w:val="24"/>
        </w:rPr>
        <w:br w:type="page"/>
      </w:r>
    </w:p>
    <w:p w:rsidR="00AA33B1" w:rsidRPr="005619C7" w:rsidRDefault="00AA33B1" w:rsidP="00506EFE">
      <w:pPr>
        <w:spacing w:beforeLines="50" w:line="360" w:lineRule="auto"/>
        <w:rPr>
          <w:rFonts w:ascii="Times New Roman" w:eastAsia="標楷體" w:hAnsi="Times New Roman" w:cs="Times New Roman"/>
          <w:b/>
          <w:sz w:val="28"/>
          <w:szCs w:val="28"/>
        </w:rPr>
      </w:pPr>
      <w:r w:rsidRPr="005619C7">
        <w:rPr>
          <w:rFonts w:ascii="Times New Roman" w:eastAsia="標楷體" w:hAnsi="Times New Roman" w:cs="Times New Roman"/>
          <w:b/>
          <w:sz w:val="28"/>
          <w:szCs w:val="28"/>
        </w:rPr>
        <w:lastRenderedPageBreak/>
        <w:t>貳、模式整體適配度檢驗及修正</w:t>
      </w:r>
    </w:p>
    <w:p w:rsidR="00AA33B1" w:rsidRPr="005619C7" w:rsidRDefault="00AA33B1" w:rsidP="00506EFE">
      <w:pPr>
        <w:spacing w:beforeLines="50" w:line="360" w:lineRule="auto"/>
        <w:ind w:firstLineChars="200" w:firstLine="480"/>
        <w:rPr>
          <w:rFonts w:ascii="Times New Roman" w:eastAsia="標楷體" w:hAnsi="Times New Roman" w:cs="Times New Roman"/>
          <w:szCs w:val="24"/>
        </w:rPr>
      </w:pPr>
      <w:r w:rsidRPr="005619C7">
        <w:rPr>
          <w:rFonts w:ascii="Times New Roman" w:eastAsia="標楷體" w:hAnsi="Times New Roman" w:cs="Times New Roman"/>
          <w:szCs w:val="24"/>
        </w:rPr>
        <w:t>將原始模式進行適配度檢驗（表</w:t>
      </w:r>
      <w:r w:rsidRPr="005619C7">
        <w:rPr>
          <w:rFonts w:ascii="Times New Roman" w:eastAsia="標楷體" w:hAnsi="Times New Roman" w:cs="Times New Roman"/>
          <w:szCs w:val="24"/>
        </w:rPr>
        <w:t>4-13</w:t>
      </w:r>
      <w:r w:rsidRPr="005619C7">
        <w:rPr>
          <w:rFonts w:ascii="Times New Roman" w:eastAsia="標楷體" w:hAnsi="Times New Roman" w:cs="Times New Roman"/>
          <w:szCs w:val="24"/>
        </w:rPr>
        <w:t>），得到最終模式如圖</w:t>
      </w:r>
      <w:r w:rsidRPr="005619C7">
        <w:rPr>
          <w:rFonts w:ascii="Times New Roman" w:eastAsia="標楷體" w:hAnsi="Times New Roman" w:cs="Times New Roman"/>
          <w:szCs w:val="24"/>
        </w:rPr>
        <w:t>4-2</w:t>
      </w:r>
      <w:r w:rsidRPr="005619C7">
        <w:rPr>
          <w:rFonts w:ascii="Times New Roman" w:eastAsia="標楷體" w:hAnsi="Times New Roman" w:cs="Times New Roman"/>
          <w:szCs w:val="24"/>
        </w:rPr>
        <w:t>，依模式適配度可看到</w:t>
      </w:r>
      <w:r w:rsidRPr="005619C7">
        <w:rPr>
          <w:rFonts w:ascii="Times New Roman" w:eastAsia="標楷體" w:hAnsi="Times New Roman" w:cs="Times New Roman"/>
          <w:szCs w:val="24"/>
        </w:rPr>
        <w:t>RMSEA</w:t>
      </w:r>
      <w:r>
        <w:rPr>
          <w:rFonts w:ascii="Times New Roman" w:eastAsia="標楷體" w:hAnsi="Times New Roman" w:cs="Times New Roman"/>
          <w:szCs w:val="24"/>
        </w:rPr>
        <w:t xml:space="preserve"> ( </w:t>
      </w:r>
      <w:r w:rsidRPr="007C7C30">
        <w:rPr>
          <w:rFonts w:ascii="Times New Roman" w:eastAsia="標楷體" w:hAnsi="Times New Roman" w:cs="Times New Roman"/>
          <w:szCs w:val="24"/>
        </w:rPr>
        <w:t>Root Mean Square Error of Approximation</w:t>
      </w:r>
      <w:r>
        <w:rPr>
          <w:rFonts w:ascii="Times New Roman" w:eastAsia="標楷體" w:hAnsi="Times New Roman" w:cs="Times New Roman"/>
          <w:szCs w:val="24"/>
        </w:rPr>
        <w:t>)</w:t>
      </w:r>
      <w:r w:rsidRPr="005619C7">
        <w:rPr>
          <w:rFonts w:ascii="Times New Roman" w:eastAsia="標楷體" w:hAnsi="Times New Roman" w:cs="Times New Roman"/>
          <w:szCs w:val="24"/>
        </w:rPr>
        <w:t>也是一種缺適度指標，值越大表示假設模型與資料愈不配適，若指標超過</w:t>
      </w:r>
      <w:r w:rsidRPr="005619C7">
        <w:rPr>
          <w:rFonts w:ascii="Times New Roman" w:eastAsia="標楷體" w:hAnsi="Times New Roman" w:cs="Times New Roman"/>
          <w:szCs w:val="24"/>
        </w:rPr>
        <w:t>0.10</w:t>
      </w:r>
      <w:r w:rsidRPr="005619C7">
        <w:rPr>
          <w:rFonts w:ascii="Times New Roman" w:eastAsia="標楷體" w:hAnsi="Times New Roman" w:cs="Times New Roman"/>
          <w:szCs w:val="24"/>
        </w:rPr>
        <w:t>則表示模型相當不理想，而這裡的</w:t>
      </w:r>
      <w:r w:rsidRPr="005619C7">
        <w:rPr>
          <w:rFonts w:ascii="Times New Roman" w:eastAsia="標楷體" w:hAnsi="Times New Roman" w:cs="Times New Roman"/>
          <w:szCs w:val="24"/>
        </w:rPr>
        <w:t>RMSEA</w:t>
      </w:r>
      <w:r w:rsidRPr="005619C7">
        <w:rPr>
          <w:rFonts w:ascii="Times New Roman" w:eastAsia="標楷體" w:hAnsi="Times New Roman" w:cs="Times New Roman"/>
          <w:szCs w:val="24"/>
        </w:rPr>
        <w:t>為</w:t>
      </w:r>
      <w:r w:rsidR="00F42ECD">
        <w:rPr>
          <w:rFonts w:ascii="Times New Roman" w:eastAsia="標楷體" w:hAnsi="Times New Roman" w:cs="Times New Roman"/>
          <w:szCs w:val="24"/>
        </w:rPr>
        <w:t>0.081</w:t>
      </w:r>
      <w:r w:rsidRPr="005619C7">
        <w:rPr>
          <w:rFonts w:ascii="Times New Roman" w:eastAsia="標楷體" w:hAnsi="Times New Roman" w:cs="Times New Roman"/>
          <w:szCs w:val="24"/>
        </w:rPr>
        <w:t>，屬於相當不理想。</w:t>
      </w:r>
      <w:r w:rsidRPr="005619C7">
        <w:rPr>
          <w:rFonts w:ascii="Times New Roman" w:eastAsia="標楷體" w:hAnsi="Times New Roman" w:cs="Times New Roman"/>
          <w:szCs w:val="24"/>
        </w:rPr>
        <w:t>GFI</w:t>
      </w:r>
      <w:r>
        <w:rPr>
          <w:rFonts w:ascii="Times New Roman" w:eastAsia="標楷體" w:hAnsi="Times New Roman" w:cs="Times New Roman"/>
          <w:szCs w:val="24"/>
        </w:rPr>
        <w:t xml:space="preserve"> (G</w:t>
      </w:r>
      <w:r w:rsidRPr="007C7C30">
        <w:rPr>
          <w:rFonts w:ascii="Times New Roman" w:eastAsia="標楷體" w:hAnsi="Times New Roman" w:cs="Times New Roman"/>
          <w:szCs w:val="24"/>
        </w:rPr>
        <w:t xml:space="preserve">oodness of </w:t>
      </w:r>
      <w:r>
        <w:rPr>
          <w:rFonts w:ascii="Times New Roman" w:eastAsia="標楷體" w:hAnsi="Times New Roman" w:cs="Times New Roman"/>
          <w:szCs w:val="24"/>
        </w:rPr>
        <w:t>F</w:t>
      </w:r>
      <w:r w:rsidRPr="007C7C30">
        <w:rPr>
          <w:rFonts w:ascii="Times New Roman" w:eastAsia="標楷體" w:hAnsi="Times New Roman" w:cs="Times New Roman"/>
          <w:szCs w:val="24"/>
        </w:rPr>
        <w:t xml:space="preserve">it </w:t>
      </w:r>
      <w:r>
        <w:rPr>
          <w:rFonts w:ascii="Times New Roman" w:eastAsia="標楷體" w:hAnsi="Times New Roman" w:cs="Times New Roman"/>
          <w:szCs w:val="24"/>
        </w:rPr>
        <w:t>I</w:t>
      </w:r>
      <w:r w:rsidRPr="007C7C30">
        <w:rPr>
          <w:rFonts w:ascii="Times New Roman" w:eastAsia="標楷體" w:hAnsi="Times New Roman" w:cs="Times New Roman"/>
          <w:szCs w:val="24"/>
        </w:rPr>
        <w:t>ndex</w:t>
      </w:r>
      <w:r>
        <w:rPr>
          <w:rFonts w:ascii="Times New Roman" w:eastAsia="標楷體" w:hAnsi="Times New Roman" w:cs="Times New Roman"/>
          <w:szCs w:val="24"/>
        </w:rPr>
        <w:t xml:space="preserve">) </w:t>
      </w:r>
      <w:r w:rsidRPr="005619C7">
        <w:rPr>
          <w:rFonts w:ascii="Times New Roman" w:eastAsia="標楷體" w:hAnsi="Times New Roman" w:cs="Times New Roman"/>
          <w:szCs w:val="24"/>
        </w:rPr>
        <w:t>指標並沒有符合評鑑指標，</w:t>
      </w:r>
      <w:r w:rsidRPr="005619C7">
        <w:rPr>
          <w:rFonts w:ascii="Times New Roman" w:eastAsia="標楷體" w:hAnsi="Times New Roman" w:cs="Times New Roman"/>
          <w:szCs w:val="24"/>
        </w:rPr>
        <w:t>GFI &gt;0.9</w:t>
      </w:r>
      <w:r w:rsidRPr="005619C7">
        <w:rPr>
          <w:rFonts w:ascii="Times New Roman" w:eastAsia="標楷體" w:hAnsi="Times New Roman" w:cs="Times New Roman"/>
          <w:szCs w:val="24"/>
        </w:rPr>
        <w:t>時代表有良好的適配，但是這裡的</w:t>
      </w:r>
      <w:r w:rsidRPr="005619C7">
        <w:rPr>
          <w:rFonts w:ascii="Times New Roman" w:eastAsia="標楷體" w:hAnsi="Times New Roman" w:cs="Times New Roman"/>
          <w:szCs w:val="24"/>
        </w:rPr>
        <w:t>GFI</w:t>
      </w:r>
      <w:r w:rsidRPr="005619C7">
        <w:rPr>
          <w:rFonts w:ascii="Times New Roman" w:eastAsia="標楷體" w:hAnsi="Times New Roman" w:cs="Times New Roman"/>
          <w:szCs w:val="24"/>
        </w:rPr>
        <w:t>呈現</w:t>
      </w:r>
      <w:r w:rsidR="00F42ECD">
        <w:rPr>
          <w:rFonts w:ascii="Times New Roman" w:eastAsia="標楷體" w:hAnsi="Times New Roman" w:cs="Times New Roman"/>
          <w:szCs w:val="24"/>
        </w:rPr>
        <w:t>0.82</w:t>
      </w:r>
      <w:r w:rsidRPr="005619C7">
        <w:rPr>
          <w:rFonts w:ascii="Times New Roman" w:eastAsia="標楷體" w:hAnsi="Times New Roman" w:cs="Times New Roman"/>
          <w:szCs w:val="24"/>
        </w:rPr>
        <w:t>並沒有到達標準，應該是範圍在</w:t>
      </w:r>
      <w:r w:rsidRPr="005619C7">
        <w:rPr>
          <w:rFonts w:ascii="Times New Roman" w:eastAsia="標楷體" w:hAnsi="Times New Roman" w:cs="Times New Roman"/>
          <w:szCs w:val="24"/>
        </w:rPr>
        <w:t>0.08</w:t>
      </w:r>
      <w:r w:rsidRPr="005619C7">
        <w:rPr>
          <w:rFonts w:ascii="Times New Roman" w:eastAsia="標楷體" w:hAnsi="Times New Roman" w:cs="Times New Roman"/>
          <w:szCs w:val="24"/>
        </w:rPr>
        <w:t>至</w:t>
      </w:r>
      <w:r w:rsidRPr="005619C7">
        <w:rPr>
          <w:rFonts w:ascii="Times New Roman" w:eastAsia="標楷體" w:hAnsi="Times New Roman" w:cs="Times New Roman"/>
          <w:szCs w:val="24"/>
        </w:rPr>
        <w:t>0.089</w:t>
      </w:r>
      <w:r w:rsidRPr="005619C7">
        <w:rPr>
          <w:rFonts w:ascii="Times New Roman" w:eastAsia="標楷體" w:hAnsi="Times New Roman" w:cs="Times New Roman"/>
          <w:szCs w:val="24"/>
        </w:rPr>
        <w:t>的合理式配度。通常採用</w:t>
      </w:r>
      <w:r w:rsidRPr="005619C7">
        <w:rPr>
          <w:rFonts w:ascii="Times New Roman" w:eastAsia="標楷體" w:hAnsi="Times New Roman" w:cs="Times New Roman"/>
          <w:szCs w:val="24"/>
        </w:rPr>
        <w:t>AGFI</w:t>
      </w:r>
      <w:r>
        <w:rPr>
          <w:rFonts w:ascii="Times New Roman" w:eastAsia="標楷體" w:hAnsi="Times New Roman" w:cs="Times New Roman"/>
          <w:szCs w:val="24"/>
        </w:rPr>
        <w:t xml:space="preserve"> (A</w:t>
      </w:r>
      <w:r w:rsidRPr="007C7C30">
        <w:rPr>
          <w:rFonts w:ascii="Times New Roman" w:eastAsia="標楷體" w:hAnsi="Times New Roman" w:cs="Times New Roman"/>
          <w:szCs w:val="24"/>
        </w:rPr>
        <w:t xml:space="preserve">djusted </w:t>
      </w:r>
      <w:r>
        <w:rPr>
          <w:rFonts w:ascii="Times New Roman" w:eastAsia="標楷體" w:hAnsi="Times New Roman" w:cs="Times New Roman"/>
          <w:szCs w:val="24"/>
        </w:rPr>
        <w:t>Goodness of Fit I</w:t>
      </w:r>
      <w:r w:rsidRPr="007C7C30">
        <w:rPr>
          <w:rFonts w:ascii="Times New Roman" w:eastAsia="標楷體" w:hAnsi="Times New Roman" w:cs="Times New Roman"/>
          <w:szCs w:val="24"/>
        </w:rPr>
        <w:t>ndex</w:t>
      </w:r>
      <w:r>
        <w:rPr>
          <w:rFonts w:ascii="Times New Roman" w:eastAsia="標楷體" w:hAnsi="Times New Roman" w:cs="Times New Roman"/>
          <w:szCs w:val="24"/>
        </w:rPr>
        <w:t>)</w:t>
      </w:r>
      <w:r w:rsidR="00F42ECD">
        <w:rPr>
          <w:rFonts w:ascii="Times New Roman" w:eastAsia="標楷體" w:hAnsi="Times New Roman" w:cs="Times New Roman"/>
          <w:szCs w:val="24"/>
        </w:rPr>
        <w:t>值</w:t>
      </w:r>
      <w:r w:rsidR="00F42ECD">
        <w:rPr>
          <w:rFonts w:ascii="Times New Roman" w:eastAsia="標楷體" w:hAnsi="Times New Roman" w:cs="Times New Roman" w:hint="eastAsia"/>
          <w:szCs w:val="24"/>
        </w:rPr>
        <w:t>大</w:t>
      </w:r>
      <w:r w:rsidRPr="005619C7">
        <w:rPr>
          <w:rFonts w:ascii="Times New Roman" w:eastAsia="標楷體" w:hAnsi="Times New Roman" w:cs="Times New Roman"/>
          <w:szCs w:val="24"/>
        </w:rPr>
        <w:t>於</w:t>
      </w:r>
      <w:r w:rsidRPr="005619C7">
        <w:rPr>
          <w:rFonts w:ascii="Times New Roman" w:eastAsia="標楷體" w:hAnsi="Times New Roman" w:cs="Times New Roman"/>
          <w:szCs w:val="24"/>
        </w:rPr>
        <w:t>0.9</w:t>
      </w:r>
      <w:r w:rsidRPr="005619C7">
        <w:rPr>
          <w:rFonts w:ascii="Times New Roman" w:eastAsia="標楷體" w:hAnsi="Times New Roman" w:cs="Times New Roman"/>
          <w:szCs w:val="24"/>
        </w:rPr>
        <w:t>為適配度門檻，表示有良好的配適度。但模型一旦估計的參數變多，有時要達到</w:t>
      </w:r>
      <w:r w:rsidRPr="005619C7">
        <w:rPr>
          <w:rFonts w:ascii="Times New Roman" w:eastAsia="標楷體" w:hAnsi="Times New Roman" w:cs="Times New Roman"/>
          <w:szCs w:val="24"/>
        </w:rPr>
        <w:t>0.9</w:t>
      </w:r>
      <w:r w:rsidRPr="005619C7">
        <w:rPr>
          <w:rFonts w:ascii="Times New Roman" w:eastAsia="標楷體" w:hAnsi="Times New Roman" w:cs="Times New Roman"/>
          <w:szCs w:val="24"/>
        </w:rPr>
        <w:t>就會有困難，因此</w:t>
      </w:r>
      <w:r w:rsidRPr="005619C7">
        <w:rPr>
          <w:rFonts w:ascii="Times New Roman" w:eastAsia="標楷體" w:hAnsi="Times New Roman" w:cs="Times New Roman"/>
          <w:szCs w:val="24"/>
        </w:rPr>
        <w:t>MacCallum and Hong</w:t>
      </w:r>
      <w:r w:rsidRPr="005619C7">
        <w:rPr>
          <w:rFonts w:ascii="Times New Roman" w:eastAsia="標楷體" w:hAnsi="Times New Roman" w:cs="Times New Roman"/>
          <w:szCs w:val="24"/>
        </w:rPr>
        <w:t>（</w:t>
      </w:r>
      <w:r w:rsidRPr="005619C7">
        <w:rPr>
          <w:rFonts w:ascii="Times New Roman" w:eastAsia="標楷體" w:hAnsi="Times New Roman" w:cs="Times New Roman"/>
          <w:szCs w:val="24"/>
        </w:rPr>
        <w:t>1997</w:t>
      </w:r>
      <w:r w:rsidRPr="005619C7">
        <w:rPr>
          <w:rFonts w:ascii="Times New Roman" w:eastAsia="標楷體" w:hAnsi="Times New Roman" w:cs="Times New Roman"/>
          <w:szCs w:val="24"/>
        </w:rPr>
        <w:t>）建議可酌量放寬到</w:t>
      </w:r>
      <w:r w:rsidRPr="005619C7">
        <w:rPr>
          <w:rFonts w:ascii="Times New Roman" w:eastAsia="標楷體" w:hAnsi="Times New Roman" w:cs="Times New Roman"/>
          <w:szCs w:val="24"/>
        </w:rPr>
        <w:t>0.8</w:t>
      </w:r>
      <w:r w:rsidRPr="005619C7">
        <w:rPr>
          <w:rFonts w:ascii="Times New Roman" w:eastAsia="標楷體" w:hAnsi="Times New Roman" w:cs="Times New Roman"/>
          <w:szCs w:val="24"/>
        </w:rPr>
        <w:t>，但是這裡的</w:t>
      </w:r>
      <w:r w:rsidRPr="005619C7">
        <w:rPr>
          <w:rFonts w:ascii="Times New Roman" w:eastAsia="標楷體" w:hAnsi="Times New Roman" w:cs="Times New Roman"/>
          <w:szCs w:val="24"/>
        </w:rPr>
        <w:t>AGFI</w:t>
      </w:r>
      <w:r w:rsidRPr="005619C7">
        <w:rPr>
          <w:rFonts w:ascii="Times New Roman" w:eastAsia="標楷體" w:hAnsi="Times New Roman" w:cs="Times New Roman"/>
          <w:szCs w:val="24"/>
        </w:rPr>
        <w:t>為</w:t>
      </w:r>
      <w:r w:rsidR="00F42ECD">
        <w:rPr>
          <w:rFonts w:ascii="Times New Roman" w:eastAsia="標楷體" w:hAnsi="Times New Roman" w:cs="Times New Roman"/>
          <w:szCs w:val="24"/>
        </w:rPr>
        <w:t>0.</w:t>
      </w:r>
      <w:r w:rsidR="00F42ECD">
        <w:rPr>
          <w:rFonts w:ascii="Times New Roman" w:eastAsia="標楷體" w:hAnsi="Times New Roman" w:cs="Times New Roman" w:hint="eastAsia"/>
          <w:szCs w:val="24"/>
        </w:rPr>
        <w:t>76</w:t>
      </w:r>
      <w:r w:rsidRPr="005619C7">
        <w:rPr>
          <w:rFonts w:ascii="Times New Roman" w:eastAsia="標楷體" w:hAnsi="Times New Roman" w:cs="Times New Roman"/>
          <w:szCs w:val="24"/>
        </w:rPr>
        <w:t>，也沒有到</w:t>
      </w:r>
      <w:r w:rsidRPr="005619C7">
        <w:rPr>
          <w:rFonts w:ascii="Times New Roman" w:eastAsia="標楷體" w:hAnsi="Times New Roman" w:cs="Times New Roman"/>
          <w:szCs w:val="24"/>
        </w:rPr>
        <w:t>0.8</w:t>
      </w:r>
      <w:r w:rsidRPr="005619C7">
        <w:rPr>
          <w:rFonts w:ascii="Times New Roman" w:eastAsia="標楷體" w:hAnsi="Times New Roman" w:cs="Times New Roman"/>
          <w:szCs w:val="24"/>
        </w:rPr>
        <w:t>良好配式度的標準。</w:t>
      </w:r>
      <w:r w:rsidRPr="005619C7">
        <w:rPr>
          <w:rFonts w:ascii="Times New Roman" w:eastAsia="標楷體" w:hAnsi="Times New Roman" w:cs="Times New Roman"/>
          <w:szCs w:val="24"/>
        </w:rPr>
        <w:t>SRMR</w:t>
      </w:r>
      <w:r>
        <w:rPr>
          <w:rFonts w:ascii="Times New Roman" w:eastAsia="標楷體" w:hAnsi="Times New Roman" w:cs="Times New Roman"/>
          <w:szCs w:val="24"/>
        </w:rPr>
        <w:t xml:space="preserve"> (S</w:t>
      </w:r>
      <w:r w:rsidRPr="007C7C30">
        <w:rPr>
          <w:rFonts w:ascii="Times New Roman" w:eastAsia="標楷體" w:hAnsi="Times New Roman" w:cs="Times New Roman"/>
          <w:szCs w:val="24"/>
        </w:rPr>
        <w:t xml:space="preserve">tandardized </w:t>
      </w:r>
      <w:r>
        <w:rPr>
          <w:rFonts w:ascii="Times New Roman" w:eastAsia="標楷體" w:hAnsi="Times New Roman" w:cs="Times New Roman"/>
          <w:szCs w:val="24"/>
        </w:rPr>
        <w:t>R</w:t>
      </w:r>
      <w:r w:rsidRPr="007C7C30">
        <w:rPr>
          <w:rFonts w:ascii="Times New Roman" w:eastAsia="標楷體" w:hAnsi="Times New Roman" w:cs="Times New Roman"/>
          <w:szCs w:val="24"/>
        </w:rPr>
        <w:t xml:space="preserve">oot </w:t>
      </w:r>
      <w:r>
        <w:rPr>
          <w:rFonts w:ascii="Times New Roman" w:eastAsia="標楷體" w:hAnsi="Times New Roman" w:cs="Times New Roman"/>
          <w:szCs w:val="24"/>
        </w:rPr>
        <w:t>Mean Square R</w:t>
      </w:r>
      <w:r w:rsidRPr="007C7C30">
        <w:rPr>
          <w:rFonts w:ascii="Times New Roman" w:eastAsia="標楷體" w:hAnsi="Times New Roman" w:cs="Times New Roman"/>
          <w:szCs w:val="24"/>
        </w:rPr>
        <w:t>esidual</w:t>
      </w:r>
      <w:r>
        <w:rPr>
          <w:rFonts w:ascii="Times New Roman" w:eastAsia="標楷體" w:hAnsi="Times New Roman" w:cs="Times New Roman"/>
          <w:szCs w:val="24"/>
        </w:rPr>
        <w:t xml:space="preserve">)  </w:t>
      </w:r>
      <w:r w:rsidRPr="005619C7">
        <w:rPr>
          <w:rFonts w:ascii="Times New Roman" w:eastAsia="標楷體" w:hAnsi="Times New Roman" w:cs="Times New Roman"/>
          <w:szCs w:val="24"/>
        </w:rPr>
        <w:t>愈小代表適配度越好，小於</w:t>
      </w:r>
      <w:r w:rsidRPr="005619C7">
        <w:rPr>
          <w:rFonts w:ascii="Times New Roman" w:eastAsia="標楷體" w:hAnsi="Times New Roman" w:cs="Times New Roman"/>
          <w:szCs w:val="24"/>
        </w:rPr>
        <w:t>0.05</w:t>
      </w:r>
      <w:r w:rsidRPr="005619C7">
        <w:rPr>
          <w:rFonts w:ascii="Times New Roman" w:eastAsia="標楷體" w:hAnsi="Times New Roman" w:cs="Times New Roman"/>
          <w:szCs w:val="24"/>
        </w:rPr>
        <w:t>一般稱為良好配適，小於</w:t>
      </w:r>
      <w:r w:rsidRPr="005619C7">
        <w:rPr>
          <w:rFonts w:ascii="Times New Roman" w:eastAsia="標楷體" w:hAnsi="Times New Roman" w:cs="Times New Roman"/>
          <w:szCs w:val="24"/>
        </w:rPr>
        <w:t>0.08</w:t>
      </w:r>
      <w:r w:rsidRPr="005619C7">
        <w:rPr>
          <w:rFonts w:ascii="Times New Roman" w:eastAsia="標楷體" w:hAnsi="Times New Roman" w:cs="Times New Roman"/>
          <w:szCs w:val="24"/>
        </w:rPr>
        <w:t>一般稱為可接受配適，這裡</w:t>
      </w:r>
      <w:r w:rsidRPr="005619C7">
        <w:rPr>
          <w:rFonts w:ascii="Times New Roman" w:eastAsia="標楷體" w:hAnsi="Times New Roman" w:cs="Times New Roman"/>
          <w:szCs w:val="24"/>
        </w:rPr>
        <w:t>SRMR&gt;0.05</w:t>
      </w:r>
      <w:r w:rsidRPr="005619C7">
        <w:rPr>
          <w:rFonts w:ascii="Times New Roman" w:eastAsia="標楷體" w:hAnsi="Times New Roman" w:cs="Times New Roman"/>
          <w:szCs w:val="24"/>
        </w:rPr>
        <w:t>，</w:t>
      </w:r>
      <w:r w:rsidRPr="005619C7">
        <w:rPr>
          <w:rFonts w:ascii="Times New Roman" w:eastAsia="標楷體" w:hAnsi="Times New Roman" w:cs="Times New Roman"/>
          <w:szCs w:val="24"/>
        </w:rPr>
        <w:t>&lt;0.08</w:t>
      </w:r>
      <w:r w:rsidRPr="005619C7">
        <w:rPr>
          <w:rFonts w:ascii="Times New Roman" w:eastAsia="標楷體" w:hAnsi="Times New Roman" w:cs="Times New Roman"/>
          <w:szCs w:val="24"/>
        </w:rPr>
        <w:t>所以是可接受配式。</w:t>
      </w:r>
      <w:r w:rsidRPr="005619C7">
        <w:rPr>
          <w:rFonts w:ascii="Times New Roman" w:eastAsia="標楷體" w:hAnsi="Times New Roman" w:cs="Times New Roman"/>
          <w:szCs w:val="24"/>
        </w:rPr>
        <w:t>PGFI</w:t>
      </w:r>
      <w:r>
        <w:rPr>
          <w:rFonts w:ascii="Times New Roman" w:eastAsia="標楷體" w:hAnsi="Times New Roman" w:cs="Times New Roman"/>
          <w:szCs w:val="24"/>
        </w:rPr>
        <w:t xml:space="preserve"> (P</w:t>
      </w:r>
      <w:r w:rsidRPr="007C7C30">
        <w:rPr>
          <w:rFonts w:ascii="Times New Roman" w:eastAsia="標楷體" w:hAnsi="Times New Roman" w:cs="Times New Roman"/>
          <w:szCs w:val="24"/>
        </w:rPr>
        <w:t xml:space="preserve">arsimonious </w:t>
      </w:r>
      <w:r>
        <w:rPr>
          <w:rFonts w:ascii="Times New Roman" w:eastAsia="標楷體" w:hAnsi="Times New Roman" w:cs="Times New Roman"/>
          <w:szCs w:val="24"/>
        </w:rPr>
        <w:t>G</w:t>
      </w:r>
      <w:r w:rsidRPr="007C7C30">
        <w:rPr>
          <w:rFonts w:ascii="Times New Roman" w:eastAsia="標楷體" w:hAnsi="Times New Roman" w:cs="Times New Roman"/>
          <w:szCs w:val="24"/>
        </w:rPr>
        <w:t>oodness-</w:t>
      </w:r>
      <w:r>
        <w:rPr>
          <w:rFonts w:ascii="Times New Roman" w:eastAsia="標楷體" w:hAnsi="Times New Roman" w:cs="Times New Roman"/>
          <w:szCs w:val="24"/>
        </w:rPr>
        <w:t>F</w:t>
      </w:r>
      <w:r w:rsidRPr="007C7C30">
        <w:rPr>
          <w:rFonts w:ascii="Times New Roman" w:eastAsia="標楷體" w:hAnsi="Times New Roman" w:cs="Times New Roman"/>
          <w:szCs w:val="24"/>
        </w:rPr>
        <w:t>it-</w:t>
      </w:r>
      <w:r>
        <w:rPr>
          <w:rFonts w:ascii="Times New Roman" w:eastAsia="標楷體" w:hAnsi="Times New Roman" w:cs="Times New Roman"/>
          <w:szCs w:val="24"/>
        </w:rPr>
        <w:t>I</w:t>
      </w:r>
      <w:r w:rsidRPr="007C7C30">
        <w:rPr>
          <w:rFonts w:ascii="Times New Roman" w:eastAsia="標楷體" w:hAnsi="Times New Roman" w:cs="Times New Roman"/>
          <w:szCs w:val="24"/>
        </w:rPr>
        <w:t>ndex</w:t>
      </w:r>
      <w:r>
        <w:rPr>
          <w:rFonts w:ascii="Times New Roman" w:eastAsia="標楷體" w:hAnsi="Times New Roman" w:cs="Times New Roman"/>
          <w:szCs w:val="24"/>
        </w:rPr>
        <w:t>)</w:t>
      </w:r>
      <w:r w:rsidRPr="005619C7">
        <w:rPr>
          <w:rFonts w:ascii="Times New Roman" w:eastAsia="標楷體" w:hAnsi="Times New Roman" w:cs="Times New Roman"/>
          <w:szCs w:val="24"/>
        </w:rPr>
        <w:t>可以用來反應</w:t>
      </w:r>
      <w:r w:rsidRPr="005619C7">
        <w:rPr>
          <w:rFonts w:ascii="Times New Roman" w:eastAsia="標楷體" w:hAnsi="Times New Roman" w:cs="Times New Roman"/>
          <w:szCs w:val="24"/>
        </w:rPr>
        <w:t>SEM</w:t>
      </w:r>
      <w:r w:rsidRPr="005619C7">
        <w:rPr>
          <w:rFonts w:ascii="Times New Roman" w:eastAsia="標楷體" w:hAnsi="Times New Roman" w:cs="Times New Roman"/>
          <w:szCs w:val="24"/>
        </w:rPr>
        <w:t>假設模型的簡約程度（</w:t>
      </w:r>
      <w:r w:rsidRPr="005619C7">
        <w:rPr>
          <w:rFonts w:ascii="Times New Roman" w:eastAsia="標楷體" w:hAnsi="Times New Roman" w:cs="Times New Roman"/>
          <w:szCs w:val="24"/>
        </w:rPr>
        <w:t>degree of parsimony</w:t>
      </w:r>
      <w:r w:rsidRPr="005619C7">
        <w:rPr>
          <w:rFonts w:ascii="Times New Roman" w:eastAsia="標楷體" w:hAnsi="Times New Roman" w:cs="Times New Roman"/>
          <w:szCs w:val="24"/>
        </w:rPr>
        <w:t>）。</w:t>
      </w:r>
      <w:r w:rsidRPr="005619C7">
        <w:rPr>
          <w:rFonts w:ascii="Times New Roman" w:eastAsia="標楷體" w:hAnsi="Times New Roman" w:cs="Times New Roman"/>
          <w:szCs w:val="24"/>
        </w:rPr>
        <w:t>PGFI</w:t>
      </w:r>
      <w:r w:rsidRPr="005619C7">
        <w:rPr>
          <w:rFonts w:ascii="Times New Roman" w:eastAsia="標楷體" w:hAnsi="Times New Roman" w:cs="Times New Roman"/>
          <w:szCs w:val="24"/>
        </w:rPr>
        <w:t>指數越接近</w:t>
      </w:r>
      <w:r w:rsidRPr="005619C7">
        <w:rPr>
          <w:rFonts w:ascii="Times New Roman" w:eastAsia="標楷體" w:hAnsi="Times New Roman" w:cs="Times New Roman"/>
          <w:szCs w:val="24"/>
        </w:rPr>
        <w:t>1</w:t>
      </w:r>
      <w:r w:rsidRPr="005619C7">
        <w:rPr>
          <w:rFonts w:ascii="Times New Roman" w:eastAsia="標楷體" w:hAnsi="Times New Roman" w:cs="Times New Roman"/>
          <w:szCs w:val="24"/>
        </w:rPr>
        <w:t>，顯示模型越簡單，</w:t>
      </w:r>
      <w:r>
        <w:rPr>
          <w:rFonts w:ascii="Times New Roman" w:eastAsia="標楷體" w:hAnsi="Times New Roman" w:cs="Times New Roman" w:hint="eastAsia"/>
          <w:szCs w:val="24"/>
        </w:rPr>
        <w:t>(</w:t>
      </w:r>
      <w:r w:rsidRPr="005619C7">
        <w:rPr>
          <w:rFonts w:ascii="Times New Roman" w:eastAsia="標楷體" w:hAnsi="Times New Roman" w:cs="Times New Roman"/>
          <w:szCs w:val="24"/>
        </w:rPr>
        <w:t>Mulaik et al.1989</w:t>
      </w:r>
      <w:r w:rsidRPr="005619C7">
        <w:rPr>
          <w:rFonts w:ascii="Times New Roman" w:eastAsia="標楷體" w:hAnsi="Times New Roman" w:cs="Times New Roman"/>
          <w:szCs w:val="24"/>
        </w:rPr>
        <w:t>）指出，一個良好的模型，</w:t>
      </w:r>
      <w:r w:rsidRPr="005619C7">
        <w:rPr>
          <w:rFonts w:ascii="Times New Roman" w:eastAsia="標楷體" w:hAnsi="Times New Roman" w:cs="Times New Roman"/>
          <w:szCs w:val="24"/>
        </w:rPr>
        <w:t>PGFI</w:t>
      </w:r>
      <w:r w:rsidRPr="005619C7">
        <w:rPr>
          <w:rFonts w:ascii="Times New Roman" w:eastAsia="標楷體" w:hAnsi="Times New Roman" w:cs="Times New Roman"/>
          <w:szCs w:val="24"/>
        </w:rPr>
        <w:t>指數應該要在</w:t>
      </w:r>
      <w:r w:rsidRPr="005619C7">
        <w:rPr>
          <w:rFonts w:ascii="Times New Roman" w:eastAsia="標楷體" w:hAnsi="Times New Roman" w:cs="Times New Roman"/>
          <w:szCs w:val="24"/>
        </w:rPr>
        <w:t>0.5</w:t>
      </w:r>
      <w:r w:rsidRPr="005619C7">
        <w:rPr>
          <w:rFonts w:ascii="Times New Roman" w:eastAsia="標楷體" w:hAnsi="Times New Roman" w:cs="Times New Roman"/>
          <w:szCs w:val="24"/>
        </w:rPr>
        <w:t>以上，這裡的</w:t>
      </w:r>
      <w:r w:rsidRPr="005619C7">
        <w:rPr>
          <w:rFonts w:ascii="Times New Roman" w:eastAsia="標楷體" w:hAnsi="Times New Roman" w:cs="Times New Roman"/>
          <w:szCs w:val="24"/>
        </w:rPr>
        <w:t>PGFI</w:t>
      </w:r>
      <w:r w:rsidRPr="005619C7">
        <w:rPr>
          <w:rFonts w:ascii="Times New Roman" w:eastAsia="標楷體" w:hAnsi="Times New Roman" w:cs="Times New Roman"/>
          <w:szCs w:val="24"/>
        </w:rPr>
        <w:t>為</w:t>
      </w:r>
      <w:r w:rsidR="00F42ECD">
        <w:rPr>
          <w:rFonts w:ascii="Times New Roman" w:eastAsia="標楷體" w:hAnsi="Times New Roman" w:cs="Times New Roman"/>
          <w:szCs w:val="24"/>
        </w:rPr>
        <w:t>0.</w:t>
      </w:r>
      <w:r w:rsidR="00F42ECD">
        <w:rPr>
          <w:rFonts w:ascii="Times New Roman" w:eastAsia="標楷體" w:hAnsi="Times New Roman" w:cs="Times New Roman" w:hint="eastAsia"/>
          <w:szCs w:val="24"/>
        </w:rPr>
        <w:t>63</w:t>
      </w:r>
      <w:r w:rsidR="00F42ECD">
        <w:rPr>
          <w:rFonts w:ascii="Times New Roman" w:eastAsia="標楷體" w:hAnsi="Times New Roman" w:cs="Times New Roman" w:hint="eastAsia"/>
          <w:szCs w:val="24"/>
        </w:rPr>
        <w:t>有達</w:t>
      </w:r>
      <w:r w:rsidR="00F42ECD">
        <w:rPr>
          <w:rFonts w:ascii="Times New Roman" w:eastAsia="標楷體" w:hAnsi="Times New Roman" w:cs="Times New Roman"/>
          <w:szCs w:val="24"/>
        </w:rPr>
        <w:t>標準</w:t>
      </w:r>
      <w:r w:rsidRPr="005619C7">
        <w:rPr>
          <w:rFonts w:ascii="Times New Roman" w:eastAsia="標楷體" w:hAnsi="Times New Roman" w:cs="Times New Roman"/>
          <w:szCs w:val="24"/>
        </w:rPr>
        <w:t>。只有</w:t>
      </w:r>
      <w:r w:rsidRPr="005619C7">
        <w:rPr>
          <w:rFonts w:ascii="Times New Roman" w:eastAsia="標楷體" w:hAnsi="Times New Roman" w:cs="Times New Roman"/>
          <w:szCs w:val="24"/>
        </w:rPr>
        <w:t>CFI</w:t>
      </w:r>
      <w:r w:rsidRPr="005619C7">
        <w:rPr>
          <w:rFonts w:ascii="Times New Roman" w:eastAsia="標楷體" w:hAnsi="Times New Roman" w:cs="Times New Roman"/>
          <w:szCs w:val="24"/>
        </w:rPr>
        <w:t>、</w:t>
      </w:r>
      <w:r w:rsidRPr="005619C7">
        <w:rPr>
          <w:rFonts w:ascii="Times New Roman" w:eastAsia="標楷體" w:hAnsi="Times New Roman" w:cs="Times New Roman"/>
          <w:szCs w:val="24"/>
        </w:rPr>
        <w:t>NFI</w:t>
      </w:r>
      <w:r>
        <w:rPr>
          <w:rFonts w:ascii="Times New Roman" w:eastAsia="標楷體" w:hAnsi="Times New Roman" w:cs="Times New Roman"/>
          <w:szCs w:val="24"/>
        </w:rPr>
        <w:t xml:space="preserve"> (N</w:t>
      </w:r>
      <w:r w:rsidRPr="007C7C30">
        <w:rPr>
          <w:rFonts w:ascii="Times New Roman" w:eastAsia="標楷體" w:hAnsi="Times New Roman" w:cs="Times New Roman"/>
          <w:szCs w:val="24"/>
        </w:rPr>
        <w:t>ormed-</w:t>
      </w:r>
      <w:r>
        <w:rPr>
          <w:rFonts w:ascii="Times New Roman" w:eastAsia="標楷體" w:hAnsi="Times New Roman" w:cs="Times New Roman"/>
          <w:szCs w:val="24"/>
        </w:rPr>
        <w:t>F</w:t>
      </w:r>
      <w:r w:rsidRPr="007C7C30">
        <w:rPr>
          <w:rFonts w:ascii="Times New Roman" w:eastAsia="標楷體" w:hAnsi="Times New Roman" w:cs="Times New Roman"/>
          <w:szCs w:val="24"/>
        </w:rPr>
        <w:t xml:space="preserve">it </w:t>
      </w:r>
      <w:r>
        <w:rPr>
          <w:rFonts w:ascii="Times New Roman" w:eastAsia="標楷體" w:hAnsi="Times New Roman" w:cs="Times New Roman"/>
          <w:szCs w:val="24"/>
        </w:rPr>
        <w:t>I</w:t>
      </w:r>
      <w:r w:rsidRPr="007C7C30">
        <w:rPr>
          <w:rFonts w:ascii="Times New Roman" w:eastAsia="標楷體" w:hAnsi="Times New Roman" w:cs="Times New Roman"/>
          <w:szCs w:val="24"/>
        </w:rPr>
        <w:t>ndex</w:t>
      </w:r>
      <w:r>
        <w:rPr>
          <w:rFonts w:ascii="Times New Roman" w:eastAsia="標楷體" w:hAnsi="Times New Roman" w:cs="Times New Roman"/>
          <w:szCs w:val="24"/>
        </w:rPr>
        <w:t>)</w:t>
      </w:r>
      <w:r w:rsidRPr="005619C7">
        <w:rPr>
          <w:rFonts w:ascii="Times New Roman" w:eastAsia="標楷體" w:hAnsi="Times New Roman" w:cs="Times New Roman"/>
          <w:szCs w:val="24"/>
        </w:rPr>
        <w:t>、</w:t>
      </w:r>
      <w:r w:rsidRPr="005619C7">
        <w:rPr>
          <w:rFonts w:ascii="Times New Roman" w:eastAsia="標楷體" w:hAnsi="Times New Roman" w:cs="Times New Roman"/>
          <w:szCs w:val="24"/>
        </w:rPr>
        <w:t>PNFI</w:t>
      </w:r>
      <w:r w:rsidR="00F42ECD">
        <w:rPr>
          <w:rFonts w:ascii="Times New Roman" w:eastAsia="標楷體" w:hAnsi="Times New Roman" w:cs="Times New Roman" w:hint="eastAsia"/>
          <w:szCs w:val="24"/>
        </w:rPr>
        <w:t>、</w:t>
      </w:r>
      <w:r w:rsidR="00F42ECD">
        <w:rPr>
          <w:rFonts w:ascii="Times New Roman" w:eastAsia="標楷體" w:hAnsi="Times New Roman" w:cs="Times New Roman" w:hint="eastAsia"/>
          <w:szCs w:val="24"/>
        </w:rPr>
        <w:t>PGFI</w:t>
      </w:r>
      <w:r w:rsidRPr="005619C7">
        <w:rPr>
          <w:rFonts w:ascii="Times New Roman" w:eastAsia="標楷體" w:hAnsi="Times New Roman" w:cs="Times New Roman"/>
          <w:szCs w:val="24"/>
        </w:rPr>
        <w:t>到達評鑑指標。</w:t>
      </w:r>
    </w:p>
    <w:p w:rsidR="00AA33B1" w:rsidRPr="005619C7" w:rsidRDefault="00AA33B1" w:rsidP="00506EFE">
      <w:pPr>
        <w:widowControl/>
        <w:spacing w:beforeLines="50" w:line="360" w:lineRule="auto"/>
        <w:rPr>
          <w:rFonts w:ascii="Times New Roman" w:eastAsia="標楷體" w:hAnsi="Times New Roman" w:cs="Times New Roman"/>
        </w:rPr>
      </w:pPr>
      <w:bookmarkStart w:id="131" w:name="_Toc293927569"/>
      <w:bookmarkStart w:id="132" w:name="_Toc325135680"/>
      <w:r w:rsidRPr="005619C7">
        <w:rPr>
          <w:rFonts w:ascii="Times New Roman" w:eastAsia="標楷體" w:hAnsi="Times New Roman" w:cs="Times New Roman"/>
        </w:rPr>
        <w:t>表</w:t>
      </w:r>
      <w:r w:rsidRPr="005619C7">
        <w:rPr>
          <w:rFonts w:ascii="Times New Roman" w:eastAsia="標楷體" w:hAnsi="Times New Roman" w:cs="Times New Roman"/>
        </w:rPr>
        <w:t>4-13</w:t>
      </w:r>
    </w:p>
    <w:p w:rsidR="00AA33B1" w:rsidRPr="005619C7" w:rsidRDefault="00AA33B1" w:rsidP="00AA33B1">
      <w:pPr>
        <w:widowControl/>
        <w:spacing w:line="240" w:lineRule="atLeast"/>
        <w:rPr>
          <w:rFonts w:ascii="Times New Roman" w:eastAsia="標楷體" w:hAnsi="Times New Roman" w:cs="Times New Roman"/>
          <w:b/>
        </w:rPr>
      </w:pPr>
      <w:r w:rsidRPr="005619C7">
        <w:rPr>
          <w:rFonts w:ascii="Times New Roman" w:eastAsia="標楷體" w:hAnsi="Times New Roman" w:cs="Times New Roman"/>
          <w:b/>
          <w:szCs w:val="24"/>
        </w:rPr>
        <w:t>清境農場旅遊</w:t>
      </w:r>
      <w:r w:rsidRPr="005619C7">
        <w:rPr>
          <w:rFonts w:ascii="Times New Roman" w:eastAsia="標楷體" w:hAnsi="Times New Roman" w:cs="Times New Roman"/>
          <w:b/>
        </w:rPr>
        <w:t>之</w:t>
      </w:r>
      <w:r w:rsidRPr="005619C7">
        <w:rPr>
          <w:rFonts w:ascii="Times New Roman" w:eastAsia="標楷體" w:hAnsi="Times New Roman" w:cs="Times New Roman"/>
          <w:b/>
        </w:rPr>
        <w:t>SEM</w:t>
      </w:r>
      <w:r w:rsidRPr="005619C7">
        <w:rPr>
          <w:rFonts w:ascii="Times New Roman" w:eastAsia="標楷體" w:hAnsi="Times New Roman" w:cs="Times New Roman"/>
          <w:b/>
        </w:rPr>
        <w:t>適配度分析表</w:t>
      </w:r>
      <w:bookmarkEnd w:id="131"/>
      <w:bookmarkEnd w:id="132"/>
    </w:p>
    <w:tbl>
      <w:tblPr>
        <w:tblW w:w="8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tblPr>
      <w:tblGrid>
        <w:gridCol w:w="580"/>
        <w:gridCol w:w="666"/>
        <w:gridCol w:w="993"/>
        <w:gridCol w:w="425"/>
        <w:gridCol w:w="850"/>
        <w:gridCol w:w="709"/>
        <w:gridCol w:w="796"/>
        <w:gridCol w:w="701"/>
        <w:gridCol w:w="702"/>
        <w:gridCol w:w="703"/>
        <w:gridCol w:w="702"/>
        <w:gridCol w:w="703"/>
      </w:tblGrid>
      <w:tr w:rsidR="00AA33B1" w:rsidRPr="00321D98" w:rsidTr="00D55589">
        <w:trPr>
          <w:trHeight w:val="506"/>
          <w:jc w:val="center"/>
        </w:trPr>
        <w:tc>
          <w:tcPr>
            <w:tcW w:w="580" w:type="dxa"/>
            <w:vMerge w:val="restart"/>
            <w:tcBorders>
              <w:top w:val="single" w:sz="12" w:space="0" w:color="auto"/>
              <w:left w:val="nil"/>
              <w:right w:val="nil"/>
            </w:tcBorders>
            <w:noWrap/>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模式</w:t>
            </w:r>
          </w:p>
        </w:tc>
        <w:tc>
          <w:tcPr>
            <w:tcW w:w="666" w:type="dxa"/>
            <w:vMerge w:val="restart"/>
            <w:tcBorders>
              <w:top w:val="single" w:sz="12" w:space="0" w:color="auto"/>
              <w:left w:val="nil"/>
              <w:right w:val="nil"/>
            </w:tcBorders>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刪除</w:t>
            </w:r>
          </w:p>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項目</w:t>
            </w:r>
          </w:p>
        </w:tc>
        <w:tc>
          <w:tcPr>
            <w:tcW w:w="4474" w:type="dxa"/>
            <w:gridSpan w:val="6"/>
            <w:tcBorders>
              <w:top w:val="single" w:sz="12" w:space="0" w:color="auto"/>
              <w:left w:val="nil"/>
              <w:right w:val="nil"/>
            </w:tcBorders>
            <w:noWrap/>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絕對適配指標</w:t>
            </w:r>
          </w:p>
        </w:tc>
        <w:tc>
          <w:tcPr>
            <w:tcW w:w="1405" w:type="dxa"/>
            <w:gridSpan w:val="2"/>
            <w:tcBorders>
              <w:top w:val="single" w:sz="12" w:space="0" w:color="auto"/>
              <w:left w:val="nil"/>
              <w:right w:val="nil"/>
            </w:tcBorders>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增值適配指標</w:t>
            </w:r>
          </w:p>
        </w:tc>
        <w:tc>
          <w:tcPr>
            <w:tcW w:w="1405" w:type="dxa"/>
            <w:gridSpan w:val="2"/>
            <w:tcBorders>
              <w:top w:val="single" w:sz="12" w:space="0" w:color="auto"/>
              <w:left w:val="nil"/>
              <w:right w:val="nil"/>
            </w:tcBorders>
            <w:noWrap/>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精簡適配指標</w:t>
            </w:r>
          </w:p>
        </w:tc>
      </w:tr>
      <w:tr w:rsidR="00AA33B1" w:rsidRPr="00321D98" w:rsidTr="00D55589">
        <w:trPr>
          <w:trHeight w:val="506"/>
          <w:jc w:val="center"/>
        </w:trPr>
        <w:tc>
          <w:tcPr>
            <w:tcW w:w="580" w:type="dxa"/>
            <w:vMerge/>
            <w:tcBorders>
              <w:left w:val="nil"/>
              <w:right w:val="nil"/>
            </w:tcBorders>
            <w:noWrap/>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p>
        </w:tc>
        <w:tc>
          <w:tcPr>
            <w:tcW w:w="666" w:type="dxa"/>
            <w:vMerge/>
            <w:tcBorders>
              <w:left w:val="nil"/>
              <w:right w:val="nil"/>
            </w:tcBorders>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p>
        </w:tc>
        <w:tc>
          <w:tcPr>
            <w:tcW w:w="993" w:type="dxa"/>
            <w:tcBorders>
              <w:left w:val="nil"/>
              <w:right w:val="nil"/>
            </w:tcBorders>
            <w:noWrap/>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χ</w:t>
            </w:r>
            <w:r w:rsidRPr="00321D98">
              <w:rPr>
                <w:rFonts w:ascii="Times New Roman" w:eastAsia="標楷體" w:hAnsi="Times New Roman" w:cs="Times New Roman"/>
                <w:kern w:val="0"/>
                <w:sz w:val="22"/>
                <w:szCs w:val="24"/>
                <w:vertAlign w:val="superscript"/>
              </w:rPr>
              <w:t>2</w:t>
            </w:r>
            <w:r w:rsidRPr="00321D98">
              <w:rPr>
                <w:rFonts w:ascii="Times New Roman" w:eastAsia="標楷體" w:hAnsi="Times New Roman" w:cs="Times New Roman"/>
                <w:kern w:val="0"/>
                <w:sz w:val="22"/>
                <w:szCs w:val="24"/>
              </w:rPr>
              <w:t>值</w:t>
            </w:r>
          </w:p>
        </w:tc>
        <w:tc>
          <w:tcPr>
            <w:tcW w:w="425" w:type="dxa"/>
            <w:tcBorders>
              <w:left w:val="nil"/>
              <w:right w:val="nil"/>
            </w:tcBorders>
            <w:noWrap/>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df</w:t>
            </w:r>
          </w:p>
        </w:tc>
        <w:tc>
          <w:tcPr>
            <w:tcW w:w="850" w:type="dxa"/>
            <w:tcBorders>
              <w:left w:val="nil"/>
              <w:right w:val="nil"/>
            </w:tcBorders>
            <w:noWrap/>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RMSEA</w:t>
            </w:r>
          </w:p>
        </w:tc>
        <w:tc>
          <w:tcPr>
            <w:tcW w:w="709" w:type="dxa"/>
            <w:tcBorders>
              <w:left w:val="nil"/>
              <w:right w:val="nil"/>
            </w:tcBorders>
            <w:noWrap/>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GFI</w:t>
            </w:r>
          </w:p>
        </w:tc>
        <w:tc>
          <w:tcPr>
            <w:tcW w:w="796" w:type="dxa"/>
            <w:tcBorders>
              <w:left w:val="nil"/>
              <w:right w:val="nil"/>
            </w:tcBorders>
            <w:noWrap/>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AGFI</w:t>
            </w:r>
          </w:p>
        </w:tc>
        <w:tc>
          <w:tcPr>
            <w:tcW w:w="701" w:type="dxa"/>
            <w:tcBorders>
              <w:left w:val="nil"/>
              <w:right w:val="nil"/>
            </w:tcBorders>
            <w:noWrap/>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SRMR</w:t>
            </w:r>
          </w:p>
        </w:tc>
        <w:tc>
          <w:tcPr>
            <w:tcW w:w="702" w:type="dxa"/>
            <w:tcBorders>
              <w:left w:val="nil"/>
              <w:right w:val="nil"/>
            </w:tcBorders>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CFI</w:t>
            </w:r>
          </w:p>
        </w:tc>
        <w:tc>
          <w:tcPr>
            <w:tcW w:w="703" w:type="dxa"/>
            <w:tcBorders>
              <w:left w:val="nil"/>
              <w:right w:val="nil"/>
            </w:tcBorders>
            <w:noWrap/>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NFI</w:t>
            </w:r>
          </w:p>
        </w:tc>
        <w:tc>
          <w:tcPr>
            <w:tcW w:w="702" w:type="dxa"/>
            <w:tcBorders>
              <w:left w:val="nil"/>
              <w:right w:val="nil"/>
            </w:tcBorders>
            <w:noWrap/>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PNFI</w:t>
            </w:r>
          </w:p>
        </w:tc>
        <w:tc>
          <w:tcPr>
            <w:tcW w:w="703" w:type="dxa"/>
            <w:tcBorders>
              <w:left w:val="nil"/>
              <w:right w:val="nil"/>
            </w:tcBorders>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PGFI</w:t>
            </w:r>
          </w:p>
        </w:tc>
      </w:tr>
      <w:tr w:rsidR="00AA33B1" w:rsidRPr="00321D98" w:rsidTr="00D55589">
        <w:trPr>
          <w:trHeight w:val="506"/>
          <w:jc w:val="center"/>
        </w:trPr>
        <w:tc>
          <w:tcPr>
            <w:tcW w:w="580" w:type="dxa"/>
            <w:tcBorders>
              <w:left w:val="nil"/>
              <w:bottom w:val="nil"/>
              <w:right w:val="nil"/>
            </w:tcBorders>
            <w:noWrap/>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評鑑指標</w:t>
            </w:r>
          </w:p>
        </w:tc>
        <w:tc>
          <w:tcPr>
            <w:tcW w:w="666" w:type="dxa"/>
            <w:tcBorders>
              <w:left w:val="nil"/>
              <w:bottom w:val="nil"/>
              <w:right w:val="nil"/>
            </w:tcBorders>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p>
        </w:tc>
        <w:tc>
          <w:tcPr>
            <w:tcW w:w="993" w:type="dxa"/>
            <w:tcBorders>
              <w:left w:val="nil"/>
              <w:bottom w:val="nil"/>
              <w:right w:val="nil"/>
            </w:tcBorders>
            <w:noWrap/>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p>
        </w:tc>
        <w:tc>
          <w:tcPr>
            <w:tcW w:w="425" w:type="dxa"/>
            <w:tcBorders>
              <w:left w:val="nil"/>
              <w:bottom w:val="nil"/>
              <w:right w:val="nil"/>
            </w:tcBorders>
            <w:noWrap/>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p>
        </w:tc>
        <w:tc>
          <w:tcPr>
            <w:tcW w:w="850" w:type="dxa"/>
            <w:tcBorders>
              <w:left w:val="nil"/>
              <w:bottom w:val="nil"/>
              <w:right w:val="nil"/>
            </w:tcBorders>
            <w:noWrap/>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w:t>
            </w:r>
            <w:r w:rsidRPr="00321D98">
              <w:rPr>
                <w:rFonts w:ascii="Times New Roman" w:eastAsia="標楷體" w:hAnsi="Times New Roman" w:cs="Times New Roman"/>
                <w:kern w:val="0"/>
                <w:sz w:val="22"/>
                <w:szCs w:val="24"/>
              </w:rPr>
              <w:t>0.08</w:t>
            </w:r>
          </w:p>
        </w:tc>
        <w:tc>
          <w:tcPr>
            <w:tcW w:w="709" w:type="dxa"/>
            <w:tcBorders>
              <w:left w:val="nil"/>
              <w:bottom w:val="nil"/>
              <w:right w:val="nil"/>
            </w:tcBorders>
            <w:noWrap/>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w:t>
            </w:r>
            <w:r w:rsidRPr="00321D98">
              <w:rPr>
                <w:rFonts w:ascii="Times New Roman" w:eastAsia="標楷體" w:hAnsi="Times New Roman" w:cs="Times New Roman"/>
                <w:kern w:val="0"/>
                <w:sz w:val="22"/>
                <w:szCs w:val="24"/>
              </w:rPr>
              <w:t>0.9</w:t>
            </w:r>
          </w:p>
        </w:tc>
        <w:tc>
          <w:tcPr>
            <w:tcW w:w="796" w:type="dxa"/>
            <w:tcBorders>
              <w:left w:val="nil"/>
              <w:bottom w:val="nil"/>
              <w:right w:val="nil"/>
            </w:tcBorders>
            <w:noWrap/>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w:t>
            </w:r>
            <w:r w:rsidRPr="00321D98">
              <w:rPr>
                <w:rFonts w:ascii="Times New Roman" w:eastAsia="標楷體" w:hAnsi="Times New Roman" w:cs="Times New Roman"/>
                <w:kern w:val="0"/>
                <w:sz w:val="22"/>
                <w:szCs w:val="24"/>
              </w:rPr>
              <w:t>0.9</w:t>
            </w:r>
          </w:p>
        </w:tc>
        <w:tc>
          <w:tcPr>
            <w:tcW w:w="701" w:type="dxa"/>
            <w:tcBorders>
              <w:left w:val="nil"/>
              <w:bottom w:val="nil"/>
              <w:right w:val="nil"/>
            </w:tcBorders>
            <w:noWrap/>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w:t>
            </w:r>
            <w:r w:rsidRPr="00321D98">
              <w:rPr>
                <w:rFonts w:ascii="Times New Roman" w:eastAsia="標楷體" w:hAnsi="Times New Roman" w:cs="Times New Roman"/>
                <w:kern w:val="0"/>
                <w:sz w:val="22"/>
                <w:szCs w:val="24"/>
              </w:rPr>
              <w:t>0.05</w:t>
            </w:r>
          </w:p>
        </w:tc>
        <w:tc>
          <w:tcPr>
            <w:tcW w:w="702" w:type="dxa"/>
            <w:tcBorders>
              <w:left w:val="nil"/>
              <w:bottom w:val="nil"/>
              <w:right w:val="nil"/>
            </w:tcBorders>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w:t>
            </w:r>
            <w:r w:rsidRPr="00321D98">
              <w:rPr>
                <w:rFonts w:ascii="Times New Roman" w:eastAsia="標楷體" w:hAnsi="Times New Roman" w:cs="Times New Roman"/>
                <w:kern w:val="0"/>
                <w:sz w:val="22"/>
                <w:szCs w:val="24"/>
              </w:rPr>
              <w:t>0.9</w:t>
            </w:r>
          </w:p>
        </w:tc>
        <w:tc>
          <w:tcPr>
            <w:tcW w:w="703" w:type="dxa"/>
            <w:tcBorders>
              <w:left w:val="nil"/>
              <w:bottom w:val="nil"/>
              <w:right w:val="nil"/>
            </w:tcBorders>
            <w:noWrap/>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w:t>
            </w:r>
            <w:r w:rsidRPr="00321D98">
              <w:rPr>
                <w:rFonts w:ascii="Times New Roman" w:eastAsia="標楷體" w:hAnsi="Times New Roman" w:cs="Times New Roman"/>
                <w:kern w:val="0"/>
                <w:sz w:val="22"/>
                <w:szCs w:val="24"/>
              </w:rPr>
              <w:t>0.9</w:t>
            </w:r>
          </w:p>
        </w:tc>
        <w:tc>
          <w:tcPr>
            <w:tcW w:w="702" w:type="dxa"/>
            <w:tcBorders>
              <w:left w:val="nil"/>
              <w:bottom w:val="nil"/>
              <w:right w:val="nil"/>
            </w:tcBorders>
            <w:noWrap/>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w:t>
            </w:r>
            <w:r w:rsidRPr="00321D98">
              <w:rPr>
                <w:rFonts w:ascii="Times New Roman" w:eastAsia="標楷體" w:hAnsi="Times New Roman" w:cs="Times New Roman"/>
                <w:kern w:val="0"/>
                <w:sz w:val="22"/>
                <w:szCs w:val="24"/>
              </w:rPr>
              <w:t>0.5</w:t>
            </w:r>
          </w:p>
        </w:tc>
        <w:tc>
          <w:tcPr>
            <w:tcW w:w="703" w:type="dxa"/>
            <w:tcBorders>
              <w:left w:val="nil"/>
              <w:bottom w:val="nil"/>
              <w:right w:val="nil"/>
            </w:tcBorders>
            <w:vAlign w:val="center"/>
          </w:tcPr>
          <w:p w:rsidR="00AA33B1" w:rsidRPr="00321D98" w:rsidRDefault="00AA33B1" w:rsidP="00D55589">
            <w:pPr>
              <w:widowControl/>
              <w:snapToGrid w:val="0"/>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w:t>
            </w:r>
            <w:r w:rsidRPr="00321D98">
              <w:rPr>
                <w:rFonts w:ascii="Times New Roman" w:eastAsia="標楷體" w:hAnsi="Times New Roman" w:cs="Times New Roman"/>
                <w:kern w:val="0"/>
                <w:sz w:val="22"/>
                <w:szCs w:val="24"/>
              </w:rPr>
              <w:t>0.5</w:t>
            </w:r>
          </w:p>
        </w:tc>
      </w:tr>
      <w:tr w:rsidR="00AA33B1" w:rsidRPr="00321D98" w:rsidTr="00D55589">
        <w:trPr>
          <w:trHeight w:val="506"/>
          <w:jc w:val="center"/>
        </w:trPr>
        <w:tc>
          <w:tcPr>
            <w:tcW w:w="580" w:type="dxa"/>
            <w:tcBorders>
              <w:top w:val="nil"/>
              <w:left w:val="nil"/>
              <w:bottom w:val="single" w:sz="12" w:space="0" w:color="auto"/>
              <w:right w:val="nil"/>
            </w:tcBorders>
            <w:noWrap/>
            <w:vAlign w:val="center"/>
          </w:tcPr>
          <w:p w:rsidR="00AA33B1" w:rsidRPr="00321D98" w:rsidRDefault="00AA33B1" w:rsidP="00D55589">
            <w:pPr>
              <w:widowControl/>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最終</w:t>
            </w:r>
          </w:p>
        </w:tc>
        <w:tc>
          <w:tcPr>
            <w:tcW w:w="666" w:type="dxa"/>
            <w:tcBorders>
              <w:top w:val="nil"/>
              <w:left w:val="nil"/>
              <w:bottom w:val="single" w:sz="12" w:space="0" w:color="auto"/>
              <w:right w:val="nil"/>
            </w:tcBorders>
            <w:vAlign w:val="center"/>
          </w:tcPr>
          <w:p w:rsidR="00AA33B1" w:rsidRPr="00321D98" w:rsidRDefault="00AA33B1" w:rsidP="00D55589">
            <w:pPr>
              <w:widowControl/>
              <w:spacing w:line="240" w:lineRule="atLeast"/>
              <w:jc w:val="center"/>
              <w:rPr>
                <w:rFonts w:ascii="Times New Roman" w:eastAsia="標楷體" w:hAnsi="Times New Roman" w:cs="Times New Roman"/>
                <w:kern w:val="0"/>
                <w:sz w:val="22"/>
                <w:szCs w:val="24"/>
              </w:rPr>
            </w:pPr>
            <w:r w:rsidRPr="00321D98">
              <w:rPr>
                <w:rFonts w:ascii="Times New Roman" w:eastAsia="標楷體" w:hAnsi="Times New Roman" w:cs="Times New Roman"/>
                <w:kern w:val="0"/>
                <w:sz w:val="22"/>
                <w:szCs w:val="24"/>
              </w:rPr>
              <w:t>---</w:t>
            </w:r>
          </w:p>
        </w:tc>
        <w:tc>
          <w:tcPr>
            <w:tcW w:w="993" w:type="dxa"/>
            <w:tcBorders>
              <w:top w:val="nil"/>
              <w:left w:val="nil"/>
              <w:bottom w:val="single" w:sz="12" w:space="0" w:color="auto"/>
              <w:right w:val="nil"/>
            </w:tcBorders>
            <w:noWrap/>
            <w:vAlign w:val="center"/>
          </w:tcPr>
          <w:p w:rsidR="00AA33B1" w:rsidRPr="00321D98" w:rsidRDefault="00F42ECD" w:rsidP="00D55589">
            <w:pPr>
              <w:widowControl/>
              <w:spacing w:line="240" w:lineRule="atLeast"/>
              <w:jc w:val="center"/>
              <w:rPr>
                <w:rFonts w:ascii="Times New Roman" w:eastAsia="標楷體" w:hAnsi="Times New Roman" w:cs="Times New Roman"/>
                <w:kern w:val="0"/>
                <w:sz w:val="22"/>
              </w:rPr>
            </w:pPr>
            <w:r w:rsidRPr="00F42ECD">
              <w:rPr>
                <w:rFonts w:ascii="Times New Roman" w:eastAsia="標楷體" w:hAnsi="Times New Roman" w:cs="Times New Roman"/>
                <w:kern w:val="0"/>
                <w:sz w:val="22"/>
              </w:rPr>
              <w:t>1372.62</w:t>
            </w:r>
          </w:p>
        </w:tc>
        <w:tc>
          <w:tcPr>
            <w:tcW w:w="425" w:type="dxa"/>
            <w:tcBorders>
              <w:top w:val="nil"/>
              <w:left w:val="nil"/>
              <w:bottom w:val="single" w:sz="12" w:space="0" w:color="auto"/>
              <w:right w:val="nil"/>
            </w:tcBorders>
            <w:noWrap/>
            <w:vAlign w:val="center"/>
          </w:tcPr>
          <w:p w:rsidR="00AA33B1" w:rsidRPr="00321D98" w:rsidRDefault="00F42ECD" w:rsidP="00D55589">
            <w:pPr>
              <w:widowControl/>
              <w:spacing w:line="240" w:lineRule="atLeast"/>
              <w:jc w:val="center"/>
              <w:rPr>
                <w:rFonts w:ascii="Times New Roman" w:eastAsia="標楷體" w:hAnsi="Times New Roman" w:cs="Times New Roman"/>
                <w:kern w:val="0"/>
                <w:sz w:val="22"/>
              </w:rPr>
            </w:pPr>
            <w:r>
              <w:rPr>
                <w:rFonts w:ascii="Times New Roman" w:eastAsia="標楷體" w:hAnsi="Times New Roman" w:cs="Times New Roman"/>
                <w:kern w:val="0"/>
                <w:sz w:val="22"/>
              </w:rPr>
              <w:t>409</w:t>
            </w:r>
          </w:p>
        </w:tc>
        <w:tc>
          <w:tcPr>
            <w:tcW w:w="850" w:type="dxa"/>
            <w:tcBorders>
              <w:top w:val="nil"/>
              <w:left w:val="nil"/>
              <w:bottom w:val="single" w:sz="12" w:space="0" w:color="auto"/>
              <w:right w:val="nil"/>
            </w:tcBorders>
            <w:noWrap/>
            <w:vAlign w:val="center"/>
          </w:tcPr>
          <w:p w:rsidR="00AA33B1" w:rsidRPr="00321D98" w:rsidRDefault="00F42ECD" w:rsidP="00D55589">
            <w:pPr>
              <w:widowControl/>
              <w:spacing w:line="240" w:lineRule="atLeast"/>
              <w:jc w:val="center"/>
              <w:rPr>
                <w:rFonts w:ascii="Times New Roman" w:eastAsia="標楷體" w:hAnsi="Times New Roman" w:cs="Times New Roman"/>
                <w:kern w:val="0"/>
                <w:sz w:val="22"/>
              </w:rPr>
            </w:pPr>
            <w:r>
              <w:rPr>
                <w:rFonts w:ascii="Times New Roman" w:eastAsia="標楷體" w:hAnsi="Times New Roman" w:cs="Times New Roman"/>
                <w:kern w:val="0"/>
                <w:sz w:val="22"/>
              </w:rPr>
              <w:t>0.081</w:t>
            </w:r>
          </w:p>
        </w:tc>
        <w:tc>
          <w:tcPr>
            <w:tcW w:w="709" w:type="dxa"/>
            <w:tcBorders>
              <w:top w:val="nil"/>
              <w:left w:val="nil"/>
              <w:bottom w:val="single" w:sz="12" w:space="0" w:color="auto"/>
              <w:right w:val="nil"/>
            </w:tcBorders>
            <w:noWrap/>
            <w:vAlign w:val="center"/>
          </w:tcPr>
          <w:p w:rsidR="00AA33B1" w:rsidRPr="00321D98" w:rsidRDefault="00AA33B1" w:rsidP="00D55589">
            <w:pPr>
              <w:widowControl/>
              <w:spacing w:line="240" w:lineRule="atLeast"/>
              <w:jc w:val="center"/>
              <w:rPr>
                <w:rFonts w:ascii="Times New Roman" w:eastAsia="標楷體" w:hAnsi="Times New Roman" w:cs="Times New Roman"/>
                <w:kern w:val="0"/>
                <w:sz w:val="22"/>
              </w:rPr>
            </w:pPr>
            <w:r w:rsidRPr="00321D98">
              <w:rPr>
                <w:rFonts w:ascii="Times New Roman" w:eastAsia="標楷體" w:hAnsi="Times New Roman" w:cs="Times New Roman"/>
                <w:kern w:val="0"/>
                <w:sz w:val="22"/>
              </w:rPr>
              <w:t>0.82</w:t>
            </w:r>
          </w:p>
        </w:tc>
        <w:tc>
          <w:tcPr>
            <w:tcW w:w="796" w:type="dxa"/>
            <w:tcBorders>
              <w:top w:val="nil"/>
              <w:left w:val="nil"/>
              <w:bottom w:val="single" w:sz="12" w:space="0" w:color="auto"/>
              <w:right w:val="nil"/>
            </w:tcBorders>
            <w:noWrap/>
            <w:vAlign w:val="center"/>
          </w:tcPr>
          <w:p w:rsidR="00AA33B1" w:rsidRPr="00321D98" w:rsidRDefault="00F42ECD" w:rsidP="00D55589">
            <w:pPr>
              <w:widowControl/>
              <w:spacing w:line="240" w:lineRule="atLeast"/>
              <w:jc w:val="center"/>
              <w:rPr>
                <w:rFonts w:ascii="Times New Roman" w:eastAsia="標楷體" w:hAnsi="Times New Roman" w:cs="Times New Roman"/>
                <w:kern w:val="0"/>
                <w:sz w:val="22"/>
              </w:rPr>
            </w:pPr>
            <w:r>
              <w:rPr>
                <w:rFonts w:ascii="Times New Roman" w:eastAsia="標楷體" w:hAnsi="Times New Roman" w:cs="Times New Roman"/>
                <w:kern w:val="0"/>
                <w:sz w:val="22"/>
              </w:rPr>
              <w:t>0.76</w:t>
            </w:r>
          </w:p>
        </w:tc>
        <w:tc>
          <w:tcPr>
            <w:tcW w:w="701" w:type="dxa"/>
            <w:tcBorders>
              <w:top w:val="nil"/>
              <w:left w:val="nil"/>
              <w:bottom w:val="single" w:sz="12" w:space="0" w:color="auto"/>
              <w:right w:val="nil"/>
            </w:tcBorders>
            <w:noWrap/>
            <w:vAlign w:val="center"/>
          </w:tcPr>
          <w:p w:rsidR="00AA33B1" w:rsidRPr="00321D98" w:rsidRDefault="00AA33B1" w:rsidP="00D55589">
            <w:pPr>
              <w:widowControl/>
              <w:spacing w:line="240" w:lineRule="atLeast"/>
              <w:rPr>
                <w:rFonts w:ascii="Times New Roman" w:eastAsia="標楷體" w:hAnsi="Times New Roman" w:cs="Times New Roman"/>
                <w:kern w:val="0"/>
                <w:sz w:val="22"/>
              </w:rPr>
            </w:pPr>
            <w:r w:rsidRPr="00321D98">
              <w:rPr>
                <w:rFonts w:ascii="Times New Roman" w:eastAsia="標楷體" w:hAnsi="Times New Roman" w:cs="Times New Roman"/>
                <w:kern w:val="0"/>
                <w:sz w:val="22"/>
              </w:rPr>
              <w:t>0.06</w:t>
            </w:r>
            <w:r w:rsidR="00F42ECD">
              <w:rPr>
                <w:rFonts w:ascii="Times New Roman" w:eastAsia="標楷體" w:hAnsi="Times New Roman" w:cs="Times New Roman"/>
                <w:kern w:val="0"/>
                <w:sz w:val="22"/>
              </w:rPr>
              <w:t>4</w:t>
            </w:r>
          </w:p>
        </w:tc>
        <w:tc>
          <w:tcPr>
            <w:tcW w:w="702" w:type="dxa"/>
            <w:tcBorders>
              <w:top w:val="nil"/>
              <w:left w:val="nil"/>
              <w:bottom w:val="single" w:sz="12" w:space="0" w:color="auto"/>
              <w:right w:val="nil"/>
            </w:tcBorders>
            <w:vAlign w:val="center"/>
          </w:tcPr>
          <w:p w:rsidR="00AA33B1" w:rsidRPr="00321D98" w:rsidRDefault="00F42ECD" w:rsidP="00D55589">
            <w:pPr>
              <w:spacing w:line="240" w:lineRule="atLeast"/>
              <w:jc w:val="center"/>
              <w:rPr>
                <w:rFonts w:ascii="Times New Roman" w:eastAsia="標楷體" w:hAnsi="Times New Roman" w:cs="Times New Roman"/>
                <w:kern w:val="0"/>
                <w:sz w:val="22"/>
              </w:rPr>
            </w:pPr>
            <w:r>
              <w:rPr>
                <w:rFonts w:ascii="Times New Roman" w:eastAsia="標楷體" w:hAnsi="Times New Roman" w:cs="Times New Roman"/>
                <w:kern w:val="0"/>
                <w:sz w:val="22"/>
              </w:rPr>
              <w:t>0.97</w:t>
            </w:r>
          </w:p>
        </w:tc>
        <w:tc>
          <w:tcPr>
            <w:tcW w:w="703" w:type="dxa"/>
            <w:tcBorders>
              <w:top w:val="nil"/>
              <w:left w:val="nil"/>
              <w:bottom w:val="single" w:sz="12" w:space="0" w:color="auto"/>
              <w:right w:val="nil"/>
            </w:tcBorders>
            <w:noWrap/>
            <w:vAlign w:val="center"/>
          </w:tcPr>
          <w:p w:rsidR="00AA33B1" w:rsidRPr="00321D98" w:rsidRDefault="00AA33B1" w:rsidP="00D55589">
            <w:pPr>
              <w:widowControl/>
              <w:spacing w:line="240" w:lineRule="atLeast"/>
              <w:jc w:val="center"/>
              <w:rPr>
                <w:rFonts w:ascii="Times New Roman" w:eastAsia="標楷體" w:hAnsi="Times New Roman" w:cs="Times New Roman"/>
                <w:kern w:val="0"/>
                <w:sz w:val="22"/>
              </w:rPr>
            </w:pPr>
            <w:r w:rsidRPr="00321D98">
              <w:rPr>
                <w:rFonts w:ascii="Times New Roman" w:eastAsia="標楷體" w:hAnsi="Times New Roman" w:cs="Times New Roman"/>
                <w:kern w:val="0"/>
                <w:sz w:val="22"/>
              </w:rPr>
              <w:t>0.9</w:t>
            </w:r>
            <w:r w:rsidR="00F42ECD">
              <w:rPr>
                <w:rFonts w:ascii="Times New Roman" w:eastAsia="標楷體" w:hAnsi="Times New Roman" w:cs="Times New Roman"/>
                <w:kern w:val="0"/>
                <w:sz w:val="22"/>
              </w:rPr>
              <w:t>6</w:t>
            </w:r>
          </w:p>
        </w:tc>
        <w:tc>
          <w:tcPr>
            <w:tcW w:w="702" w:type="dxa"/>
            <w:tcBorders>
              <w:top w:val="nil"/>
              <w:left w:val="nil"/>
              <w:bottom w:val="single" w:sz="12" w:space="0" w:color="auto"/>
              <w:right w:val="nil"/>
            </w:tcBorders>
            <w:noWrap/>
            <w:vAlign w:val="center"/>
          </w:tcPr>
          <w:p w:rsidR="00AA33B1" w:rsidRPr="00321D98" w:rsidRDefault="00F42ECD" w:rsidP="00D55589">
            <w:pPr>
              <w:widowControl/>
              <w:spacing w:line="240" w:lineRule="atLeast"/>
              <w:jc w:val="center"/>
              <w:rPr>
                <w:rFonts w:ascii="Times New Roman" w:eastAsia="標楷體" w:hAnsi="Times New Roman" w:cs="Times New Roman"/>
                <w:kern w:val="0"/>
                <w:sz w:val="22"/>
              </w:rPr>
            </w:pPr>
            <w:r>
              <w:rPr>
                <w:rFonts w:ascii="Times New Roman" w:eastAsia="標楷體" w:hAnsi="Times New Roman" w:cs="Times New Roman"/>
                <w:kern w:val="0"/>
                <w:sz w:val="22"/>
              </w:rPr>
              <w:t>0.79</w:t>
            </w:r>
          </w:p>
        </w:tc>
        <w:tc>
          <w:tcPr>
            <w:tcW w:w="703" w:type="dxa"/>
            <w:tcBorders>
              <w:top w:val="nil"/>
              <w:left w:val="nil"/>
              <w:bottom w:val="single" w:sz="12" w:space="0" w:color="auto"/>
              <w:right w:val="nil"/>
            </w:tcBorders>
            <w:vAlign w:val="center"/>
          </w:tcPr>
          <w:p w:rsidR="00AA33B1" w:rsidRPr="00321D98" w:rsidRDefault="00F42ECD" w:rsidP="00D55589">
            <w:pPr>
              <w:spacing w:line="240" w:lineRule="atLeast"/>
              <w:jc w:val="center"/>
              <w:rPr>
                <w:rFonts w:ascii="Times New Roman" w:eastAsia="標楷體" w:hAnsi="Times New Roman" w:cs="Times New Roman"/>
                <w:kern w:val="0"/>
                <w:sz w:val="22"/>
              </w:rPr>
            </w:pPr>
            <w:r>
              <w:rPr>
                <w:rFonts w:ascii="Times New Roman" w:eastAsia="標楷體" w:hAnsi="Times New Roman" w:cs="Times New Roman"/>
                <w:kern w:val="0"/>
                <w:sz w:val="22"/>
              </w:rPr>
              <w:t>0.63</w:t>
            </w:r>
          </w:p>
        </w:tc>
      </w:tr>
    </w:tbl>
    <w:p w:rsidR="00AA33B1" w:rsidRPr="00D55589" w:rsidRDefault="00AA33B1" w:rsidP="00D55589">
      <w:pPr>
        <w:spacing w:line="240" w:lineRule="atLeast"/>
        <w:rPr>
          <w:rFonts w:ascii="Times New Roman" w:eastAsia="標楷體" w:hAnsi="Times New Roman" w:cs="Times New Roman"/>
          <w:sz w:val="20"/>
          <w:szCs w:val="20"/>
        </w:rPr>
      </w:pPr>
      <w:r w:rsidRPr="005619C7">
        <w:rPr>
          <w:rFonts w:ascii="Times New Roman" w:eastAsia="標楷體" w:hAnsi="Times New Roman" w:cs="Times New Roman"/>
          <w:kern w:val="0"/>
          <w:sz w:val="20"/>
          <w:szCs w:val="20"/>
        </w:rPr>
        <w:t xml:space="preserve">* </w:t>
      </w:r>
      <w:r w:rsidRPr="005619C7">
        <w:rPr>
          <w:rFonts w:ascii="Times New Roman" w:eastAsia="標楷體" w:hAnsi="Times New Roman" w:cs="Times New Roman"/>
          <w:i/>
          <w:kern w:val="0"/>
          <w:sz w:val="20"/>
          <w:szCs w:val="20"/>
        </w:rPr>
        <w:t>p</w:t>
      </w:r>
      <w:r w:rsidRPr="005619C7">
        <w:rPr>
          <w:rFonts w:ascii="Times New Roman" w:eastAsia="標楷體" w:hAnsi="Times New Roman" w:cs="Times New Roman"/>
          <w:kern w:val="0"/>
          <w:sz w:val="20"/>
          <w:szCs w:val="20"/>
        </w:rPr>
        <w:t xml:space="preserve">&lt; .05,  ** </w:t>
      </w:r>
      <w:r w:rsidRPr="005619C7">
        <w:rPr>
          <w:rFonts w:ascii="Times New Roman" w:eastAsia="標楷體" w:hAnsi="Times New Roman" w:cs="Times New Roman"/>
          <w:i/>
          <w:kern w:val="0"/>
          <w:sz w:val="20"/>
          <w:szCs w:val="20"/>
        </w:rPr>
        <w:t>p</w:t>
      </w:r>
      <w:r w:rsidRPr="005619C7">
        <w:rPr>
          <w:rFonts w:ascii="Times New Roman" w:eastAsia="標楷體" w:hAnsi="Times New Roman" w:cs="Times New Roman"/>
          <w:kern w:val="0"/>
          <w:sz w:val="20"/>
          <w:szCs w:val="20"/>
        </w:rPr>
        <w:t xml:space="preserve">&lt; .01,  *** </w:t>
      </w:r>
      <w:r w:rsidRPr="005619C7">
        <w:rPr>
          <w:rFonts w:ascii="Times New Roman" w:eastAsia="標楷體" w:hAnsi="Times New Roman" w:cs="Times New Roman"/>
          <w:i/>
          <w:kern w:val="0"/>
          <w:sz w:val="20"/>
          <w:szCs w:val="20"/>
        </w:rPr>
        <w:t>p</w:t>
      </w:r>
      <w:r w:rsidRPr="005619C7">
        <w:rPr>
          <w:rFonts w:ascii="Times New Roman" w:eastAsia="標楷體" w:hAnsi="Times New Roman" w:cs="Times New Roman"/>
          <w:kern w:val="0"/>
          <w:sz w:val="20"/>
          <w:szCs w:val="20"/>
        </w:rPr>
        <w:t>&lt; .001</w:t>
      </w:r>
    </w:p>
    <w:p w:rsidR="00AA33B1" w:rsidRPr="005619C7" w:rsidRDefault="00AA33B1" w:rsidP="00506EFE">
      <w:pPr>
        <w:spacing w:beforeLines="50" w:line="360" w:lineRule="auto"/>
        <w:rPr>
          <w:rFonts w:ascii="Times New Roman" w:eastAsia="標楷體" w:hAnsi="Times New Roman" w:cs="Times New Roman"/>
          <w:kern w:val="0"/>
          <w:szCs w:val="24"/>
        </w:rPr>
      </w:pPr>
      <w:r w:rsidRPr="005619C7">
        <w:rPr>
          <w:rFonts w:ascii="Times New Roman" w:eastAsia="標楷體" w:hAnsi="Times New Roman" w:cs="Times New Roman"/>
          <w:b/>
          <w:kern w:val="0"/>
          <w:szCs w:val="24"/>
        </w:rPr>
        <w:t>圖</w:t>
      </w:r>
      <w:r w:rsidRPr="005619C7">
        <w:rPr>
          <w:rFonts w:ascii="Times New Roman" w:eastAsia="標楷體" w:hAnsi="Times New Roman" w:cs="Times New Roman"/>
          <w:b/>
          <w:kern w:val="0"/>
          <w:szCs w:val="24"/>
        </w:rPr>
        <w:t>4-2</w:t>
      </w:r>
      <w:r>
        <w:rPr>
          <w:rFonts w:ascii="Times New Roman" w:eastAsia="標楷體" w:hAnsi="Times New Roman" w:cs="Times New Roman" w:hint="eastAsia"/>
          <w:kern w:val="0"/>
          <w:szCs w:val="24"/>
        </w:rPr>
        <w:t>臺灣民眾全聯滿意度</w:t>
      </w:r>
      <w:r w:rsidRPr="005619C7">
        <w:rPr>
          <w:rFonts w:ascii="Times New Roman" w:eastAsia="標楷體" w:hAnsi="Times New Roman" w:cs="Times New Roman"/>
          <w:kern w:val="0"/>
          <w:szCs w:val="24"/>
        </w:rPr>
        <w:t>之一階</w:t>
      </w:r>
      <w:r w:rsidRPr="005619C7">
        <w:rPr>
          <w:rFonts w:ascii="Times New Roman" w:eastAsia="標楷體" w:hAnsi="Times New Roman" w:cs="Times New Roman"/>
          <w:kern w:val="0"/>
          <w:szCs w:val="24"/>
        </w:rPr>
        <w:t>CFA</w:t>
      </w:r>
    </w:p>
    <w:p w:rsidR="00AA33B1" w:rsidRPr="005619C7" w:rsidRDefault="00AA33B1" w:rsidP="00506EFE">
      <w:pPr>
        <w:widowControl/>
        <w:spacing w:beforeLines="50" w:line="360" w:lineRule="auto"/>
        <w:ind w:firstLineChars="177" w:firstLine="425"/>
        <w:rPr>
          <w:rFonts w:ascii="Times New Roman" w:eastAsia="標楷體" w:hAnsi="Times New Roman" w:cs="Times New Roman"/>
        </w:rPr>
      </w:pPr>
      <w:r>
        <w:rPr>
          <w:rFonts w:ascii="Times New Roman" w:eastAsia="標楷體" w:hAnsi="Times New Roman" w:cs="Times New Roman"/>
          <w:noProof/>
        </w:rPr>
        <w:lastRenderedPageBreak/>
        <w:drawing>
          <wp:inline distT="0" distB="0" distL="0" distR="0">
            <wp:extent cx="5579745" cy="7192010"/>
            <wp:effectExtent l="0" t="0" r="1905" b="889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66.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79745" cy="7192010"/>
                    </a:xfrm>
                    <a:prstGeom prst="rect">
                      <a:avLst/>
                    </a:prstGeom>
                  </pic:spPr>
                </pic:pic>
              </a:graphicData>
            </a:graphic>
          </wp:inline>
        </w:drawing>
      </w:r>
    </w:p>
    <w:p w:rsidR="00AA33B1" w:rsidRPr="005619C7" w:rsidRDefault="00B06B7E" w:rsidP="00506EFE">
      <w:pPr>
        <w:widowControl/>
        <w:spacing w:beforeLines="50" w:line="360" w:lineRule="auto"/>
        <w:rPr>
          <w:rFonts w:ascii="Times New Roman" w:eastAsia="標楷體" w:hAnsi="Times New Roman" w:cs="Times New Roman"/>
        </w:rPr>
      </w:pPr>
      <w:r>
        <w:rPr>
          <w:rFonts w:ascii="Times New Roman" w:eastAsia="標楷體" w:hAnsi="Times New Roman" w:cs="Times New Roman"/>
        </w:rPr>
        <w:t>以下介於</w:t>
      </w:r>
      <w:r>
        <w:rPr>
          <w:rFonts w:ascii="Times New Roman" w:eastAsia="標楷體" w:hAnsi="Times New Roman" w:cs="Times New Roman" w:hint="eastAsia"/>
        </w:rPr>
        <w:t>三</w:t>
      </w:r>
      <w:r w:rsidR="00AA33B1" w:rsidRPr="005619C7">
        <w:rPr>
          <w:rFonts w:ascii="Times New Roman" w:eastAsia="標楷體" w:hAnsi="Times New Roman" w:cs="Times New Roman"/>
        </w:rPr>
        <w:t>因素間的結構係數：</w:t>
      </w:r>
    </w:p>
    <w:p w:rsidR="00AA33B1" w:rsidRPr="005619C7" w:rsidRDefault="00B06B7E" w:rsidP="00506EFE">
      <w:pPr>
        <w:widowControl/>
        <w:spacing w:beforeLines="50" w:line="360" w:lineRule="auto"/>
        <w:rPr>
          <w:rFonts w:ascii="Times New Roman" w:eastAsia="標楷體" w:hAnsi="Times New Roman" w:cs="Times New Roman"/>
        </w:rPr>
      </w:pPr>
      <w:r>
        <w:rPr>
          <w:rFonts w:ascii="Times New Roman" w:eastAsia="標楷體" w:hAnsi="Times New Roman" w:cs="Times New Roman" w:hint="eastAsia"/>
        </w:rPr>
        <w:t>民眾等候情緒與員工服務能力</w:t>
      </w:r>
      <w:r w:rsidR="00AA33B1" w:rsidRPr="005619C7">
        <w:rPr>
          <w:rFonts w:ascii="Times New Roman" w:eastAsia="標楷體" w:hAnsi="Times New Roman" w:cs="Times New Roman"/>
        </w:rPr>
        <w:t>之間的</w:t>
      </w:r>
      <w:r w:rsidR="00AA33B1" w:rsidRPr="005619C7">
        <w:rPr>
          <w:rFonts w:ascii="Times New Roman" w:eastAsia="標楷體" w:hAnsi="Times New Roman" w:cs="Times New Roman"/>
        </w:rPr>
        <w:t>γ</w:t>
      </w:r>
      <w:r w:rsidR="00AA33B1" w:rsidRPr="005619C7">
        <w:rPr>
          <w:rFonts w:ascii="Times New Roman" w:eastAsia="標楷體" w:hAnsi="Times New Roman" w:cs="Times New Roman"/>
        </w:rPr>
        <w:t>為</w:t>
      </w:r>
      <w:r w:rsidR="009C5049">
        <w:rPr>
          <w:rFonts w:ascii="Times New Roman" w:eastAsia="標楷體" w:hAnsi="Times New Roman" w:cs="Times New Roman" w:hint="eastAsia"/>
        </w:rPr>
        <w:t>0.52</w:t>
      </w:r>
      <w:r w:rsidR="00AA33B1" w:rsidRPr="005619C7">
        <w:rPr>
          <w:rFonts w:ascii="Times New Roman" w:eastAsia="標楷體" w:hAnsi="Times New Roman" w:cs="Times New Roman"/>
        </w:rPr>
        <w:t>；</w:t>
      </w:r>
      <w:r>
        <w:rPr>
          <w:rFonts w:ascii="Times New Roman" w:eastAsia="標楷體" w:hAnsi="Times New Roman" w:cs="Times New Roman" w:hint="eastAsia"/>
        </w:rPr>
        <w:t>民眾等候情緒與顧客滿意度</w:t>
      </w:r>
      <w:r w:rsidR="00AA33B1" w:rsidRPr="005619C7">
        <w:rPr>
          <w:rFonts w:ascii="Times New Roman" w:eastAsia="標楷體" w:hAnsi="Times New Roman" w:cs="Times New Roman"/>
        </w:rPr>
        <w:t>的</w:t>
      </w:r>
      <w:r w:rsidR="00AA33B1" w:rsidRPr="005619C7">
        <w:rPr>
          <w:rFonts w:ascii="Times New Roman" w:eastAsia="標楷體" w:hAnsi="Times New Roman" w:cs="Times New Roman"/>
        </w:rPr>
        <w:t>γ</w:t>
      </w:r>
      <w:r w:rsidR="00AA33B1" w:rsidRPr="005619C7">
        <w:rPr>
          <w:rFonts w:ascii="Times New Roman" w:eastAsia="標楷體" w:hAnsi="Times New Roman" w:cs="Times New Roman"/>
        </w:rPr>
        <w:t>為</w:t>
      </w:r>
      <w:r w:rsidR="009C5049">
        <w:rPr>
          <w:rFonts w:ascii="Times New Roman" w:eastAsia="標楷體" w:hAnsi="Times New Roman" w:cs="Times New Roman"/>
        </w:rPr>
        <w:t>0</w:t>
      </w:r>
      <w:r w:rsidR="009C5049">
        <w:rPr>
          <w:rFonts w:ascii="Times New Roman" w:eastAsia="標楷體" w:hAnsi="Times New Roman" w:cs="Times New Roman" w:hint="eastAsia"/>
        </w:rPr>
        <w:t>.5</w:t>
      </w:r>
      <w:r w:rsidR="00AA33B1" w:rsidRPr="005619C7">
        <w:rPr>
          <w:rFonts w:ascii="Times New Roman" w:eastAsia="標楷體" w:hAnsi="Times New Roman" w:cs="Times New Roman"/>
        </w:rPr>
        <w:t>；</w:t>
      </w:r>
      <w:r>
        <w:rPr>
          <w:rFonts w:ascii="Times New Roman" w:eastAsia="標楷體" w:hAnsi="Times New Roman" w:cs="Times New Roman" w:hint="eastAsia"/>
        </w:rPr>
        <w:t>員工服務能力與顧客滿意度</w:t>
      </w:r>
      <w:r w:rsidR="00AA33B1" w:rsidRPr="005619C7">
        <w:rPr>
          <w:rFonts w:ascii="Times New Roman" w:eastAsia="標楷體" w:hAnsi="Times New Roman" w:cs="Times New Roman"/>
        </w:rPr>
        <w:t>之間的</w:t>
      </w:r>
      <w:r w:rsidR="00AA33B1" w:rsidRPr="005619C7">
        <w:rPr>
          <w:rFonts w:ascii="Times New Roman" w:eastAsia="標楷體" w:hAnsi="Times New Roman" w:cs="Times New Roman"/>
        </w:rPr>
        <w:t>γ</w:t>
      </w:r>
      <w:r w:rsidR="00AA33B1" w:rsidRPr="005619C7">
        <w:rPr>
          <w:rFonts w:ascii="Times New Roman" w:eastAsia="標楷體" w:hAnsi="Times New Roman" w:cs="Times New Roman"/>
        </w:rPr>
        <w:t>為</w:t>
      </w:r>
      <w:r w:rsidR="00AA33B1" w:rsidRPr="005619C7">
        <w:rPr>
          <w:rFonts w:ascii="Times New Roman" w:eastAsia="標楷體" w:hAnsi="Times New Roman" w:cs="Times New Roman"/>
        </w:rPr>
        <w:t>0</w:t>
      </w:r>
      <w:r w:rsidR="009C5049">
        <w:rPr>
          <w:rFonts w:ascii="Times New Roman" w:eastAsia="標楷體" w:hAnsi="Times New Roman" w:cs="Times New Roman" w:hint="eastAsia"/>
        </w:rPr>
        <w:t>.49</w:t>
      </w:r>
      <w:r>
        <w:rPr>
          <w:rFonts w:ascii="Times New Roman" w:eastAsia="標楷體" w:hAnsi="Times New Roman" w:cs="Times New Roman" w:hint="eastAsia"/>
        </w:rPr>
        <w:t>，</w:t>
      </w:r>
      <w:r w:rsidR="00AA33B1" w:rsidRPr="005619C7">
        <w:rPr>
          <w:rFonts w:ascii="Times New Roman" w:eastAsia="標楷體" w:hAnsi="Times New Roman" w:cs="Times New Roman"/>
        </w:rPr>
        <w:t>代表因素間皆為強烈正向顯著的關係</w:t>
      </w:r>
      <w:r>
        <w:rPr>
          <w:rFonts w:ascii="Times New Roman" w:eastAsia="標楷體" w:hAnsi="Times New Roman" w:cs="Times New Roman" w:hint="eastAsia"/>
        </w:rPr>
        <w:t>。</w:t>
      </w:r>
    </w:p>
    <w:p w:rsidR="00AA33B1" w:rsidRPr="005619C7" w:rsidRDefault="00AA33B1" w:rsidP="00AA33B1">
      <w:pPr>
        <w:spacing w:line="240" w:lineRule="atLeast"/>
        <w:rPr>
          <w:rFonts w:ascii="Times New Roman" w:eastAsia="標楷體" w:hAnsi="Times New Roman" w:cs="Times New Roman"/>
          <w:kern w:val="0"/>
          <w:sz w:val="18"/>
          <w:szCs w:val="18"/>
        </w:rPr>
      </w:pPr>
      <w:r w:rsidRPr="005619C7">
        <w:rPr>
          <w:rFonts w:ascii="Times New Roman" w:eastAsia="標楷體" w:hAnsi="Times New Roman" w:cs="Times New Roman"/>
          <w:kern w:val="0"/>
          <w:sz w:val="18"/>
          <w:szCs w:val="18"/>
        </w:rPr>
        <w:lastRenderedPageBreak/>
        <w:t xml:space="preserve">* </w:t>
      </w:r>
      <w:r w:rsidRPr="005619C7">
        <w:rPr>
          <w:rFonts w:ascii="Times New Roman" w:eastAsia="標楷體" w:hAnsi="Times New Roman" w:cs="Times New Roman"/>
          <w:i/>
          <w:kern w:val="0"/>
          <w:sz w:val="18"/>
          <w:szCs w:val="18"/>
        </w:rPr>
        <w:t>p</w:t>
      </w:r>
      <w:r w:rsidRPr="005619C7">
        <w:rPr>
          <w:rFonts w:ascii="Times New Roman" w:eastAsia="標楷體" w:hAnsi="Times New Roman" w:cs="Times New Roman"/>
          <w:kern w:val="0"/>
          <w:sz w:val="18"/>
          <w:szCs w:val="18"/>
        </w:rPr>
        <w:t xml:space="preserve">&lt; .05,  ** </w:t>
      </w:r>
      <w:r w:rsidRPr="005619C7">
        <w:rPr>
          <w:rFonts w:ascii="Times New Roman" w:eastAsia="標楷體" w:hAnsi="Times New Roman" w:cs="Times New Roman"/>
          <w:i/>
          <w:kern w:val="0"/>
          <w:sz w:val="18"/>
          <w:szCs w:val="18"/>
        </w:rPr>
        <w:t>p</w:t>
      </w:r>
      <w:r w:rsidRPr="005619C7">
        <w:rPr>
          <w:rFonts w:ascii="Times New Roman" w:eastAsia="標楷體" w:hAnsi="Times New Roman" w:cs="Times New Roman"/>
          <w:kern w:val="0"/>
          <w:sz w:val="18"/>
          <w:szCs w:val="18"/>
        </w:rPr>
        <w:t xml:space="preserve">&lt; .01,  *** </w:t>
      </w:r>
      <w:r w:rsidRPr="005619C7">
        <w:rPr>
          <w:rFonts w:ascii="Times New Roman" w:eastAsia="標楷體" w:hAnsi="Times New Roman" w:cs="Times New Roman"/>
          <w:i/>
          <w:kern w:val="0"/>
          <w:sz w:val="18"/>
          <w:szCs w:val="18"/>
        </w:rPr>
        <w:t>p</w:t>
      </w:r>
      <w:r w:rsidRPr="005619C7">
        <w:rPr>
          <w:rFonts w:ascii="Times New Roman" w:eastAsia="標楷體" w:hAnsi="Times New Roman" w:cs="Times New Roman"/>
          <w:kern w:val="0"/>
          <w:sz w:val="18"/>
          <w:szCs w:val="18"/>
        </w:rPr>
        <w:t>&lt; .001</w:t>
      </w:r>
    </w:p>
    <w:p w:rsidR="00AA33B1" w:rsidRPr="005619C7" w:rsidRDefault="00AA33B1" w:rsidP="00506EFE">
      <w:pPr>
        <w:spacing w:beforeLines="50" w:line="360" w:lineRule="auto"/>
        <w:rPr>
          <w:rFonts w:ascii="Times New Roman" w:eastAsia="標楷體" w:hAnsi="Times New Roman" w:cs="Times New Roman"/>
          <w:kern w:val="0"/>
          <w:szCs w:val="24"/>
        </w:rPr>
      </w:pPr>
      <w:r w:rsidRPr="005619C7">
        <w:rPr>
          <w:rFonts w:ascii="Times New Roman" w:eastAsia="標楷體" w:hAnsi="Times New Roman" w:cs="Times New Roman"/>
          <w:b/>
          <w:szCs w:val="24"/>
        </w:rPr>
        <w:t>圖</w:t>
      </w:r>
      <w:r w:rsidRPr="005619C7">
        <w:rPr>
          <w:rFonts w:ascii="Times New Roman" w:eastAsia="標楷體" w:hAnsi="Times New Roman" w:cs="Times New Roman"/>
          <w:b/>
          <w:szCs w:val="24"/>
        </w:rPr>
        <w:t>4-3</w:t>
      </w:r>
      <w:r w:rsidR="003268CB">
        <w:rPr>
          <w:rFonts w:ascii="Times New Roman" w:eastAsia="標楷體" w:hAnsi="Times New Roman" w:cs="Times New Roman" w:hint="eastAsia"/>
          <w:kern w:val="0"/>
          <w:szCs w:val="24"/>
        </w:rPr>
        <w:t>臺灣民眾全聯滿意度</w:t>
      </w:r>
      <w:r w:rsidRPr="005619C7">
        <w:rPr>
          <w:rFonts w:ascii="Times New Roman" w:eastAsia="標楷體" w:hAnsi="Times New Roman" w:cs="Times New Roman"/>
          <w:kern w:val="0"/>
          <w:szCs w:val="24"/>
        </w:rPr>
        <w:t>之二階</w:t>
      </w:r>
      <w:r w:rsidRPr="005619C7">
        <w:rPr>
          <w:rFonts w:ascii="Times New Roman" w:eastAsia="標楷體" w:hAnsi="Times New Roman" w:cs="Times New Roman"/>
          <w:kern w:val="0"/>
          <w:szCs w:val="24"/>
        </w:rPr>
        <w:t>CFA</w:t>
      </w:r>
    </w:p>
    <w:p w:rsidR="00AA33B1" w:rsidRPr="005619C7" w:rsidRDefault="003268CB" w:rsidP="00AA33B1">
      <w:pPr>
        <w:autoSpaceDE w:val="0"/>
        <w:autoSpaceDN w:val="0"/>
        <w:adjustRightInd w:val="0"/>
        <w:spacing w:line="360" w:lineRule="auto"/>
        <w:rPr>
          <w:rFonts w:ascii="Times New Roman" w:eastAsia="標楷體" w:hAnsi="Times New Roman" w:cs="Times New Roman"/>
          <w:kern w:val="0"/>
          <w:szCs w:val="24"/>
        </w:rPr>
      </w:pPr>
      <w:r>
        <w:rPr>
          <w:rFonts w:ascii="Times New Roman" w:eastAsia="標楷體" w:hAnsi="Times New Roman" w:cs="Times New Roman"/>
          <w:noProof/>
          <w:kern w:val="0"/>
          <w:szCs w:val="24"/>
        </w:rPr>
        <w:drawing>
          <wp:inline distT="0" distB="0" distL="0" distR="0">
            <wp:extent cx="5153744" cy="7154273"/>
            <wp:effectExtent l="0" t="0" r="8890" b="889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53744" cy="7154273"/>
                    </a:xfrm>
                    <a:prstGeom prst="rect">
                      <a:avLst/>
                    </a:prstGeom>
                  </pic:spPr>
                </pic:pic>
              </a:graphicData>
            </a:graphic>
          </wp:inline>
        </w:drawing>
      </w:r>
    </w:p>
    <w:p w:rsidR="00B06B7E" w:rsidRDefault="00AA33B1" w:rsidP="00AA33B1">
      <w:pPr>
        <w:autoSpaceDE w:val="0"/>
        <w:autoSpaceDN w:val="0"/>
        <w:adjustRightInd w:val="0"/>
        <w:spacing w:line="360" w:lineRule="auto"/>
        <w:rPr>
          <w:rFonts w:ascii="Times New Roman" w:eastAsia="標楷體" w:hAnsi="Times New Roman" w:cs="Times New Roman"/>
          <w:kern w:val="0"/>
          <w:szCs w:val="24"/>
        </w:rPr>
      </w:pPr>
      <w:r w:rsidRPr="005619C7">
        <w:rPr>
          <w:rFonts w:ascii="Times New Roman" w:eastAsia="標楷體" w:hAnsi="Times New Roman" w:cs="Times New Roman"/>
          <w:kern w:val="0"/>
          <w:szCs w:val="24"/>
        </w:rPr>
        <w:t>由圖可看到路徑係數</w:t>
      </w:r>
      <w:r w:rsidR="00002A8F">
        <w:rPr>
          <w:rFonts w:ascii="Times New Roman" w:eastAsia="標楷體" w:hAnsi="Times New Roman" w:cs="Times New Roman" w:hint="eastAsia"/>
          <w:kern w:val="0"/>
          <w:szCs w:val="24"/>
        </w:rPr>
        <w:t>皆</w:t>
      </w:r>
      <w:r w:rsidRPr="005619C7">
        <w:rPr>
          <w:rFonts w:ascii="Times New Roman" w:eastAsia="標楷體" w:hAnsi="Times New Roman" w:cs="Times New Roman"/>
          <w:kern w:val="0"/>
          <w:szCs w:val="24"/>
        </w:rPr>
        <w:t>為</w:t>
      </w:r>
      <w:r w:rsidR="00002A8F">
        <w:rPr>
          <w:rFonts w:ascii="Times New Roman" w:eastAsia="標楷體" w:hAnsi="Times New Roman" w:cs="Times New Roman" w:hint="eastAsia"/>
          <w:kern w:val="0"/>
          <w:szCs w:val="24"/>
        </w:rPr>
        <w:t>正數</w:t>
      </w:r>
      <w:r w:rsidR="00002A8F">
        <w:rPr>
          <w:rFonts w:ascii="Times New Roman" w:eastAsia="標楷體" w:hAnsi="Times New Roman" w:cs="Times New Roman"/>
          <w:kern w:val="0"/>
          <w:szCs w:val="24"/>
        </w:rPr>
        <w:t>，為</w:t>
      </w:r>
      <w:r w:rsidR="00002A8F">
        <w:rPr>
          <w:rFonts w:ascii="Times New Roman" w:eastAsia="標楷體" w:hAnsi="Times New Roman" w:cs="Times New Roman" w:hint="eastAsia"/>
          <w:kern w:val="0"/>
          <w:szCs w:val="24"/>
        </w:rPr>
        <w:t>正</w:t>
      </w:r>
      <w:r w:rsidR="00002A8F">
        <w:rPr>
          <w:rFonts w:ascii="Times New Roman" w:eastAsia="標楷體" w:hAnsi="Times New Roman" w:cs="Times New Roman"/>
          <w:kern w:val="0"/>
          <w:szCs w:val="24"/>
        </w:rPr>
        <w:t>向顯著關係</w:t>
      </w:r>
      <w:r w:rsidRPr="005619C7">
        <w:rPr>
          <w:rFonts w:ascii="Times New Roman" w:eastAsia="標楷體" w:hAnsi="Times New Roman" w:cs="Times New Roman"/>
          <w:kern w:val="0"/>
          <w:szCs w:val="24"/>
        </w:rPr>
        <w:t>。</w:t>
      </w:r>
    </w:p>
    <w:p w:rsidR="00B06B7E" w:rsidRDefault="00B06B7E">
      <w:pPr>
        <w:widowControl/>
        <w:rPr>
          <w:rFonts w:ascii="Times New Roman" w:eastAsia="標楷體" w:hAnsi="Times New Roman" w:cs="Times New Roman"/>
          <w:kern w:val="0"/>
          <w:szCs w:val="24"/>
        </w:rPr>
      </w:pPr>
      <w:r>
        <w:rPr>
          <w:rFonts w:ascii="Times New Roman" w:eastAsia="標楷體" w:hAnsi="Times New Roman" w:cs="Times New Roman"/>
          <w:kern w:val="0"/>
          <w:szCs w:val="24"/>
        </w:rPr>
        <w:br w:type="page"/>
      </w:r>
    </w:p>
    <w:p w:rsidR="00AA33B1" w:rsidRPr="005619C7" w:rsidRDefault="00AA33B1" w:rsidP="00506EFE">
      <w:pPr>
        <w:spacing w:beforeLines="50" w:line="360" w:lineRule="auto"/>
        <w:rPr>
          <w:rFonts w:ascii="Times New Roman" w:eastAsia="標楷體" w:hAnsi="Times New Roman" w:cs="Times New Roman"/>
          <w:b/>
          <w:sz w:val="28"/>
          <w:szCs w:val="28"/>
        </w:rPr>
      </w:pPr>
      <w:r w:rsidRPr="005619C7">
        <w:rPr>
          <w:rFonts w:ascii="Times New Roman" w:eastAsia="標楷體" w:hAnsi="Times New Roman" w:cs="Times New Roman"/>
          <w:b/>
          <w:sz w:val="28"/>
          <w:szCs w:val="28"/>
        </w:rPr>
        <w:lastRenderedPageBreak/>
        <w:t>參、構念效度</w:t>
      </w:r>
    </w:p>
    <w:p w:rsidR="00AA33B1" w:rsidRPr="005619C7" w:rsidRDefault="00AA33B1" w:rsidP="00506EFE">
      <w:pPr>
        <w:spacing w:beforeLines="50" w:line="360" w:lineRule="auto"/>
        <w:ind w:firstLineChars="236" w:firstLine="566"/>
        <w:jc w:val="both"/>
        <w:rPr>
          <w:rFonts w:ascii="Times New Roman" w:eastAsia="標楷體" w:hAnsi="Times New Roman" w:cs="Times New Roman"/>
          <w:szCs w:val="24"/>
        </w:rPr>
      </w:pPr>
      <w:r w:rsidRPr="005619C7">
        <w:rPr>
          <w:rFonts w:ascii="Times New Roman" w:eastAsia="標楷體" w:hAnsi="Times New Roman" w:cs="Times New Roman"/>
          <w:szCs w:val="24"/>
        </w:rPr>
        <w:t>根據</w:t>
      </w:r>
      <w:r>
        <w:rPr>
          <w:rFonts w:ascii="Times New Roman" w:eastAsia="標楷體" w:hAnsi="Times New Roman" w:cs="Times New Roman" w:hint="eastAsia"/>
          <w:szCs w:val="24"/>
        </w:rPr>
        <w:t xml:space="preserve"> (</w:t>
      </w:r>
      <w:r w:rsidRPr="005619C7">
        <w:rPr>
          <w:rFonts w:ascii="Times New Roman" w:eastAsia="標楷體" w:hAnsi="Times New Roman" w:cs="Times New Roman"/>
          <w:szCs w:val="24"/>
        </w:rPr>
        <w:t>Hair, Black, Anderson &amp; Tatham2010</w:t>
      </w:r>
      <w:r w:rsidRPr="005619C7">
        <w:rPr>
          <w:rFonts w:ascii="Times New Roman" w:eastAsia="標楷體" w:hAnsi="Times New Roman" w:cs="Times New Roman"/>
          <w:szCs w:val="24"/>
        </w:rPr>
        <w:t>）有關</w:t>
      </w:r>
      <w:r w:rsidRPr="005619C7">
        <w:rPr>
          <w:rFonts w:ascii="Times New Roman" w:eastAsia="標楷體" w:hAnsi="Times New Roman" w:cs="Times New Roman"/>
          <w:szCs w:val="24"/>
        </w:rPr>
        <w:t>CFA</w:t>
      </w:r>
      <w:r w:rsidRPr="005619C7">
        <w:rPr>
          <w:rFonts w:ascii="Times New Roman" w:eastAsia="標楷體" w:hAnsi="Times New Roman" w:cs="Times New Roman"/>
          <w:szCs w:val="24"/>
        </w:rPr>
        <w:t>中構念效度準則的處理，需要注意以下</w:t>
      </w:r>
      <w:r w:rsidRPr="005619C7">
        <w:rPr>
          <w:rFonts w:ascii="Times New Roman" w:eastAsia="標楷體" w:hAnsi="Times New Roman" w:cs="Times New Roman"/>
          <w:szCs w:val="24"/>
        </w:rPr>
        <w:t>4</w:t>
      </w:r>
      <w:r w:rsidRPr="005619C7">
        <w:rPr>
          <w:rFonts w:ascii="Times New Roman" w:eastAsia="標楷體" w:hAnsi="Times New Roman" w:cs="Times New Roman"/>
          <w:szCs w:val="24"/>
        </w:rPr>
        <w:t>點重要的事項（周子敬，</w:t>
      </w:r>
      <w:r w:rsidRPr="005619C7">
        <w:rPr>
          <w:rFonts w:ascii="Times New Roman" w:eastAsia="標楷體" w:hAnsi="Times New Roman" w:cs="Times New Roman"/>
          <w:szCs w:val="24"/>
        </w:rPr>
        <w:t>2014</w:t>
      </w:r>
      <w:r w:rsidRPr="005619C7">
        <w:rPr>
          <w:rFonts w:ascii="Times New Roman" w:eastAsia="標楷體" w:hAnsi="Times New Roman" w:cs="Times New Roman"/>
          <w:szCs w:val="24"/>
        </w:rPr>
        <w:t>，多變量課程整理）：</w:t>
      </w:r>
    </w:p>
    <w:p w:rsidR="00AA33B1" w:rsidRPr="005619C7" w:rsidRDefault="00AA33B1" w:rsidP="00506EFE">
      <w:pPr>
        <w:spacing w:beforeLines="50" w:line="360" w:lineRule="auto"/>
        <w:jc w:val="both"/>
        <w:rPr>
          <w:rFonts w:ascii="Times New Roman" w:eastAsia="標楷體" w:hAnsi="Times New Roman" w:cs="Times New Roman"/>
          <w:szCs w:val="24"/>
        </w:rPr>
      </w:pPr>
      <w:r w:rsidRPr="005619C7">
        <w:rPr>
          <w:rFonts w:ascii="Times New Roman" w:eastAsia="標楷體" w:hAnsi="Times New Roman" w:cs="Times New Roman"/>
          <w:szCs w:val="24"/>
        </w:rPr>
        <w:t>1.</w:t>
      </w:r>
      <w:r w:rsidRPr="005619C7">
        <w:rPr>
          <w:rFonts w:ascii="Times New Roman" w:eastAsia="標楷體" w:hAnsi="Times New Roman" w:cs="Times New Roman"/>
          <w:szCs w:val="24"/>
        </w:rPr>
        <w:t>標準化負荷量估計應</w:t>
      </w:r>
      <w:r w:rsidRPr="005619C7">
        <w:rPr>
          <w:rFonts w:ascii="新細明體" w:eastAsia="新細明體" w:hAnsi="新細明體" w:cs="新細明體" w:hint="eastAsia"/>
          <w:szCs w:val="24"/>
        </w:rPr>
        <w:t>≧</w:t>
      </w:r>
      <w:r w:rsidRPr="005619C7">
        <w:rPr>
          <w:rFonts w:ascii="Times New Roman" w:eastAsia="標楷體" w:hAnsi="Times New Roman" w:cs="Times New Roman"/>
          <w:szCs w:val="24"/>
        </w:rPr>
        <w:t>0.5</w:t>
      </w:r>
      <w:r w:rsidRPr="005619C7">
        <w:rPr>
          <w:rFonts w:ascii="Times New Roman" w:eastAsia="標楷體" w:hAnsi="Times New Roman" w:cs="Times New Roman"/>
          <w:szCs w:val="24"/>
        </w:rPr>
        <w:t>，理想值應</w:t>
      </w:r>
      <w:r w:rsidRPr="005619C7">
        <w:rPr>
          <w:rFonts w:ascii="新細明體" w:eastAsia="新細明體" w:hAnsi="新細明體" w:cs="新細明體" w:hint="eastAsia"/>
          <w:szCs w:val="24"/>
        </w:rPr>
        <w:t>≧</w:t>
      </w:r>
      <w:r w:rsidRPr="005619C7">
        <w:rPr>
          <w:rFonts w:ascii="Times New Roman" w:eastAsia="標楷體" w:hAnsi="Times New Roman" w:cs="Times New Roman"/>
          <w:szCs w:val="24"/>
        </w:rPr>
        <w:t>0.7</w:t>
      </w:r>
      <w:r w:rsidRPr="005619C7">
        <w:rPr>
          <w:rFonts w:ascii="Times New Roman" w:eastAsia="標楷體" w:hAnsi="Times New Roman" w:cs="Times New Roman"/>
          <w:szCs w:val="24"/>
        </w:rPr>
        <w:t>。</w:t>
      </w:r>
    </w:p>
    <w:p w:rsidR="00AA33B1" w:rsidRPr="005619C7" w:rsidRDefault="00AA33B1" w:rsidP="00506EFE">
      <w:pPr>
        <w:spacing w:beforeLines="50" w:line="360" w:lineRule="auto"/>
        <w:jc w:val="both"/>
        <w:rPr>
          <w:rFonts w:ascii="Times New Roman" w:eastAsia="標楷體" w:hAnsi="Times New Roman" w:cs="Times New Roman"/>
          <w:szCs w:val="24"/>
        </w:rPr>
      </w:pPr>
      <w:r w:rsidRPr="005619C7">
        <w:rPr>
          <w:rFonts w:ascii="Times New Roman" w:eastAsia="標楷體" w:hAnsi="Times New Roman" w:cs="Times New Roman"/>
          <w:szCs w:val="24"/>
        </w:rPr>
        <w:t>2.</w:t>
      </w:r>
      <w:r w:rsidRPr="005619C7">
        <w:rPr>
          <w:rFonts w:ascii="Times New Roman" w:eastAsia="標楷體" w:hAnsi="Times New Roman" w:cs="Times New Roman"/>
          <w:szCs w:val="24"/>
        </w:rPr>
        <w:t>萃取變異量（</w:t>
      </w:r>
      <w:r w:rsidRPr="005619C7">
        <w:rPr>
          <w:rFonts w:ascii="Times New Roman" w:eastAsia="標楷體" w:hAnsi="Times New Roman" w:cs="Times New Roman"/>
          <w:szCs w:val="24"/>
        </w:rPr>
        <w:t>Variance Extracted, VE</w:t>
      </w:r>
      <w:r w:rsidRPr="005619C7">
        <w:rPr>
          <w:rFonts w:ascii="Times New Roman" w:eastAsia="標楷體" w:hAnsi="Times New Roman" w:cs="Times New Roman"/>
          <w:szCs w:val="24"/>
        </w:rPr>
        <w:t>）應</w:t>
      </w:r>
      <w:r w:rsidRPr="005619C7">
        <w:rPr>
          <w:rFonts w:ascii="新細明體" w:eastAsia="新細明體" w:hAnsi="新細明體" w:cs="新細明體" w:hint="eastAsia"/>
          <w:szCs w:val="24"/>
        </w:rPr>
        <w:t>≧</w:t>
      </w:r>
      <w:r w:rsidRPr="005619C7">
        <w:rPr>
          <w:rFonts w:ascii="Times New Roman" w:eastAsia="標楷體" w:hAnsi="Times New Roman" w:cs="Times New Roman"/>
          <w:szCs w:val="24"/>
        </w:rPr>
        <w:t>0.5</w:t>
      </w:r>
      <w:r w:rsidRPr="005619C7">
        <w:rPr>
          <w:rFonts w:ascii="Times New Roman" w:eastAsia="標楷體" w:hAnsi="Times New Roman" w:cs="Times New Roman"/>
          <w:szCs w:val="24"/>
        </w:rPr>
        <w:t>才可視為具有合適的收斂效度。</w:t>
      </w:r>
    </w:p>
    <w:p w:rsidR="00AA33B1" w:rsidRPr="005619C7" w:rsidRDefault="00AA33B1" w:rsidP="00506EFE">
      <w:pPr>
        <w:spacing w:beforeLines="50" w:line="360" w:lineRule="auto"/>
        <w:jc w:val="both"/>
        <w:rPr>
          <w:rFonts w:ascii="Times New Roman" w:eastAsia="標楷體" w:hAnsi="Times New Roman" w:cs="Times New Roman"/>
          <w:szCs w:val="24"/>
        </w:rPr>
      </w:pPr>
      <w:r w:rsidRPr="005619C7">
        <w:rPr>
          <w:rFonts w:ascii="Times New Roman" w:eastAsia="標楷體" w:hAnsi="Times New Roman" w:cs="Times New Roman"/>
          <w:szCs w:val="24"/>
        </w:rPr>
        <w:t>3.</w:t>
      </w:r>
      <w:r w:rsidRPr="005619C7">
        <w:rPr>
          <w:rFonts w:ascii="Times New Roman" w:eastAsia="標楷體" w:hAnsi="Times New Roman" w:cs="Times New Roman"/>
          <w:szCs w:val="24"/>
        </w:rPr>
        <w:t>兩個因素的</w:t>
      </w:r>
      <w:r w:rsidRPr="005619C7">
        <w:rPr>
          <w:rFonts w:ascii="Times New Roman" w:eastAsia="標楷體" w:hAnsi="Times New Roman" w:cs="Times New Roman"/>
          <w:szCs w:val="24"/>
        </w:rPr>
        <w:t>VE</w:t>
      </w:r>
      <w:r w:rsidRPr="005619C7">
        <w:rPr>
          <w:rFonts w:ascii="Times New Roman" w:eastAsia="標楷體" w:hAnsi="Times New Roman" w:cs="Times New Roman"/>
          <w:szCs w:val="24"/>
        </w:rPr>
        <w:t>值應該大於其相關係數的平方，以證實具有鑑別效度。</w:t>
      </w:r>
    </w:p>
    <w:p w:rsidR="00AA33B1" w:rsidRPr="005619C7" w:rsidRDefault="00AA33B1" w:rsidP="00506EFE">
      <w:pPr>
        <w:spacing w:beforeLines="50" w:line="360" w:lineRule="auto"/>
        <w:ind w:left="283" w:hangingChars="118" w:hanging="283"/>
        <w:jc w:val="both"/>
        <w:rPr>
          <w:rFonts w:ascii="Times New Roman" w:eastAsia="標楷體" w:hAnsi="Times New Roman" w:cs="Times New Roman"/>
          <w:szCs w:val="24"/>
        </w:rPr>
      </w:pPr>
      <w:r w:rsidRPr="005619C7">
        <w:rPr>
          <w:rFonts w:ascii="Times New Roman" w:eastAsia="標楷體" w:hAnsi="Times New Roman" w:cs="Times New Roman"/>
          <w:szCs w:val="24"/>
        </w:rPr>
        <w:t>4.</w:t>
      </w:r>
      <w:r w:rsidRPr="005619C7">
        <w:rPr>
          <w:rFonts w:ascii="Times New Roman" w:eastAsia="標楷體" w:hAnsi="Times New Roman" w:cs="Times New Roman"/>
          <w:szCs w:val="24"/>
        </w:rPr>
        <w:t>構念效度（</w:t>
      </w:r>
      <w:r w:rsidRPr="005619C7">
        <w:rPr>
          <w:rFonts w:ascii="Times New Roman" w:eastAsia="標楷體" w:hAnsi="Times New Roman" w:cs="Times New Roman"/>
          <w:szCs w:val="24"/>
        </w:rPr>
        <w:t>Construct Reliability, CR</w:t>
      </w:r>
      <w:r w:rsidRPr="005619C7">
        <w:rPr>
          <w:rFonts w:ascii="Times New Roman" w:eastAsia="標楷體" w:hAnsi="Times New Roman" w:cs="Times New Roman"/>
          <w:szCs w:val="24"/>
        </w:rPr>
        <w:t>）應</w:t>
      </w:r>
      <w:r w:rsidRPr="005619C7">
        <w:rPr>
          <w:rFonts w:ascii="新細明體" w:eastAsia="新細明體" w:hAnsi="新細明體" w:cs="新細明體" w:hint="eastAsia"/>
          <w:szCs w:val="24"/>
        </w:rPr>
        <w:t>≧</w:t>
      </w:r>
      <w:r w:rsidRPr="005619C7">
        <w:rPr>
          <w:rFonts w:ascii="Times New Roman" w:eastAsia="標楷體" w:hAnsi="Times New Roman" w:cs="Times New Roman"/>
          <w:szCs w:val="24"/>
        </w:rPr>
        <w:t>0.7</w:t>
      </w:r>
      <w:r w:rsidRPr="005619C7">
        <w:rPr>
          <w:rFonts w:ascii="Times New Roman" w:eastAsia="標楷體" w:hAnsi="Times New Roman" w:cs="Times New Roman"/>
          <w:szCs w:val="24"/>
        </w:rPr>
        <w:t>以確認具有適合收斂或內部一致性（</w:t>
      </w:r>
      <w:r w:rsidRPr="005619C7">
        <w:rPr>
          <w:rFonts w:ascii="Times New Roman" w:eastAsia="標楷體" w:hAnsi="Times New Roman" w:cs="Times New Roman"/>
          <w:szCs w:val="24"/>
        </w:rPr>
        <w:t>internal consistency</w:t>
      </w:r>
      <w:r w:rsidRPr="005619C7">
        <w:rPr>
          <w:rFonts w:ascii="Times New Roman" w:eastAsia="標楷體" w:hAnsi="Times New Roman" w:cs="Times New Roman"/>
          <w:szCs w:val="24"/>
        </w:rPr>
        <w:t>）。</w:t>
      </w:r>
    </w:p>
    <w:p w:rsidR="00AA33B1" w:rsidRPr="005619C7" w:rsidRDefault="00AA33B1" w:rsidP="00506EFE">
      <w:pPr>
        <w:spacing w:beforeLines="50" w:line="360" w:lineRule="auto"/>
        <w:ind w:firstLineChars="236" w:firstLine="566"/>
        <w:jc w:val="both"/>
        <w:rPr>
          <w:rFonts w:ascii="Times New Roman" w:eastAsia="標楷體" w:hAnsi="Times New Roman" w:cs="Times New Roman"/>
          <w:szCs w:val="24"/>
        </w:rPr>
      </w:pPr>
      <w:r w:rsidRPr="005619C7">
        <w:rPr>
          <w:rFonts w:ascii="Times New Roman" w:eastAsia="標楷體" w:hAnsi="Times New Roman" w:cs="Times New Roman"/>
          <w:szCs w:val="24"/>
        </w:rPr>
        <w:t>因應本研究目的，以上有關構念效度的問題，是需要進行檢測的，以驗證構念的存在性。有關上述第</w:t>
      </w:r>
      <w:r w:rsidRPr="005619C7">
        <w:rPr>
          <w:rFonts w:ascii="Times New Roman" w:eastAsia="標楷體" w:hAnsi="Times New Roman" w:cs="Times New Roman"/>
          <w:szCs w:val="24"/>
        </w:rPr>
        <w:t>2</w:t>
      </w:r>
      <w:r w:rsidRPr="005619C7">
        <w:rPr>
          <w:rFonts w:ascii="Times New Roman" w:eastAsia="標楷體" w:hAnsi="Times New Roman" w:cs="Times New Roman"/>
          <w:szCs w:val="24"/>
        </w:rPr>
        <w:t>點及第</w:t>
      </w:r>
      <w:r w:rsidRPr="005619C7">
        <w:rPr>
          <w:rFonts w:ascii="Times New Roman" w:eastAsia="標楷體" w:hAnsi="Times New Roman" w:cs="Times New Roman"/>
          <w:szCs w:val="24"/>
        </w:rPr>
        <w:t>4</w:t>
      </w:r>
      <w:r w:rsidRPr="005619C7">
        <w:rPr>
          <w:rFonts w:ascii="Times New Roman" w:eastAsia="標楷體" w:hAnsi="Times New Roman" w:cs="Times New Roman"/>
          <w:szCs w:val="24"/>
        </w:rPr>
        <w:t>點事項的</w:t>
      </w:r>
      <w:r w:rsidRPr="005619C7">
        <w:rPr>
          <w:rFonts w:ascii="Times New Roman" w:eastAsia="標楷體" w:hAnsi="Times New Roman" w:cs="Times New Roman"/>
          <w:szCs w:val="24"/>
        </w:rPr>
        <w:t>VE</w:t>
      </w:r>
      <w:r w:rsidRPr="005619C7">
        <w:rPr>
          <w:rFonts w:ascii="Times New Roman" w:eastAsia="標楷體" w:hAnsi="Times New Roman" w:cs="Times New Roman"/>
          <w:szCs w:val="24"/>
        </w:rPr>
        <w:t>及</w:t>
      </w:r>
      <w:r w:rsidRPr="005619C7">
        <w:rPr>
          <w:rFonts w:ascii="Times New Roman" w:eastAsia="標楷體" w:hAnsi="Times New Roman" w:cs="Times New Roman"/>
          <w:szCs w:val="24"/>
        </w:rPr>
        <w:t>CR</w:t>
      </w:r>
      <w:r w:rsidRPr="005619C7">
        <w:rPr>
          <w:rFonts w:ascii="Times New Roman" w:eastAsia="標楷體" w:hAnsi="Times New Roman" w:cs="Times New Roman"/>
          <w:szCs w:val="24"/>
        </w:rPr>
        <w:t>的公式，茲列式如下：</w:t>
      </w:r>
    </w:p>
    <w:p w:rsidR="00AA33B1" w:rsidRPr="005619C7" w:rsidRDefault="00AA33B1" w:rsidP="00506EFE">
      <w:pPr>
        <w:spacing w:beforeLines="50" w:line="360" w:lineRule="auto"/>
        <w:jc w:val="center"/>
        <w:rPr>
          <w:rFonts w:ascii="Times New Roman" w:eastAsia="標楷體" w:hAnsi="Times New Roman" w:cs="Times New Roman"/>
          <w:szCs w:val="24"/>
        </w:rPr>
      </w:pPr>
      <w:r w:rsidRPr="005619C7">
        <w:rPr>
          <w:rFonts w:ascii="Times New Roman" w:eastAsia="標楷體" w:hAnsi="Times New Roman" w:cs="Times New Roman"/>
          <w:noProof/>
          <w:position w:val="-24"/>
          <w:szCs w:val="24"/>
        </w:rPr>
        <w:drawing>
          <wp:inline distT="0" distB="0" distL="0" distR="0">
            <wp:extent cx="752475" cy="609600"/>
            <wp:effectExtent l="19050" t="0" r="0" b="0"/>
            <wp:docPr id="731" name="圖片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752475" cy="609600"/>
                    </a:xfrm>
                    <a:prstGeom prst="rect">
                      <a:avLst/>
                    </a:prstGeom>
                    <a:noFill/>
                    <a:ln w="9525">
                      <a:noFill/>
                      <a:miter lim="800000"/>
                      <a:headEnd/>
                      <a:tailEnd/>
                    </a:ln>
                  </pic:spPr>
                </pic:pic>
              </a:graphicData>
            </a:graphic>
          </wp:inline>
        </w:drawing>
      </w:r>
      <w:r w:rsidRPr="005619C7">
        <w:rPr>
          <w:rFonts w:ascii="Times New Roman" w:eastAsia="標楷體" w:hAnsi="Times New Roman" w:cs="Times New Roman"/>
          <w:noProof/>
          <w:position w:val="-60"/>
          <w:szCs w:val="24"/>
        </w:rPr>
        <w:drawing>
          <wp:inline distT="0" distB="0" distL="0" distR="0">
            <wp:extent cx="1485900" cy="838200"/>
            <wp:effectExtent l="0" t="0" r="0" b="0"/>
            <wp:docPr id="732" name="圖片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1485900" cy="838200"/>
                    </a:xfrm>
                    <a:prstGeom prst="rect">
                      <a:avLst/>
                    </a:prstGeom>
                    <a:noFill/>
                    <a:ln w="9525">
                      <a:noFill/>
                      <a:miter lim="800000"/>
                      <a:headEnd/>
                      <a:tailEnd/>
                    </a:ln>
                  </pic:spPr>
                </pic:pic>
              </a:graphicData>
            </a:graphic>
          </wp:inline>
        </w:drawing>
      </w:r>
    </w:p>
    <w:p w:rsidR="00AA33B1" w:rsidRPr="00321D98" w:rsidRDefault="00AA33B1" w:rsidP="00506EFE">
      <w:pPr>
        <w:spacing w:beforeLines="50" w:line="360" w:lineRule="auto"/>
        <w:ind w:firstLineChars="236" w:firstLine="566"/>
        <w:jc w:val="both"/>
        <w:rPr>
          <w:rFonts w:ascii="Times New Roman" w:eastAsia="標楷體" w:hAnsi="Times New Roman" w:cs="Times New Roman"/>
          <w:szCs w:val="24"/>
        </w:rPr>
      </w:pPr>
      <w:r w:rsidRPr="005619C7">
        <w:rPr>
          <w:rFonts w:ascii="Times New Roman" w:eastAsia="標楷體" w:hAnsi="Times New Roman" w:cs="Times New Roman"/>
          <w:szCs w:val="24"/>
        </w:rPr>
        <w:t>其中，</w:t>
      </w:r>
      <w:r w:rsidRPr="005619C7">
        <w:rPr>
          <w:rFonts w:ascii="Times New Roman" w:eastAsia="標楷體" w:hAnsi="Times New Roman" w:cs="Times New Roman"/>
          <w:szCs w:val="24"/>
        </w:rPr>
        <w:t>λ</w:t>
      </w:r>
      <w:r w:rsidRPr="005619C7">
        <w:rPr>
          <w:rFonts w:ascii="Times New Roman" w:eastAsia="標楷體" w:hAnsi="Times New Roman" w:cs="Times New Roman"/>
          <w:szCs w:val="24"/>
        </w:rPr>
        <w:t>代表標準化因素負荷量，而</w:t>
      </w:r>
      <w:r w:rsidRPr="005619C7">
        <w:rPr>
          <w:rFonts w:ascii="Times New Roman" w:eastAsia="標楷體" w:hAnsi="Times New Roman" w:cs="Times New Roman"/>
          <w:szCs w:val="24"/>
        </w:rPr>
        <w:t>i</w:t>
      </w:r>
      <w:r w:rsidRPr="005619C7">
        <w:rPr>
          <w:rFonts w:ascii="Times New Roman" w:eastAsia="標楷體" w:hAnsi="Times New Roman" w:cs="Times New Roman"/>
          <w:szCs w:val="24"/>
        </w:rPr>
        <w:t>為項目數，對於</w:t>
      </w:r>
      <w:r w:rsidRPr="005619C7">
        <w:rPr>
          <w:rFonts w:ascii="Times New Roman" w:eastAsia="標楷體" w:hAnsi="Times New Roman" w:cs="Times New Roman"/>
          <w:szCs w:val="24"/>
        </w:rPr>
        <w:t>n</w:t>
      </w:r>
      <w:r w:rsidRPr="005619C7">
        <w:rPr>
          <w:rFonts w:ascii="Times New Roman" w:eastAsia="標楷體" w:hAnsi="Times New Roman" w:cs="Times New Roman"/>
          <w:szCs w:val="24"/>
        </w:rPr>
        <w:t>個項目來說，</w:t>
      </w:r>
      <w:r w:rsidRPr="005619C7">
        <w:rPr>
          <w:rFonts w:ascii="Times New Roman" w:eastAsia="標楷體" w:hAnsi="Times New Roman" w:cs="Times New Roman"/>
          <w:szCs w:val="24"/>
        </w:rPr>
        <w:t>VE</w:t>
      </w:r>
      <w:r w:rsidRPr="005619C7">
        <w:rPr>
          <w:rFonts w:ascii="Times New Roman" w:eastAsia="標楷體" w:hAnsi="Times New Roman" w:cs="Times New Roman"/>
          <w:szCs w:val="24"/>
        </w:rPr>
        <w:t>是計算所有標準化因素負荷量的平方和（複相關係數平方）除以項目數，通常</w:t>
      </w:r>
      <w:r w:rsidRPr="005619C7">
        <w:rPr>
          <w:rFonts w:ascii="Times New Roman" w:eastAsia="標楷體" w:hAnsi="Times New Roman" w:cs="Times New Roman"/>
          <w:szCs w:val="24"/>
        </w:rPr>
        <w:t>VE</w:t>
      </w:r>
      <w:r w:rsidRPr="005619C7">
        <w:rPr>
          <w:rFonts w:ascii="新細明體" w:eastAsia="新細明體" w:hAnsi="新細明體" w:cs="新細明體" w:hint="eastAsia"/>
          <w:szCs w:val="24"/>
        </w:rPr>
        <w:t>≧</w:t>
      </w:r>
      <w:r w:rsidRPr="005619C7">
        <w:rPr>
          <w:rFonts w:ascii="Times New Roman" w:eastAsia="標楷體" w:hAnsi="Times New Roman" w:cs="Times New Roman"/>
          <w:szCs w:val="24"/>
        </w:rPr>
        <w:t>0.5</w:t>
      </w:r>
      <w:r w:rsidRPr="005619C7">
        <w:rPr>
          <w:rFonts w:ascii="Times New Roman" w:eastAsia="標楷體" w:hAnsi="Times New Roman" w:cs="Times New Roman"/>
          <w:szCs w:val="24"/>
        </w:rPr>
        <w:t>代表合適的收斂。另外，</w:t>
      </w:r>
      <w:r w:rsidRPr="005619C7">
        <w:rPr>
          <w:rFonts w:ascii="Times New Roman" w:eastAsia="標楷體" w:hAnsi="Times New Roman" w:cs="Times New Roman"/>
          <w:szCs w:val="24"/>
        </w:rPr>
        <w:t>CR</w:t>
      </w:r>
      <w:r w:rsidRPr="005619C7">
        <w:rPr>
          <w:rFonts w:ascii="Times New Roman" w:eastAsia="標楷體" w:hAnsi="Times New Roman" w:cs="Times New Roman"/>
          <w:szCs w:val="24"/>
        </w:rPr>
        <w:t>公式中的</w:t>
      </w:r>
      <w:r w:rsidRPr="005619C7">
        <w:rPr>
          <w:rFonts w:ascii="Times New Roman" w:eastAsia="標楷體" w:hAnsi="Times New Roman" w:cs="Times New Roman"/>
          <w:szCs w:val="24"/>
        </w:rPr>
        <w:t>δ</w:t>
      </w:r>
      <w:r w:rsidRPr="005619C7">
        <w:rPr>
          <w:rFonts w:ascii="Times New Roman" w:eastAsia="標楷體" w:hAnsi="Times New Roman" w:cs="Times New Roman"/>
          <w:szCs w:val="24"/>
        </w:rPr>
        <w:t>是為一個構念的誤差變異數；通常，</w:t>
      </w:r>
      <w:r w:rsidRPr="005619C7">
        <w:rPr>
          <w:rFonts w:ascii="Times New Roman" w:eastAsia="標楷體" w:hAnsi="Times New Roman" w:cs="Times New Roman"/>
          <w:szCs w:val="24"/>
        </w:rPr>
        <w:t>CR</w:t>
      </w:r>
      <w:r w:rsidRPr="005619C7">
        <w:rPr>
          <w:rFonts w:ascii="新細明體" w:eastAsia="新細明體" w:hAnsi="新細明體" w:cs="新細明體" w:hint="eastAsia"/>
          <w:szCs w:val="24"/>
        </w:rPr>
        <w:t>≧</w:t>
      </w:r>
      <w:r w:rsidRPr="005619C7">
        <w:rPr>
          <w:rFonts w:ascii="Times New Roman" w:eastAsia="標楷體" w:hAnsi="Times New Roman" w:cs="Times New Roman"/>
          <w:szCs w:val="24"/>
        </w:rPr>
        <w:t>0.7</w:t>
      </w:r>
      <w:r w:rsidRPr="005619C7">
        <w:rPr>
          <w:rFonts w:ascii="Times New Roman" w:eastAsia="標楷體" w:hAnsi="Times New Roman" w:cs="Times New Roman"/>
          <w:szCs w:val="24"/>
        </w:rPr>
        <w:t>代表有好的信度，計算結果如表</w:t>
      </w:r>
      <w:r w:rsidRPr="005619C7">
        <w:rPr>
          <w:rFonts w:ascii="Times New Roman" w:eastAsia="標楷體" w:hAnsi="Times New Roman" w:cs="Times New Roman"/>
          <w:szCs w:val="24"/>
        </w:rPr>
        <w:t>4-14</w:t>
      </w:r>
      <w:r w:rsidRPr="005619C7">
        <w:rPr>
          <w:rFonts w:ascii="Times New Roman" w:eastAsia="標楷體" w:hAnsi="Times New Roman" w:cs="Times New Roman"/>
          <w:szCs w:val="24"/>
        </w:rPr>
        <w:t>，整體模式之因素負荷量、觀察指標信度、潛在變項之</w:t>
      </w:r>
      <w:r w:rsidRPr="005619C7">
        <w:rPr>
          <w:rFonts w:ascii="Times New Roman" w:eastAsia="標楷體" w:hAnsi="Times New Roman" w:cs="Times New Roman"/>
          <w:szCs w:val="24"/>
        </w:rPr>
        <w:t>VE</w:t>
      </w:r>
      <w:r w:rsidRPr="005619C7">
        <w:rPr>
          <w:rFonts w:ascii="Times New Roman" w:eastAsia="標楷體" w:hAnsi="Times New Roman" w:cs="Times New Roman"/>
          <w:szCs w:val="24"/>
        </w:rPr>
        <w:t>及</w:t>
      </w:r>
      <w:r w:rsidRPr="005619C7">
        <w:rPr>
          <w:rFonts w:ascii="Times New Roman" w:eastAsia="標楷體" w:hAnsi="Times New Roman" w:cs="Times New Roman"/>
          <w:szCs w:val="24"/>
        </w:rPr>
        <w:t>CR</w:t>
      </w:r>
      <w:r w:rsidRPr="005619C7">
        <w:rPr>
          <w:rFonts w:ascii="Times New Roman" w:eastAsia="標楷體" w:hAnsi="Times New Roman" w:cs="Times New Roman"/>
          <w:szCs w:val="24"/>
        </w:rPr>
        <w:t>分析表如表</w:t>
      </w:r>
      <w:r w:rsidRPr="005619C7">
        <w:rPr>
          <w:rFonts w:ascii="Times New Roman" w:eastAsia="標楷體" w:hAnsi="Times New Roman" w:cs="Times New Roman"/>
          <w:szCs w:val="24"/>
        </w:rPr>
        <w:t>4-15</w:t>
      </w:r>
      <w:r w:rsidRPr="005619C7">
        <w:rPr>
          <w:rFonts w:ascii="Times New Roman" w:eastAsia="標楷體" w:hAnsi="Times New Roman" w:cs="Times New Roman"/>
          <w:szCs w:val="24"/>
        </w:rPr>
        <w:t>。</w:t>
      </w:r>
    </w:p>
    <w:p w:rsidR="00AA33B1" w:rsidRPr="005619C7" w:rsidRDefault="00AA33B1" w:rsidP="00506EFE">
      <w:pPr>
        <w:spacing w:beforeLines="50"/>
        <w:jc w:val="both"/>
        <w:rPr>
          <w:rFonts w:ascii="Times New Roman" w:eastAsia="標楷體" w:hAnsi="Times New Roman" w:cs="Times New Roman"/>
          <w:szCs w:val="24"/>
        </w:rPr>
      </w:pPr>
      <w:r w:rsidRPr="005619C7">
        <w:rPr>
          <w:rFonts w:ascii="Times New Roman" w:eastAsia="標楷體" w:hAnsi="Times New Roman" w:cs="Times New Roman"/>
          <w:szCs w:val="24"/>
        </w:rPr>
        <w:t>表</w:t>
      </w:r>
      <w:r w:rsidRPr="005619C7">
        <w:rPr>
          <w:rFonts w:ascii="Times New Roman" w:eastAsia="標楷體" w:hAnsi="Times New Roman" w:cs="Times New Roman"/>
          <w:szCs w:val="24"/>
        </w:rPr>
        <w:t>4-14</w:t>
      </w:r>
    </w:p>
    <w:p w:rsidR="00AA33B1" w:rsidRPr="005619C7" w:rsidRDefault="00AA33B1" w:rsidP="00AA33B1">
      <w:pPr>
        <w:jc w:val="both"/>
        <w:rPr>
          <w:rFonts w:ascii="Times New Roman" w:eastAsia="標楷體" w:hAnsi="Times New Roman" w:cs="Times New Roman"/>
          <w:b/>
          <w:szCs w:val="24"/>
        </w:rPr>
      </w:pPr>
      <w:r w:rsidRPr="005619C7">
        <w:rPr>
          <w:rFonts w:ascii="Times New Roman" w:eastAsia="標楷體" w:hAnsi="Times New Roman" w:cs="Times New Roman"/>
          <w:b/>
          <w:szCs w:val="24"/>
        </w:rPr>
        <w:t>清境農場旅遊各因素計算表</w:t>
      </w:r>
    </w:p>
    <w:tbl>
      <w:tblPr>
        <w:tblW w:w="8392" w:type="dxa"/>
        <w:tblBorders>
          <w:top w:val="single" w:sz="12" w:space="0" w:color="auto"/>
          <w:bottom w:val="single" w:sz="12" w:space="0" w:color="auto"/>
        </w:tblBorders>
        <w:tblLayout w:type="fixed"/>
        <w:tblCellMar>
          <w:left w:w="28" w:type="dxa"/>
          <w:right w:w="28" w:type="dxa"/>
        </w:tblCellMar>
        <w:tblLook w:val="0000"/>
      </w:tblPr>
      <w:tblGrid>
        <w:gridCol w:w="544"/>
        <w:gridCol w:w="1121"/>
        <w:gridCol w:w="1121"/>
        <w:gridCol w:w="1121"/>
        <w:gridCol w:w="1121"/>
        <w:gridCol w:w="1121"/>
        <w:gridCol w:w="1121"/>
        <w:gridCol w:w="1122"/>
      </w:tblGrid>
      <w:tr w:rsidR="00AA33B1" w:rsidRPr="00321D98" w:rsidTr="00D55589">
        <w:trPr>
          <w:trHeight w:val="360"/>
        </w:trPr>
        <w:tc>
          <w:tcPr>
            <w:tcW w:w="544" w:type="dxa"/>
            <w:tcBorders>
              <w:top w:val="single" w:sz="12" w:space="0" w:color="auto"/>
              <w:bottom w:val="single" w:sz="6" w:space="0" w:color="auto"/>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1" w:type="dxa"/>
            <w:tcBorders>
              <w:top w:val="single" w:sz="12" w:space="0" w:color="auto"/>
              <w:bottom w:val="single" w:sz="6" w:space="0" w:color="auto"/>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r w:rsidRPr="00321D98">
              <w:rPr>
                <w:rFonts w:ascii="Times New Roman" w:eastAsia="標楷體" w:hAnsi="Times New Roman" w:cs="Times New Roman"/>
                <w:szCs w:val="24"/>
              </w:rPr>
              <w:t>題項</w:t>
            </w:r>
          </w:p>
        </w:tc>
        <w:tc>
          <w:tcPr>
            <w:tcW w:w="1121" w:type="dxa"/>
            <w:tcBorders>
              <w:top w:val="single" w:sz="12" w:space="0" w:color="auto"/>
              <w:bottom w:val="single" w:sz="6" w:space="0" w:color="auto"/>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r w:rsidRPr="00321D98">
              <w:rPr>
                <w:rFonts w:ascii="Times New Roman" w:eastAsia="標楷體" w:hAnsi="Times New Roman" w:cs="Times New Roman"/>
                <w:sz w:val="16"/>
                <w:szCs w:val="16"/>
              </w:rPr>
              <w:t>因素負荷量</w:t>
            </w:r>
          </w:p>
        </w:tc>
        <w:tc>
          <w:tcPr>
            <w:tcW w:w="1121" w:type="dxa"/>
            <w:tcBorders>
              <w:top w:val="single" w:sz="12" w:space="0" w:color="auto"/>
              <w:bottom w:val="single" w:sz="6" w:space="0" w:color="auto"/>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r w:rsidRPr="00321D98">
              <w:rPr>
                <w:rFonts w:ascii="Times New Roman" w:eastAsia="標楷體" w:hAnsi="Times New Roman" w:cs="Times New Roman"/>
                <w:szCs w:val="24"/>
              </w:rPr>
              <w:t>平方值</w:t>
            </w:r>
          </w:p>
        </w:tc>
        <w:tc>
          <w:tcPr>
            <w:tcW w:w="1121" w:type="dxa"/>
            <w:tcBorders>
              <w:top w:val="single" w:sz="12" w:space="0" w:color="auto"/>
              <w:bottom w:val="single" w:sz="6" w:space="0" w:color="auto"/>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r w:rsidRPr="00321D98">
              <w:rPr>
                <w:rFonts w:ascii="Times New Roman" w:eastAsia="標楷體" w:hAnsi="Times New Roman" w:cs="Times New Roman"/>
                <w:szCs w:val="24"/>
              </w:rPr>
              <w:t>誤差</w:t>
            </w:r>
          </w:p>
        </w:tc>
        <w:tc>
          <w:tcPr>
            <w:tcW w:w="1121" w:type="dxa"/>
            <w:tcBorders>
              <w:top w:val="single" w:sz="12" w:space="0" w:color="auto"/>
              <w:bottom w:val="single" w:sz="6" w:space="0" w:color="auto"/>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r w:rsidRPr="00321D98">
              <w:rPr>
                <w:rFonts w:ascii="Times New Roman" w:eastAsia="標楷體" w:hAnsi="Times New Roman" w:cs="Times New Roman"/>
                <w:szCs w:val="24"/>
              </w:rPr>
              <w:t>VE</w:t>
            </w:r>
            <w:r w:rsidRPr="00321D98">
              <w:rPr>
                <w:rFonts w:ascii="新細明體" w:eastAsia="新細明體" w:hAnsi="新細明體" w:cs="新細明體" w:hint="eastAsia"/>
                <w:szCs w:val="24"/>
              </w:rPr>
              <w:t>≧</w:t>
            </w:r>
            <w:r w:rsidRPr="00321D98">
              <w:rPr>
                <w:rFonts w:ascii="Times New Roman" w:eastAsia="標楷體" w:hAnsi="Times New Roman" w:cs="Times New Roman"/>
                <w:szCs w:val="24"/>
              </w:rPr>
              <w:t>0.5</w:t>
            </w:r>
          </w:p>
        </w:tc>
        <w:tc>
          <w:tcPr>
            <w:tcW w:w="1121" w:type="dxa"/>
            <w:tcBorders>
              <w:top w:val="single" w:sz="12" w:space="0" w:color="auto"/>
              <w:bottom w:val="single" w:sz="6" w:space="0" w:color="auto"/>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r w:rsidRPr="00321D98">
              <w:rPr>
                <w:rFonts w:ascii="Times New Roman" w:eastAsia="標楷體" w:hAnsi="Times New Roman" w:cs="Times New Roman"/>
                <w:szCs w:val="24"/>
              </w:rPr>
              <w:t>CR</w:t>
            </w:r>
            <w:r w:rsidRPr="00321D98">
              <w:rPr>
                <w:rFonts w:ascii="新細明體" w:eastAsia="新細明體" w:hAnsi="新細明體" w:cs="新細明體" w:hint="eastAsia"/>
                <w:szCs w:val="24"/>
              </w:rPr>
              <w:t>≧</w:t>
            </w:r>
            <w:r w:rsidRPr="00321D98">
              <w:rPr>
                <w:rFonts w:ascii="Times New Roman" w:eastAsia="標楷體" w:hAnsi="Times New Roman" w:cs="Times New Roman"/>
                <w:szCs w:val="24"/>
              </w:rPr>
              <w:t>0.7</w:t>
            </w:r>
          </w:p>
        </w:tc>
        <w:tc>
          <w:tcPr>
            <w:tcW w:w="1122" w:type="dxa"/>
            <w:tcBorders>
              <w:top w:val="single" w:sz="12" w:space="0" w:color="auto"/>
              <w:bottom w:val="single" w:sz="6" w:space="0" w:color="auto"/>
            </w:tcBorders>
            <w:vAlign w:val="center"/>
          </w:tcPr>
          <w:p w:rsidR="00AA33B1" w:rsidRPr="00321D98" w:rsidRDefault="00AA33B1" w:rsidP="00D55589">
            <w:pPr>
              <w:spacing w:line="240" w:lineRule="atLeast"/>
              <w:jc w:val="center"/>
              <w:rPr>
                <w:rFonts w:ascii="Times New Roman" w:eastAsia="標楷體" w:hAnsi="Times New Roman" w:cs="Times New Roman"/>
                <w:szCs w:val="24"/>
              </w:rPr>
            </w:pPr>
            <w:r w:rsidRPr="00321D98">
              <w:rPr>
                <w:rFonts w:ascii="Times New Roman" w:eastAsia="標楷體" w:hAnsi="Times New Roman" w:cs="Times New Roman"/>
                <w:szCs w:val="24"/>
              </w:rPr>
              <w:t>備註</w:t>
            </w:r>
          </w:p>
        </w:tc>
      </w:tr>
      <w:tr w:rsidR="00AA33B1" w:rsidRPr="00321D98" w:rsidTr="00D55589">
        <w:trPr>
          <w:trHeight w:val="360"/>
        </w:trPr>
        <w:tc>
          <w:tcPr>
            <w:tcW w:w="544" w:type="dxa"/>
            <w:tcBorders>
              <w:top w:val="single" w:sz="6" w:space="0" w:color="auto"/>
            </w:tcBorders>
            <w:shd w:val="clear" w:color="auto" w:fill="auto"/>
            <w:noWrap/>
            <w:vAlign w:val="center"/>
          </w:tcPr>
          <w:p w:rsidR="00AA33B1" w:rsidRPr="00321D98" w:rsidRDefault="00C81462"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A</w:t>
            </w:r>
            <w:r w:rsidR="005C69A7">
              <w:rPr>
                <w:rFonts w:ascii="Times New Roman" w:eastAsia="標楷體" w:hAnsi="Times New Roman" w:cs="Times New Roman"/>
                <w:szCs w:val="24"/>
              </w:rPr>
              <w:t>T</w:t>
            </w:r>
          </w:p>
        </w:tc>
        <w:tc>
          <w:tcPr>
            <w:tcW w:w="1121" w:type="dxa"/>
            <w:tcBorders>
              <w:top w:val="single" w:sz="6" w:space="0" w:color="auto"/>
            </w:tcBorders>
            <w:shd w:val="clear" w:color="auto" w:fill="auto"/>
            <w:noWrap/>
            <w:vAlign w:val="center"/>
          </w:tcPr>
          <w:p w:rsidR="00AA33B1" w:rsidRPr="00321D98" w:rsidRDefault="00C81462" w:rsidP="00C81462">
            <w:pPr>
              <w:jc w:val="center"/>
              <w:rPr>
                <w:rFonts w:ascii="Times New Roman" w:eastAsia="標楷體" w:hAnsi="Times New Roman" w:cs="Times New Roman"/>
                <w:szCs w:val="24"/>
              </w:rPr>
            </w:pPr>
            <w:r>
              <w:rPr>
                <w:rFonts w:ascii="Times New Roman" w:eastAsia="標楷體" w:hAnsi="Times New Roman" w:cs="Times New Roman" w:hint="eastAsia"/>
                <w:szCs w:val="24"/>
              </w:rPr>
              <w:t>A3</w:t>
            </w:r>
          </w:p>
        </w:tc>
        <w:tc>
          <w:tcPr>
            <w:tcW w:w="1121" w:type="dxa"/>
            <w:tcBorders>
              <w:top w:val="single" w:sz="6" w:space="0" w:color="auto"/>
            </w:tcBorders>
            <w:shd w:val="clear" w:color="auto" w:fill="auto"/>
            <w:noWrap/>
            <w:vAlign w:val="center"/>
          </w:tcPr>
          <w:p w:rsidR="00AA33B1" w:rsidRPr="00321D98" w:rsidRDefault="00AA33B1" w:rsidP="00C81462">
            <w:pPr>
              <w:jc w:val="center"/>
              <w:rPr>
                <w:rFonts w:ascii="Times New Roman" w:eastAsia="標楷體" w:hAnsi="Times New Roman" w:cs="Times New Roman"/>
                <w:szCs w:val="24"/>
              </w:rPr>
            </w:pPr>
            <w:r w:rsidRPr="00321D98">
              <w:rPr>
                <w:rFonts w:ascii="Times New Roman" w:eastAsia="標楷體" w:hAnsi="Times New Roman" w:cs="Times New Roman"/>
                <w:szCs w:val="24"/>
              </w:rPr>
              <w:t>0.</w:t>
            </w:r>
            <w:r w:rsidR="00C81462">
              <w:rPr>
                <w:rFonts w:ascii="Times New Roman" w:eastAsia="標楷體" w:hAnsi="Times New Roman" w:cs="Times New Roman"/>
                <w:szCs w:val="24"/>
              </w:rPr>
              <w:t>89</w:t>
            </w:r>
          </w:p>
        </w:tc>
        <w:tc>
          <w:tcPr>
            <w:tcW w:w="1121" w:type="dxa"/>
            <w:tcBorders>
              <w:top w:val="single" w:sz="6" w:space="0" w:color="auto"/>
            </w:tcBorders>
            <w:shd w:val="clear" w:color="auto" w:fill="auto"/>
            <w:noWrap/>
            <w:vAlign w:val="center"/>
          </w:tcPr>
          <w:p w:rsidR="00AA33B1" w:rsidRPr="00321D98" w:rsidRDefault="00AA33B1" w:rsidP="00D55589">
            <w:pPr>
              <w:jc w:val="center"/>
              <w:rPr>
                <w:rFonts w:ascii="Times New Roman" w:eastAsia="標楷體" w:hAnsi="Times New Roman" w:cs="Times New Roman"/>
                <w:szCs w:val="24"/>
              </w:rPr>
            </w:pPr>
            <w:r w:rsidRPr="00321D98">
              <w:rPr>
                <w:rFonts w:ascii="Times New Roman" w:eastAsia="標楷體" w:hAnsi="Times New Roman" w:cs="Times New Roman"/>
                <w:szCs w:val="24"/>
              </w:rPr>
              <w:t>0</w:t>
            </w:r>
            <w:r w:rsidR="00C81462">
              <w:rPr>
                <w:rFonts w:ascii="Times New Roman" w:eastAsia="標楷體" w:hAnsi="Times New Roman" w:cs="Times New Roman"/>
                <w:szCs w:val="24"/>
              </w:rPr>
              <w:t>.79</w:t>
            </w:r>
          </w:p>
        </w:tc>
        <w:tc>
          <w:tcPr>
            <w:tcW w:w="1121" w:type="dxa"/>
            <w:tcBorders>
              <w:top w:val="single" w:sz="6" w:space="0" w:color="auto"/>
            </w:tcBorders>
            <w:shd w:val="clear" w:color="auto" w:fill="auto"/>
            <w:noWrap/>
            <w:vAlign w:val="center"/>
          </w:tcPr>
          <w:p w:rsidR="00AA33B1" w:rsidRPr="00321D98" w:rsidRDefault="00AA33B1" w:rsidP="005C69A7">
            <w:pPr>
              <w:jc w:val="center"/>
              <w:rPr>
                <w:rFonts w:ascii="Times New Roman" w:eastAsia="標楷體" w:hAnsi="Times New Roman" w:cs="Times New Roman"/>
                <w:szCs w:val="24"/>
              </w:rPr>
            </w:pPr>
            <w:r w:rsidRPr="00321D98">
              <w:rPr>
                <w:rFonts w:ascii="Times New Roman" w:eastAsia="標楷體" w:hAnsi="Times New Roman" w:cs="Times New Roman"/>
                <w:szCs w:val="24"/>
              </w:rPr>
              <w:t>0.</w:t>
            </w:r>
            <w:r w:rsidR="005C69A7">
              <w:rPr>
                <w:rFonts w:ascii="Times New Roman" w:eastAsia="標楷體" w:hAnsi="Times New Roman" w:cs="Times New Roman" w:hint="eastAsia"/>
                <w:szCs w:val="24"/>
              </w:rPr>
              <w:t>21</w:t>
            </w:r>
          </w:p>
        </w:tc>
        <w:tc>
          <w:tcPr>
            <w:tcW w:w="1121" w:type="dxa"/>
            <w:tcBorders>
              <w:top w:val="single" w:sz="6" w:space="0" w:color="auto"/>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r w:rsidRPr="00321D98">
              <w:rPr>
                <w:rFonts w:ascii="Times New Roman" w:eastAsia="標楷體" w:hAnsi="Times New Roman" w:cs="Times New Roman"/>
                <w:szCs w:val="24"/>
              </w:rPr>
              <w:t>0</w:t>
            </w:r>
            <w:r w:rsidR="005C69A7">
              <w:rPr>
                <w:rFonts w:ascii="Times New Roman" w:eastAsia="標楷體" w:hAnsi="Times New Roman" w:cs="Times New Roman"/>
                <w:szCs w:val="24"/>
              </w:rPr>
              <w:t>.</w:t>
            </w:r>
            <w:r w:rsidR="005C69A7">
              <w:rPr>
                <w:rFonts w:ascii="Times New Roman" w:eastAsia="標楷體" w:hAnsi="Times New Roman" w:cs="Times New Roman" w:hint="eastAsia"/>
                <w:szCs w:val="24"/>
              </w:rPr>
              <w:t>83</w:t>
            </w:r>
          </w:p>
        </w:tc>
        <w:tc>
          <w:tcPr>
            <w:tcW w:w="1121" w:type="dxa"/>
            <w:tcBorders>
              <w:top w:val="single" w:sz="6" w:space="0" w:color="auto"/>
            </w:tcBorders>
            <w:shd w:val="clear" w:color="auto" w:fill="auto"/>
            <w:noWrap/>
            <w:vAlign w:val="center"/>
          </w:tcPr>
          <w:p w:rsidR="00AA33B1" w:rsidRPr="00321D98" w:rsidRDefault="005C69A7"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0.</w:t>
            </w:r>
            <w:r>
              <w:rPr>
                <w:rFonts w:ascii="Times New Roman" w:eastAsia="標楷體" w:hAnsi="Times New Roman" w:cs="Times New Roman" w:hint="eastAsia"/>
                <w:szCs w:val="24"/>
              </w:rPr>
              <w:t>94</w:t>
            </w:r>
          </w:p>
        </w:tc>
        <w:tc>
          <w:tcPr>
            <w:tcW w:w="1122" w:type="dxa"/>
            <w:tcBorders>
              <w:top w:val="single" w:sz="6" w:space="0" w:color="auto"/>
            </w:tcBorders>
            <w:vAlign w:val="center"/>
          </w:tcPr>
          <w:p w:rsidR="00AA33B1" w:rsidRPr="00321D98" w:rsidRDefault="00AA33B1" w:rsidP="00D55589">
            <w:pPr>
              <w:spacing w:line="240" w:lineRule="atLeast"/>
              <w:jc w:val="center"/>
              <w:rPr>
                <w:rFonts w:ascii="Times New Roman" w:eastAsia="標楷體" w:hAnsi="Times New Roman" w:cs="Times New Roman"/>
                <w:szCs w:val="24"/>
              </w:rPr>
            </w:pPr>
            <w:r w:rsidRPr="00321D98">
              <w:rPr>
                <w:rFonts w:ascii="Times New Roman" w:eastAsia="標楷體" w:hAnsi="Times New Roman" w:cs="Times New Roman"/>
                <w:szCs w:val="24"/>
              </w:rPr>
              <w:t>合適收斂</w:t>
            </w:r>
          </w:p>
        </w:tc>
      </w:tr>
      <w:tr w:rsidR="00AA33B1" w:rsidRPr="00321D98" w:rsidTr="00D55589">
        <w:trPr>
          <w:trHeight w:val="360"/>
        </w:trPr>
        <w:tc>
          <w:tcPr>
            <w:tcW w:w="544" w:type="dxa"/>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1" w:type="dxa"/>
            <w:shd w:val="clear" w:color="auto" w:fill="auto"/>
            <w:noWrap/>
            <w:vAlign w:val="center"/>
          </w:tcPr>
          <w:p w:rsidR="00AA33B1" w:rsidRPr="00321D98" w:rsidRDefault="00C81462"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A4</w:t>
            </w:r>
          </w:p>
        </w:tc>
        <w:tc>
          <w:tcPr>
            <w:tcW w:w="1121" w:type="dxa"/>
            <w:shd w:val="clear" w:color="auto" w:fill="auto"/>
            <w:noWrap/>
            <w:vAlign w:val="center"/>
          </w:tcPr>
          <w:p w:rsidR="00AA33B1" w:rsidRPr="00321D98" w:rsidRDefault="00C81462" w:rsidP="00D55589">
            <w:pPr>
              <w:jc w:val="center"/>
              <w:rPr>
                <w:rFonts w:ascii="Times New Roman" w:eastAsia="標楷體" w:hAnsi="Times New Roman" w:cs="Times New Roman"/>
                <w:szCs w:val="24"/>
              </w:rPr>
            </w:pPr>
            <w:r>
              <w:rPr>
                <w:rFonts w:ascii="Times New Roman" w:eastAsia="標楷體" w:hAnsi="Times New Roman" w:cs="Times New Roman"/>
                <w:szCs w:val="24"/>
              </w:rPr>
              <w:t>0.93</w:t>
            </w:r>
          </w:p>
        </w:tc>
        <w:tc>
          <w:tcPr>
            <w:tcW w:w="1121" w:type="dxa"/>
            <w:shd w:val="clear" w:color="auto" w:fill="auto"/>
            <w:noWrap/>
            <w:vAlign w:val="center"/>
          </w:tcPr>
          <w:p w:rsidR="00AA33B1" w:rsidRPr="00321D98" w:rsidRDefault="00C81462" w:rsidP="00D55589">
            <w:pPr>
              <w:jc w:val="center"/>
              <w:rPr>
                <w:rFonts w:ascii="Times New Roman" w:eastAsia="標楷體" w:hAnsi="Times New Roman" w:cs="Times New Roman"/>
                <w:szCs w:val="24"/>
              </w:rPr>
            </w:pPr>
            <w:r>
              <w:rPr>
                <w:rFonts w:ascii="Times New Roman" w:eastAsia="標楷體" w:hAnsi="Times New Roman" w:cs="Times New Roman"/>
                <w:szCs w:val="24"/>
              </w:rPr>
              <w:t>0.86</w:t>
            </w:r>
          </w:p>
        </w:tc>
        <w:tc>
          <w:tcPr>
            <w:tcW w:w="1121" w:type="dxa"/>
            <w:shd w:val="clear" w:color="auto" w:fill="auto"/>
            <w:noWrap/>
            <w:vAlign w:val="center"/>
          </w:tcPr>
          <w:p w:rsidR="00AA33B1" w:rsidRPr="00321D98" w:rsidRDefault="005C69A7" w:rsidP="00D55589">
            <w:pPr>
              <w:jc w:val="center"/>
              <w:rPr>
                <w:rFonts w:ascii="Times New Roman" w:eastAsia="標楷體" w:hAnsi="Times New Roman" w:cs="Times New Roman"/>
                <w:szCs w:val="24"/>
              </w:rPr>
            </w:pPr>
            <w:r>
              <w:rPr>
                <w:rFonts w:ascii="Times New Roman" w:eastAsia="標楷體" w:hAnsi="Times New Roman" w:cs="Times New Roman"/>
                <w:szCs w:val="24"/>
              </w:rPr>
              <w:t>0.</w:t>
            </w:r>
            <w:r>
              <w:rPr>
                <w:rFonts w:ascii="Times New Roman" w:eastAsia="標楷體" w:hAnsi="Times New Roman" w:cs="Times New Roman" w:hint="eastAsia"/>
                <w:szCs w:val="24"/>
              </w:rPr>
              <w:t>14</w:t>
            </w:r>
          </w:p>
        </w:tc>
        <w:tc>
          <w:tcPr>
            <w:tcW w:w="1121" w:type="dxa"/>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1" w:type="dxa"/>
          </w:tcPr>
          <w:p w:rsidR="00AA33B1" w:rsidRPr="00321D98" w:rsidRDefault="00AA33B1" w:rsidP="00D55589">
            <w:pPr>
              <w:spacing w:line="240" w:lineRule="atLeast"/>
              <w:jc w:val="center"/>
              <w:rPr>
                <w:rFonts w:ascii="Times New Roman" w:eastAsia="標楷體" w:hAnsi="Times New Roman" w:cs="Times New Roman"/>
                <w:szCs w:val="24"/>
              </w:rPr>
            </w:pPr>
          </w:p>
        </w:tc>
        <w:tc>
          <w:tcPr>
            <w:tcW w:w="1122" w:type="dxa"/>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r>
      <w:tr w:rsidR="00AA33B1" w:rsidRPr="00321D98" w:rsidTr="00D55589">
        <w:trPr>
          <w:trHeight w:val="360"/>
        </w:trPr>
        <w:tc>
          <w:tcPr>
            <w:tcW w:w="544" w:type="dxa"/>
            <w:tcBorders>
              <w:top w:val="nil"/>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1" w:type="dxa"/>
            <w:tcBorders>
              <w:top w:val="nil"/>
            </w:tcBorders>
            <w:shd w:val="clear" w:color="auto" w:fill="auto"/>
            <w:noWrap/>
            <w:vAlign w:val="center"/>
          </w:tcPr>
          <w:p w:rsidR="00AA33B1" w:rsidRPr="00321D98" w:rsidRDefault="00C81462"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A5</w:t>
            </w:r>
          </w:p>
        </w:tc>
        <w:tc>
          <w:tcPr>
            <w:tcW w:w="1121" w:type="dxa"/>
            <w:tcBorders>
              <w:top w:val="nil"/>
            </w:tcBorders>
            <w:shd w:val="clear" w:color="auto" w:fill="auto"/>
            <w:noWrap/>
            <w:vAlign w:val="center"/>
          </w:tcPr>
          <w:p w:rsidR="00AA33B1" w:rsidRPr="00321D98" w:rsidRDefault="00C81462" w:rsidP="00D55589">
            <w:pPr>
              <w:jc w:val="center"/>
              <w:rPr>
                <w:rFonts w:ascii="Times New Roman" w:eastAsia="標楷體" w:hAnsi="Times New Roman" w:cs="Times New Roman"/>
                <w:szCs w:val="24"/>
              </w:rPr>
            </w:pPr>
            <w:r>
              <w:rPr>
                <w:rFonts w:ascii="Times New Roman" w:eastAsia="標楷體" w:hAnsi="Times New Roman" w:cs="Times New Roman"/>
                <w:szCs w:val="24"/>
              </w:rPr>
              <w:t>0.9</w:t>
            </w:r>
            <w:r w:rsidR="00AA33B1" w:rsidRPr="00321D98">
              <w:rPr>
                <w:rFonts w:ascii="Times New Roman" w:eastAsia="標楷體" w:hAnsi="Times New Roman" w:cs="Times New Roman"/>
                <w:szCs w:val="24"/>
              </w:rPr>
              <w:t>1</w:t>
            </w:r>
          </w:p>
        </w:tc>
        <w:tc>
          <w:tcPr>
            <w:tcW w:w="1121" w:type="dxa"/>
            <w:tcBorders>
              <w:top w:val="nil"/>
            </w:tcBorders>
            <w:shd w:val="clear" w:color="auto" w:fill="auto"/>
            <w:noWrap/>
            <w:vAlign w:val="center"/>
          </w:tcPr>
          <w:p w:rsidR="00AA33B1" w:rsidRPr="00321D98" w:rsidRDefault="00C81462" w:rsidP="00D55589">
            <w:pPr>
              <w:jc w:val="center"/>
              <w:rPr>
                <w:rFonts w:ascii="Times New Roman" w:eastAsia="標楷體" w:hAnsi="Times New Roman" w:cs="Times New Roman"/>
                <w:szCs w:val="24"/>
              </w:rPr>
            </w:pPr>
            <w:r>
              <w:rPr>
                <w:rFonts w:ascii="Times New Roman" w:eastAsia="標楷體" w:hAnsi="Times New Roman" w:cs="Times New Roman"/>
                <w:szCs w:val="24"/>
              </w:rPr>
              <w:t>0.83</w:t>
            </w:r>
          </w:p>
        </w:tc>
        <w:tc>
          <w:tcPr>
            <w:tcW w:w="1121" w:type="dxa"/>
            <w:tcBorders>
              <w:top w:val="nil"/>
            </w:tcBorders>
            <w:shd w:val="clear" w:color="auto" w:fill="auto"/>
            <w:noWrap/>
            <w:vAlign w:val="center"/>
          </w:tcPr>
          <w:p w:rsidR="00AA33B1" w:rsidRPr="00321D98" w:rsidRDefault="005C69A7" w:rsidP="00D55589">
            <w:pPr>
              <w:jc w:val="center"/>
              <w:rPr>
                <w:rFonts w:ascii="Times New Roman" w:eastAsia="標楷體" w:hAnsi="Times New Roman" w:cs="Times New Roman"/>
                <w:szCs w:val="24"/>
              </w:rPr>
            </w:pPr>
            <w:r>
              <w:rPr>
                <w:rFonts w:ascii="Times New Roman" w:eastAsia="標楷體" w:hAnsi="Times New Roman" w:cs="Times New Roman"/>
                <w:szCs w:val="24"/>
              </w:rPr>
              <w:t>0.</w:t>
            </w:r>
            <w:r>
              <w:rPr>
                <w:rFonts w:ascii="Times New Roman" w:eastAsia="標楷體" w:hAnsi="Times New Roman" w:cs="Times New Roman" w:hint="eastAsia"/>
                <w:szCs w:val="24"/>
              </w:rPr>
              <w:t>17</w:t>
            </w:r>
          </w:p>
        </w:tc>
        <w:tc>
          <w:tcPr>
            <w:tcW w:w="1121" w:type="dxa"/>
            <w:tcBorders>
              <w:top w:val="nil"/>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1" w:type="dxa"/>
            <w:tcBorders>
              <w:top w:val="nil"/>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2" w:type="dxa"/>
            <w:tcBorders>
              <w:top w:val="nil"/>
            </w:tcBorders>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r>
      <w:tr w:rsidR="00AA33B1" w:rsidRPr="00321D98" w:rsidTr="00D55589">
        <w:trPr>
          <w:trHeight w:val="360"/>
        </w:trPr>
        <w:tc>
          <w:tcPr>
            <w:tcW w:w="544" w:type="dxa"/>
            <w:tcBorders>
              <w:bottom w:val="single" w:sz="6" w:space="0" w:color="auto"/>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1" w:type="dxa"/>
            <w:tcBorders>
              <w:bottom w:val="single" w:sz="6" w:space="0" w:color="auto"/>
            </w:tcBorders>
            <w:shd w:val="clear" w:color="auto" w:fill="auto"/>
            <w:noWrap/>
            <w:vAlign w:val="center"/>
          </w:tcPr>
          <w:p w:rsidR="00AA33B1" w:rsidRPr="00321D98" w:rsidRDefault="00C81462"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總和</w:t>
            </w:r>
          </w:p>
        </w:tc>
        <w:tc>
          <w:tcPr>
            <w:tcW w:w="1121" w:type="dxa"/>
            <w:tcBorders>
              <w:bottom w:val="single" w:sz="6" w:space="0" w:color="auto"/>
            </w:tcBorders>
            <w:shd w:val="clear" w:color="auto" w:fill="auto"/>
            <w:noWrap/>
            <w:vAlign w:val="center"/>
          </w:tcPr>
          <w:p w:rsidR="00AA33B1" w:rsidRPr="00321D98" w:rsidRDefault="005C69A7"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2.</w:t>
            </w:r>
            <w:r>
              <w:rPr>
                <w:rFonts w:ascii="Times New Roman" w:eastAsia="標楷體" w:hAnsi="Times New Roman" w:cs="Times New Roman" w:hint="eastAsia"/>
                <w:szCs w:val="24"/>
              </w:rPr>
              <w:t>73</w:t>
            </w:r>
          </w:p>
        </w:tc>
        <w:tc>
          <w:tcPr>
            <w:tcW w:w="1121" w:type="dxa"/>
            <w:tcBorders>
              <w:bottom w:val="single" w:sz="6" w:space="0" w:color="auto"/>
            </w:tcBorders>
            <w:shd w:val="clear" w:color="auto" w:fill="auto"/>
            <w:noWrap/>
            <w:vAlign w:val="center"/>
          </w:tcPr>
          <w:p w:rsidR="00AA33B1" w:rsidRPr="00321D98" w:rsidRDefault="00AA33B1" w:rsidP="005C69A7">
            <w:pPr>
              <w:spacing w:line="240" w:lineRule="atLeast"/>
              <w:jc w:val="center"/>
              <w:rPr>
                <w:rFonts w:ascii="Times New Roman" w:eastAsia="標楷體" w:hAnsi="Times New Roman" w:cs="Times New Roman"/>
                <w:szCs w:val="24"/>
              </w:rPr>
            </w:pPr>
            <w:r w:rsidRPr="00321D98">
              <w:rPr>
                <w:rFonts w:ascii="Times New Roman" w:eastAsia="標楷體" w:hAnsi="Times New Roman" w:cs="Times New Roman"/>
                <w:szCs w:val="24"/>
              </w:rPr>
              <w:t>2</w:t>
            </w:r>
            <w:r w:rsidR="005C69A7">
              <w:rPr>
                <w:rFonts w:ascii="Times New Roman" w:eastAsia="標楷體" w:hAnsi="Times New Roman" w:cs="Times New Roman" w:hint="eastAsia"/>
                <w:szCs w:val="24"/>
              </w:rPr>
              <w:t>.48</w:t>
            </w:r>
          </w:p>
        </w:tc>
        <w:tc>
          <w:tcPr>
            <w:tcW w:w="1121" w:type="dxa"/>
            <w:tcBorders>
              <w:bottom w:val="single" w:sz="6" w:space="0" w:color="auto"/>
            </w:tcBorders>
            <w:shd w:val="clear" w:color="auto" w:fill="auto"/>
            <w:noWrap/>
            <w:vAlign w:val="center"/>
          </w:tcPr>
          <w:p w:rsidR="00AA33B1" w:rsidRPr="00321D98" w:rsidRDefault="005C69A7"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0.52</w:t>
            </w:r>
          </w:p>
        </w:tc>
        <w:tc>
          <w:tcPr>
            <w:tcW w:w="1121" w:type="dxa"/>
            <w:tcBorders>
              <w:bottom w:val="single" w:sz="6" w:space="0" w:color="auto"/>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1" w:type="dxa"/>
            <w:tcBorders>
              <w:bottom w:val="single" w:sz="6" w:space="0" w:color="auto"/>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2" w:type="dxa"/>
            <w:tcBorders>
              <w:bottom w:val="single" w:sz="6" w:space="0" w:color="auto"/>
            </w:tcBorders>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r>
      <w:tr w:rsidR="00AA33B1" w:rsidRPr="00321D98" w:rsidTr="00D55589">
        <w:trPr>
          <w:trHeight w:val="360"/>
        </w:trPr>
        <w:tc>
          <w:tcPr>
            <w:tcW w:w="544" w:type="dxa"/>
            <w:tcBorders>
              <w:top w:val="single" w:sz="6" w:space="0" w:color="auto"/>
              <w:bottom w:val="nil"/>
            </w:tcBorders>
            <w:shd w:val="clear" w:color="auto" w:fill="auto"/>
            <w:noWrap/>
            <w:vAlign w:val="center"/>
          </w:tcPr>
          <w:p w:rsidR="00AA33B1" w:rsidRPr="00321D98" w:rsidRDefault="005C69A7"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lastRenderedPageBreak/>
              <w:t>BI</w:t>
            </w:r>
          </w:p>
        </w:tc>
        <w:tc>
          <w:tcPr>
            <w:tcW w:w="1121" w:type="dxa"/>
            <w:tcBorders>
              <w:top w:val="single" w:sz="6" w:space="0" w:color="auto"/>
              <w:bottom w:val="nil"/>
            </w:tcBorders>
            <w:shd w:val="clear" w:color="auto" w:fill="auto"/>
            <w:noWrap/>
            <w:vAlign w:val="center"/>
          </w:tcPr>
          <w:p w:rsidR="00AA33B1" w:rsidRPr="00321D98" w:rsidRDefault="005C69A7"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B1</w:t>
            </w:r>
          </w:p>
        </w:tc>
        <w:tc>
          <w:tcPr>
            <w:tcW w:w="1121" w:type="dxa"/>
            <w:tcBorders>
              <w:top w:val="single" w:sz="6" w:space="0" w:color="auto"/>
              <w:bottom w:val="nil"/>
            </w:tcBorders>
            <w:shd w:val="clear" w:color="auto" w:fill="auto"/>
            <w:noWrap/>
            <w:vAlign w:val="center"/>
          </w:tcPr>
          <w:p w:rsidR="00AA33B1" w:rsidRPr="00321D98" w:rsidRDefault="005C69A7" w:rsidP="00D55589">
            <w:pPr>
              <w:jc w:val="center"/>
              <w:rPr>
                <w:rFonts w:ascii="Times New Roman" w:eastAsia="標楷體" w:hAnsi="Times New Roman" w:cs="Times New Roman"/>
                <w:szCs w:val="24"/>
              </w:rPr>
            </w:pPr>
            <w:r>
              <w:rPr>
                <w:rFonts w:ascii="Times New Roman" w:eastAsia="標楷體" w:hAnsi="Times New Roman" w:cs="Times New Roman"/>
                <w:szCs w:val="24"/>
              </w:rPr>
              <w:t>0.</w:t>
            </w:r>
            <w:r>
              <w:rPr>
                <w:rFonts w:ascii="Times New Roman" w:eastAsia="標楷體" w:hAnsi="Times New Roman" w:cs="Times New Roman" w:hint="eastAsia"/>
                <w:szCs w:val="24"/>
              </w:rPr>
              <w:t>90</w:t>
            </w:r>
          </w:p>
        </w:tc>
        <w:tc>
          <w:tcPr>
            <w:tcW w:w="1121" w:type="dxa"/>
            <w:tcBorders>
              <w:top w:val="single" w:sz="6" w:space="0" w:color="auto"/>
              <w:bottom w:val="nil"/>
            </w:tcBorders>
            <w:shd w:val="clear" w:color="auto" w:fill="auto"/>
            <w:noWrap/>
            <w:vAlign w:val="center"/>
          </w:tcPr>
          <w:p w:rsidR="00AA33B1" w:rsidRPr="00321D98" w:rsidRDefault="005C69A7"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0</w:t>
            </w:r>
            <w:r>
              <w:rPr>
                <w:rFonts w:ascii="Times New Roman" w:eastAsia="標楷體" w:hAnsi="Times New Roman" w:cs="Times New Roman"/>
                <w:szCs w:val="24"/>
              </w:rPr>
              <w:t>.81</w:t>
            </w:r>
          </w:p>
        </w:tc>
        <w:tc>
          <w:tcPr>
            <w:tcW w:w="1121" w:type="dxa"/>
            <w:tcBorders>
              <w:top w:val="single" w:sz="6" w:space="0" w:color="auto"/>
              <w:bottom w:val="nil"/>
            </w:tcBorders>
            <w:shd w:val="clear" w:color="auto" w:fill="auto"/>
            <w:noWrap/>
            <w:vAlign w:val="center"/>
          </w:tcPr>
          <w:p w:rsidR="00AA33B1" w:rsidRPr="00321D98" w:rsidRDefault="005C69A7"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0.19</w:t>
            </w:r>
          </w:p>
        </w:tc>
        <w:tc>
          <w:tcPr>
            <w:tcW w:w="1121" w:type="dxa"/>
            <w:tcBorders>
              <w:top w:val="single" w:sz="6" w:space="0" w:color="auto"/>
              <w:bottom w:val="nil"/>
            </w:tcBorders>
            <w:shd w:val="clear" w:color="auto" w:fill="auto"/>
            <w:noWrap/>
            <w:vAlign w:val="center"/>
          </w:tcPr>
          <w:p w:rsidR="00AA33B1" w:rsidRPr="00321D98" w:rsidRDefault="00AA33B1" w:rsidP="005C69A7">
            <w:pPr>
              <w:spacing w:line="240" w:lineRule="atLeast"/>
              <w:jc w:val="center"/>
              <w:rPr>
                <w:rFonts w:ascii="Times New Roman" w:eastAsia="標楷體" w:hAnsi="Times New Roman" w:cs="Times New Roman"/>
                <w:szCs w:val="24"/>
              </w:rPr>
            </w:pPr>
            <w:r w:rsidRPr="00321D98">
              <w:rPr>
                <w:rFonts w:ascii="Times New Roman" w:eastAsia="標楷體" w:hAnsi="Times New Roman" w:cs="Times New Roman"/>
                <w:szCs w:val="24"/>
              </w:rPr>
              <w:t>0.</w:t>
            </w:r>
            <w:r w:rsidR="0060121C">
              <w:rPr>
                <w:rFonts w:ascii="Times New Roman" w:eastAsia="標楷體" w:hAnsi="Times New Roman" w:cs="Times New Roman"/>
                <w:szCs w:val="24"/>
              </w:rPr>
              <w:t>76</w:t>
            </w:r>
          </w:p>
        </w:tc>
        <w:tc>
          <w:tcPr>
            <w:tcW w:w="1121" w:type="dxa"/>
            <w:tcBorders>
              <w:top w:val="single" w:sz="6" w:space="0" w:color="auto"/>
              <w:bottom w:val="nil"/>
            </w:tcBorders>
            <w:shd w:val="clear" w:color="auto" w:fill="auto"/>
            <w:noWrap/>
            <w:vAlign w:val="center"/>
          </w:tcPr>
          <w:p w:rsidR="00AA33B1" w:rsidRPr="00321D98" w:rsidRDefault="00AA33B1" w:rsidP="005C69A7">
            <w:pPr>
              <w:spacing w:line="240" w:lineRule="atLeast"/>
              <w:jc w:val="center"/>
              <w:rPr>
                <w:rFonts w:ascii="Times New Roman" w:eastAsia="標楷體" w:hAnsi="Times New Roman" w:cs="Times New Roman"/>
                <w:szCs w:val="24"/>
              </w:rPr>
            </w:pPr>
            <w:r w:rsidRPr="00321D98">
              <w:rPr>
                <w:rFonts w:ascii="Times New Roman" w:eastAsia="標楷體" w:hAnsi="Times New Roman" w:cs="Times New Roman"/>
                <w:szCs w:val="24"/>
              </w:rPr>
              <w:t>0.</w:t>
            </w:r>
            <w:r w:rsidR="005C69A7">
              <w:rPr>
                <w:rFonts w:ascii="Times New Roman" w:eastAsia="標楷體" w:hAnsi="Times New Roman" w:cs="Times New Roman"/>
                <w:szCs w:val="24"/>
              </w:rPr>
              <w:t>90</w:t>
            </w:r>
          </w:p>
        </w:tc>
        <w:tc>
          <w:tcPr>
            <w:tcW w:w="1122" w:type="dxa"/>
            <w:tcBorders>
              <w:top w:val="single" w:sz="6" w:space="0" w:color="auto"/>
              <w:bottom w:val="nil"/>
            </w:tcBorders>
            <w:vAlign w:val="center"/>
          </w:tcPr>
          <w:p w:rsidR="00AA33B1" w:rsidRPr="00321D98" w:rsidRDefault="003268CB" w:rsidP="00D55589">
            <w:pPr>
              <w:spacing w:line="240" w:lineRule="atLeast"/>
              <w:jc w:val="center"/>
              <w:rPr>
                <w:rFonts w:ascii="Times New Roman" w:eastAsia="標楷體" w:hAnsi="Times New Roman" w:cs="Times New Roman"/>
                <w:szCs w:val="24"/>
              </w:rPr>
            </w:pPr>
            <w:r w:rsidRPr="00321D98">
              <w:rPr>
                <w:rFonts w:ascii="Times New Roman" w:eastAsia="標楷體" w:hAnsi="Times New Roman" w:cs="Times New Roman"/>
                <w:szCs w:val="24"/>
              </w:rPr>
              <w:t>合適收斂</w:t>
            </w:r>
          </w:p>
        </w:tc>
      </w:tr>
      <w:tr w:rsidR="00AA33B1" w:rsidRPr="00321D98" w:rsidTr="00D55589">
        <w:trPr>
          <w:trHeight w:val="360"/>
        </w:trPr>
        <w:tc>
          <w:tcPr>
            <w:tcW w:w="544" w:type="dxa"/>
            <w:tcBorders>
              <w:top w:val="nil"/>
              <w:bottom w:val="nil"/>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1" w:type="dxa"/>
            <w:tcBorders>
              <w:top w:val="nil"/>
              <w:bottom w:val="nil"/>
            </w:tcBorders>
            <w:shd w:val="clear" w:color="auto" w:fill="auto"/>
            <w:noWrap/>
            <w:vAlign w:val="center"/>
          </w:tcPr>
          <w:p w:rsidR="00AA33B1" w:rsidRPr="00321D98" w:rsidRDefault="005C69A7"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B2</w:t>
            </w:r>
          </w:p>
        </w:tc>
        <w:tc>
          <w:tcPr>
            <w:tcW w:w="1121" w:type="dxa"/>
            <w:tcBorders>
              <w:top w:val="nil"/>
              <w:bottom w:val="nil"/>
            </w:tcBorders>
            <w:shd w:val="clear" w:color="auto" w:fill="auto"/>
            <w:noWrap/>
            <w:vAlign w:val="center"/>
          </w:tcPr>
          <w:p w:rsidR="00AA33B1" w:rsidRPr="00321D98" w:rsidRDefault="005C69A7" w:rsidP="00D55589">
            <w:pPr>
              <w:jc w:val="center"/>
              <w:rPr>
                <w:rFonts w:ascii="Times New Roman" w:eastAsia="標楷體" w:hAnsi="Times New Roman" w:cs="Times New Roman"/>
                <w:szCs w:val="24"/>
              </w:rPr>
            </w:pPr>
            <w:r>
              <w:rPr>
                <w:rFonts w:ascii="Times New Roman" w:eastAsia="標楷體" w:hAnsi="Times New Roman" w:cs="Times New Roman"/>
                <w:szCs w:val="24"/>
              </w:rPr>
              <w:t>0.</w:t>
            </w:r>
            <w:r>
              <w:rPr>
                <w:rFonts w:ascii="Times New Roman" w:eastAsia="標楷體" w:hAnsi="Times New Roman" w:cs="Times New Roman" w:hint="eastAsia"/>
                <w:szCs w:val="24"/>
              </w:rPr>
              <w:t>79</w:t>
            </w:r>
          </w:p>
        </w:tc>
        <w:tc>
          <w:tcPr>
            <w:tcW w:w="1121" w:type="dxa"/>
            <w:tcBorders>
              <w:top w:val="nil"/>
              <w:bottom w:val="nil"/>
            </w:tcBorders>
            <w:shd w:val="clear" w:color="auto" w:fill="auto"/>
            <w:noWrap/>
            <w:vAlign w:val="center"/>
          </w:tcPr>
          <w:p w:rsidR="00AA33B1" w:rsidRPr="00321D98" w:rsidRDefault="005C69A7"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0.62</w:t>
            </w:r>
          </w:p>
        </w:tc>
        <w:tc>
          <w:tcPr>
            <w:tcW w:w="1121" w:type="dxa"/>
            <w:tcBorders>
              <w:top w:val="nil"/>
              <w:bottom w:val="nil"/>
            </w:tcBorders>
            <w:shd w:val="clear" w:color="auto" w:fill="auto"/>
            <w:noWrap/>
            <w:vAlign w:val="center"/>
          </w:tcPr>
          <w:p w:rsidR="00AA33B1" w:rsidRPr="00321D98" w:rsidRDefault="005C69A7"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0.38</w:t>
            </w:r>
          </w:p>
        </w:tc>
        <w:tc>
          <w:tcPr>
            <w:tcW w:w="1121" w:type="dxa"/>
            <w:tcBorders>
              <w:top w:val="nil"/>
              <w:bottom w:val="nil"/>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1" w:type="dxa"/>
            <w:tcBorders>
              <w:top w:val="nil"/>
              <w:bottom w:val="nil"/>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2" w:type="dxa"/>
            <w:tcBorders>
              <w:top w:val="nil"/>
              <w:bottom w:val="nil"/>
            </w:tcBorders>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r>
      <w:tr w:rsidR="00AA33B1" w:rsidRPr="00321D98" w:rsidTr="00D55589">
        <w:trPr>
          <w:trHeight w:val="360"/>
        </w:trPr>
        <w:tc>
          <w:tcPr>
            <w:tcW w:w="544" w:type="dxa"/>
            <w:tcBorders>
              <w:top w:val="nil"/>
              <w:bottom w:val="nil"/>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1" w:type="dxa"/>
            <w:tcBorders>
              <w:top w:val="nil"/>
              <w:bottom w:val="nil"/>
            </w:tcBorders>
            <w:shd w:val="clear" w:color="auto" w:fill="auto"/>
            <w:noWrap/>
            <w:vAlign w:val="center"/>
          </w:tcPr>
          <w:p w:rsidR="00AA33B1" w:rsidRPr="00321D98" w:rsidRDefault="005C69A7"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B3</w:t>
            </w:r>
          </w:p>
        </w:tc>
        <w:tc>
          <w:tcPr>
            <w:tcW w:w="1121" w:type="dxa"/>
            <w:tcBorders>
              <w:top w:val="nil"/>
              <w:bottom w:val="nil"/>
            </w:tcBorders>
            <w:shd w:val="clear" w:color="auto" w:fill="auto"/>
            <w:noWrap/>
            <w:vAlign w:val="center"/>
          </w:tcPr>
          <w:p w:rsidR="00AA33B1" w:rsidRPr="00321D98" w:rsidRDefault="005C69A7" w:rsidP="00D55589">
            <w:pPr>
              <w:jc w:val="center"/>
              <w:rPr>
                <w:rFonts w:ascii="Times New Roman" w:eastAsia="標楷體" w:hAnsi="Times New Roman" w:cs="Times New Roman"/>
                <w:szCs w:val="24"/>
              </w:rPr>
            </w:pPr>
            <w:r>
              <w:rPr>
                <w:rFonts w:ascii="Times New Roman" w:eastAsia="標楷體" w:hAnsi="Times New Roman" w:cs="Times New Roman"/>
                <w:szCs w:val="24"/>
              </w:rPr>
              <w:t>0.</w:t>
            </w:r>
            <w:r>
              <w:rPr>
                <w:rFonts w:ascii="Times New Roman" w:eastAsia="標楷體" w:hAnsi="Times New Roman" w:cs="Times New Roman" w:hint="eastAsia"/>
                <w:szCs w:val="24"/>
              </w:rPr>
              <w:t>92</w:t>
            </w:r>
          </w:p>
        </w:tc>
        <w:tc>
          <w:tcPr>
            <w:tcW w:w="1121" w:type="dxa"/>
            <w:tcBorders>
              <w:top w:val="nil"/>
              <w:bottom w:val="nil"/>
            </w:tcBorders>
            <w:shd w:val="clear" w:color="auto" w:fill="auto"/>
            <w:noWrap/>
            <w:vAlign w:val="center"/>
          </w:tcPr>
          <w:p w:rsidR="00AA33B1" w:rsidRPr="00321D98" w:rsidRDefault="005C69A7"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0.85</w:t>
            </w:r>
          </w:p>
        </w:tc>
        <w:tc>
          <w:tcPr>
            <w:tcW w:w="1121" w:type="dxa"/>
            <w:tcBorders>
              <w:top w:val="nil"/>
              <w:bottom w:val="nil"/>
            </w:tcBorders>
            <w:shd w:val="clear" w:color="auto" w:fill="auto"/>
            <w:noWrap/>
            <w:vAlign w:val="center"/>
          </w:tcPr>
          <w:p w:rsidR="00AA33B1" w:rsidRPr="00321D98" w:rsidRDefault="005C69A7"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0.15</w:t>
            </w:r>
          </w:p>
        </w:tc>
        <w:tc>
          <w:tcPr>
            <w:tcW w:w="1121" w:type="dxa"/>
            <w:tcBorders>
              <w:top w:val="nil"/>
              <w:bottom w:val="nil"/>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1" w:type="dxa"/>
            <w:tcBorders>
              <w:top w:val="nil"/>
              <w:bottom w:val="nil"/>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2" w:type="dxa"/>
            <w:tcBorders>
              <w:top w:val="nil"/>
              <w:bottom w:val="nil"/>
            </w:tcBorders>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r>
      <w:tr w:rsidR="00AA33B1" w:rsidRPr="00321D98" w:rsidTr="00D55589">
        <w:trPr>
          <w:trHeight w:val="360"/>
        </w:trPr>
        <w:tc>
          <w:tcPr>
            <w:tcW w:w="544" w:type="dxa"/>
            <w:tcBorders>
              <w:top w:val="nil"/>
              <w:bottom w:val="single" w:sz="4" w:space="0" w:color="auto"/>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1" w:type="dxa"/>
            <w:tcBorders>
              <w:top w:val="nil"/>
              <w:bottom w:val="single" w:sz="4" w:space="0" w:color="auto"/>
            </w:tcBorders>
            <w:shd w:val="clear" w:color="auto" w:fill="auto"/>
            <w:noWrap/>
            <w:vAlign w:val="center"/>
          </w:tcPr>
          <w:p w:rsidR="00AA33B1" w:rsidRPr="00321D98" w:rsidRDefault="005C69A7"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總合</w:t>
            </w:r>
          </w:p>
        </w:tc>
        <w:tc>
          <w:tcPr>
            <w:tcW w:w="1121" w:type="dxa"/>
            <w:tcBorders>
              <w:top w:val="nil"/>
              <w:bottom w:val="single" w:sz="4" w:space="0" w:color="auto"/>
            </w:tcBorders>
            <w:shd w:val="clear" w:color="auto" w:fill="auto"/>
            <w:noWrap/>
            <w:vAlign w:val="center"/>
          </w:tcPr>
          <w:p w:rsidR="00AA33B1" w:rsidRPr="00321D98" w:rsidRDefault="005C69A7"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2.61</w:t>
            </w:r>
          </w:p>
        </w:tc>
        <w:tc>
          <w:tcPr>
            <w:tcW w:w="1121" w:type="dxa"/>
            <w:tcBorders>
              <w:top w:val="nil"/>
              <w:bottom w:val="single" w:sz="4" w:space="0" w:color="auto"/>
            </w:tcBorders>
            <w:shd w:val="clear" w:color="auto" w:fill="auto"/>
            <w:noWrap/>
            <w:vAlign w:val="center"/>
          </w:tcPr>
          <w:p w:rsidR="00AA33B1" w:rsidRPr="00321D98" w:rsidRDefault="005C69A7"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2.28</w:t>
            </w:r>
          </w:p>
        </w:tc>
        <w:tc>
          <w:tcPr>
            <w:tcW w:w="1121" w:type="dxa"/>
            <w:tcBorders>
              <w:top w:val="nil"/>
              <w:bottom w:val="single" w:sz="4" w:space="0" w:color="auto"/>
            </w:tcBorders>
            <w:shd w:val="clear" w:color="auto" w:fill="auto"/>
            <w:noWrap/>
            <w:vAlign w:val="center"/>
          </w:tcPr>
          <w:p w:rsidR="00AA33B1" w:rsidRPr="00321D98" w:rsidRDefault="005C69A7"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0.72</w:t>
            </w:r>
          </w:p>
        </w:tc>
        <w:tc>
          <w:tcPr>
            <w:tcW w:w="1121" w:type="dxa"/>
            <w:tcBorders>
              <w:top w:val="nil"/>
              <w:bottom w:val="single" w:sz="4" w:space="0" w:color="auto"/>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1" w:type="dxa"/>
            <w:tcBorders>
              <w:top w:val="nil"/>
              <w:bottom w:val="single" w:sz="4" w:space="0" w:color="auto"/>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2" w:type="dxa"/>
            <w:tcBorders>
              <w:top w:val="nil"/>
              <w:bottom w:val="single" w:sz="4" w:space="0" w:color="auto"/>
            </w:tcBorders>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r>
      <w:tr w:rsidR="00AA33B1" w:rsidRPr="00321D98" w:rsidTr="00D55589">
        <w:trPr>
          <w:trHeight w:val="360"/>
        </w:trPr>
        <w:tc>
          <w:tcPr>
            <w:tcW w:w="544" w:type="dxa"/>
            <w:tcBorders>
              <w:top w:val="single" w:sz="4" w:space="0" w:color="auto"/>
              <w:bottom w:val="nil"/>
            </w:tcBorders>
            <w:shd w:val="clear" w:color="auto" w:fill="auto"/>
            <w:noWrap/>
            <w:vAlign w:val="center"/>
          </w:tcPr>
          <w:p w:rsidR="00AA33B1" w:rsidRPr="00321D98" w:rsidRDefault="005C69A7"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CE</w:t>
            </w:r>
          </w:p>
        </w:tc>
        <w:tc>
          <w:tcPr>
            <w:tcW w:w="1121" w:type="dxa"/>
            <w:tcBorders>
              <w:top w:val="single" w:sz="4" w:space="0" w:color="auto"/>
              <w:bottom w:val="nil"/>
            </w:tcBorders>
            <w:shd w:val="clear" w:color="auto" w:fill="auto"/>
            <w:noWrap/>
            <w:vAlign w:val="center"/>
          </w:tcPr>
          <w:p w:rsidR="00AA33B1" w:rsidRPr="00321D98" w:rsidRDefault="005C69A7"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C1</w:t>
            </w:r>
          </w:p>
        </w:tc>
        <w:tc>
          <w:tcPr>
            <w:tcW w:w="1121" w:type="dxa"/>
            <w:tcBorders>
              <w:top w:val="single" w:sz="4" w:space="0" w:color="auto"/>
              <w:bottom w:val="nil"/>
            </w:tcBorders>
            <w:shd w:val="clear" w:color="auto" w:fill="auto"/>
            <w:noWrap/>
            <w:vAlign w:val="center"/>
          </w:tcPr>
          <w:p w:rsidR="00AA33B1" w:rsidRPr="00321D98" w:rsidRDefault="005C69A7"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0.93</w:t>
            </w:r>
          </w:p>
        </w:tc>
        <w:tc>
          <w:tcPr>
            <w:tcW w:w="1121" w:type="dxa"/>
            <w:tcBorders>
              <w:top w:val="single" w:sz="4" w:space="0" w:color="auto"/>
              <w:bottom w:val="nil"/>
            </w:tcBorders>
            <w:shd w:val="clear" w:color="auto" w:fill="auto"/>
            <w:noWrap/>
            <w:vAlign w:val="center"/>
          </w:tcPr>
          <w:p w:rsidR="00AA33B1" w:rsidRPr="00321D98" w:rsidRDefault="0060121C"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0</w:t>
            </w:r>
            <w:r>
              <w:rPr>
                <w:rFonts w:ascii="Times New Roman" w:eastAsia="標楷體" w:hAnsi="Times New Roman" w:cs="Times New Roman"/>
                <w:szCs w:val="24"/>
              </w:rPr>
              <w:t>.86</w:t>
            </w:r>
          </w:p>
        </w:tc>
        <w:tc>
          <w:tcPr>
            <w:tcW w:w="1121" w:type="dxa"/>
            <w:tcBorders>
              <w:top w:val="single" w:sz="4" w:space="0" w:color="auto"/>
              <w:bottom w:val="nil"/>
            </w:tcBorders>
            <w:shd w:val="clear" w:color="auto" w:fill="auto"/>
            <w:noWrap/>
            <w:vAlign w:val="center"/>
          </w:tcPr>
          <w:p w:rsidR="00AA33B1" w:rsidRPr="00321D98" w:rsidRDefault="0060121C"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0.14</w:t>
            </w:r>
          </w:p>
        </w:tc>
        <w:tc>
          <w:tcPr>
            <w:tcW w:w="1121" w:type="dxa"/>
            <w:tcBorders>
              <w:top w:val="single" w:sz="4" w:space="0" w:color="auto"/>
              <w:bottom w:val="nil"/>
            </w:tcBorders>
            <w:shd w:val="clear" w:color="auto" w:fill="auto"/>
            <w:noWrap/>
            <w:vAlign w:val="center"/>
          </w:tcPr>
          <w:p w:rsidR="00AA33B1" w:rsidRPr="00321D98" w:rsidRDefault="0060121C"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0.80</w:t>
            </w:r>
          </w:p>
        </w:tc>
        <w:tc>
          <w:tcPr>
            <w:tcW w:w="1121" w:type="dxa"/>
            <w:tcBorders>
              <w:top w:val="single" w:sz="4" w:space="0" w:color="auto"/>
              <w:bottom w:val="nil"/>
            </w:tcBorders>
            <w:shd w:val="clear" w:color="auto" w:fill="auto"/>
            <w:noWrap/>
            <w:vAlign w:val="center"/>
          </w:tcPr>
          <w:p w:rsidR="00AA33B1" w:rsidRPr="00321D98" w:rsidRDefault="0060121C"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0.93</w:t>
            </w:r>
          </w:p>
        </w:tc>
        <w:tc>
          <w:tcPr>
            <w:tcW w:w="1122" w:type="dxa"/>
            <w:tcBorders>
              <w:top w:val="single" w:sz="4" w:space="0" w:color="auto"/>
              <w:bottom w:val="nil"/>
            </w:tcBorders>
            <w:vAlign w:val="center"/>
          </w:tcPr>
          <w:p w:rsidR="00AA33B1" w:rsidRPr="00321D98" w:rsidRDefault="003268CB" w:rsidP="00D55589">
            <w:pPr>
              <w:spacing w:line="240" w:lineRule="atLeast"/>
              <w:jc w:val="center"/>
              <w:rPr>
                <w:rFonts w:ascii="Times New Roman" w:eastAsia="標楷體" w:hAnsi="Times New Roman" w:cs="Times New Roman"/>
                <w:szCs w:val="24"/>
              </w:rPr>
            </w:pPr>
            <w:r w:rsidRPr="00321D98">
              <w:rPr>
                <w:rFonts w:ascii="Times New Roman" w:eastAsia="標楷體" w:hAnsi="Times New Roman" w:cs="Times New Roman"/>
                <w:szCs w:val="24"/>
              </w:rPr>
              <w:t>合適收斂</w:t>
            </w:r>
          </w:p>
        </w:tc>
      </w:tr>
      <w:tr w:rsidR="00AA33B1" w:rsidRPr="00321D98" w:rsidTr="00D55589">
        <w:trPr>
          <w:trHeight w:val="360"/>
        </w:trPr>
        <w:tc>
          <w:tcPr>
            <w:tcW w:w="544" w:type="dxa"/>
            <w:tcBorders>
              <w:top w:val="nil"/>
              <w:bottom w:val="nil"/>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1" w:type="dxa"/>
            <w:tcBorders>
              <w:top w:val="nil"/>
              <w:bottom w:val="nil"/>
            </w:tcBorders>
            <w:shd w:val="clear" w:color="auto" w:fill="auto"/>
            <w:noWrap/>
            <w:vAlign w:val="center"/>
          </w:tcPr>
          <w:p w:rsidR="00AA33B1" w:rsidRPr="00321D98" w:rsidRDefault="005C69A7"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C2</w:t>
            </w:r>
          </w:p>
        </w:tc>
        <w:tc>
          <w:tcPr>
            <w:tcW w:w="1121" w:type="dxa"/>
            <w:tcBorders>
              <w:top w:val="nil"/>
              <w:bottom w:val="nil"/>
            </w:tcBorders>
            <w:shd w:val="clear" w:color="auto" w:fill="auto"/>
            <w:noWrap/>
            <w:vAlign w:val="center"/>
          </w:tcPr>
          <w:p w:rsidR="00AA33B1" w:rsidRPr="00321D98" w:rsidRDefault="005C69A7"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0.87</w:t>
            </w:r>
          </w:p>
        </w:tc>
        <w:tc>
          <w:tcPr>
            <w:tcW w:w="1121" w:type="dxa"/>
            <w:tcBorders>
              <w:top w:val="nil"/>
              <w:bottom w:val="nil"/>
            </w:tcBorders>
            <w:shd w:val="clear" w:color="auto" w:fill="auto"/>
            <w:noWrap/>
            <w:vAlign w:val="center"/>
          </w:tcPr>
          <w:p w:rsidR="00AA33B1" w:rsidRPr="00321D98" w:rsidRDefault="0060121C"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0.76</w:t>
            </w:r>
          </w:p>
        </w:tc>
        <w:tc>
          <w:tcPr>
            <w:tcW w:w="1121" w:type="dxa"/>
            <w:tcBorders>
              <w:top w:val="nil"/>
              <w:bottom w:val="nil"/>
            </w:tcBorders>
            <w:shd w:val="clear" w:color="auto" w:fill="auto"/>
            <w:noWrap/>
            <w:vAlign w:val="center"/>
          </w:tcPr>
          <w:p w:rsidR="00AA33B1" w:rsidRPr="00321D98" w:rsidRDefault="0060121C"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0.24</w:t>
            </w:r>
          </w:p>
        </w:tc>
        <w:tc>
          <w:tcPr>
            <w:tcW w:w="1121" w:type="dxa"/>
            <w:tcBorders>
              <w:top w:val="nil"/>
              <w:bottom w:val="nil"/>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1" w:type="dxa"/>
            <w:tcBorders>
              <w:top w:val="nil"/>
              <w:bottom w:val="nil"/>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2" w:type="dxa"/>
            <w:tcBorders>
              <w:top w:val="nil"/>
              <w:bottom w:val="nil"/>
            </w:tcBorders>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r>
      <w:tr w:rsidR="00AA33B1" w:rsidRPr="00321D98" w:rsidTr="00D55589">
        <w:trPr>
          <w:trHeight w:val="360"/>
        </w:trPr>
        <w:tc>
          <w:tcPr>
            <w:tcW w:w="544" w:type="dxa"/>
            <w:tcBorders>
              <w:top w:val="nil"/>
              <w:bottom w:val="nil"/>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1" w:type="dxa"/>
            <w:tcBorders>
              <w:top w:val="nil"/>
              <w:bottom w:val="nil"/>
            </w:tcBorders>
            <w:shd w:val="clear" w:color="auto" w:fill="auto"/>
            <w:noWrap/>
            <w:vAlign w:val="center"/>
          </w:tcPr>
          <w:p w:rsidR="00AA33B1" w:rsidRPr="00321D98" w:rsidRDefault="005C69A7"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C3</w:t>
            </w:r>
          </w:p>
        </w:tc>
        <w:tc>
          <w:tcPr>
            <w:tcW w:w="1121" w:type="dxa"/>
            <w:tcBorders>
              <w:top w:val="nil"/>
              <w:bottom w:val="nil"/>
            </w:tcBorders>
            <w:shd w:val="clear" w:color="auto" w:fill="auto"/>
            <w:noWrap/>
            <w:vAlign w:val="center"/>
          </w:tcPr>
          <w:p w:rsidR="00AA33B1" w:rsidRPr="00321D98" w:rsidRDefault="005C69A7"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0.89</w:t>
            </w:r>
          </w:p>
        </w:tc>
        <w:tc>
          <w:tcPr>
            <w:tcW w:w="1121" w:type="dxa"/>
            <w:tcBorders>
              <w:top w:val="nil"/>
              <w:bottom w:val="nil"/>
            </w:tcBorders>
            <w:shd w:val="clear" w:color="auto" w:fill="auto"/>
            <w:noWrap/>
            <w:vAlign w:val="center"/>
          </w:tcPr>
          <w:p w:rsidR="00AA33B1" w:rsidRPr="00321D98" w:rsidRDefault="0060121C"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0.79</w:t>
            </w:r>
          </w:p>
        </w:tc>
        <w:tc>
          <w:tcPr>
            <w:tcW w:w="1121" w:type="dxa"/>
            <w:tcBorders>
              <w:top w:val="nil"/>
              <w:bottom w:val="nil"/>
            </w:tcBorders>
            <w:shd w:val="clear" w:color="auto" w:fill="auto"/>
            <w:noWrap/>
            <w:vAlign w:val="center"/>
          </w:tcPr>
          <w:p w:rsidR="00AA33B1" w:rsidRPr="00321D98" w:rsidRDefault="0060121C" w:rsidP="00D55589">
            <w:pPr>
              <w:jc w:val="center"/>
              <w:rPr>
                <w:rFonts w:ascii="Times New Roman" w:eastAsia="標楷體" w:hAnsi="Times New Roman" w:cs="Times New Roman"/>
                <w:szCs w:val="24"/>
              </w:rPr>
            </w:pPr>
            <w:r>
              <w:rPr>
                <w:rFonts w:ascii="Times New Roman" w:eastAsia="標楷體" w:hAnsi="Times New Roman" w:cs="Times New Roman" w:hint="eastAsia"/>
                <w:szCs w:val="24"/>
              </w:rPr>
              <w:t>0.21</w:t>
            </w:r>
          </w:p>
        </w:tc>
        <w:tc>
          <w:tcPr>
            <w:tcW w:w="1121" w:type="dxa"/>
            <w:tcBorders>
              <w:top w:val="nil"/>
              <w:bottom w:val="nil"/>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1" w:type="dxa"/>
            <w:tcBorders>
              <w:top w:val="nil"/>
              <w:bottom w:val="nil"/>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2" w:type="dxa"/>
            <w:tcBorders>
              <w:top w:val="nil"/>
              <w:bottom w:val="nil"/>
            </w:tcBorders>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r>
      <w:tr w:rsidR="00AA33B1" w:rsidRPr="00321D98" w:rsidTr="00D55589">
        <w:trPr>
          <w:trHeight w:val="360"/>
        </w:trPr>
        <w:tc>
          <w:tcPr>
            <w:tcW w:w="544" w:type="dxa"/>
            <w:tcBorders>
              <w:top w:val="nil"/>
              <w:bottom w:val="single" w:sz="6" w:space="0" w:color="auto"/>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1" w:type="dxa"/>
            <w:tcBorders>
              <w:top w:val="nil"/>
              <w:bottom w:val="single" w:sz="6" w:space="0" w:color="auto"/>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r w:rsidRPr="00321D98">
              <w:rPr>
                <w:rFonts w:ascii="Times New Roman" w:eastAsia="標楷體" w:hAnsi="Times New Roman" w:cs="Times New Roman"/>
                <w:szCs w:val="24"/>
              </w:rPr>
              <w:t>總和</w:t>
            </w:r>
          </w:p>
        </w:tc>
        <w:tc>
          <w:tcPr>
            <w:tcW w:w="1121" w:type="dxa"/>
            <w:tcBorders>
              <w:top w:val="nil"/>
              <w:bottom w:val="single" w:sz="6" w:space="0" w:color="auto"/>
            </w:tcBorders>
            <w:shd w:val="clear" w:color="auto" w:fill="auto"/>
            <w:noWrap/>
            <w:vAlign w:val="center"/>
          </w:tcPr>
          <w:p w:rsidR="00AA33B1" w:rsidRPr="00321D98" w:rsidRDefault="0060121C"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2.69</w:t>
            </w:r>
          </w:p>
        </w:tc>
        <w:tc>
          <w:tcPr>
            <w:tcW w:w="1121" w:type="dxa"/>
            <w:tcBorders>
              <w:top w:val="nil"/>
              <w:bottom w:val="single" w:sz="6" w:space="0" w:color="auto"/>
            </w:tcBorders>
            <w:shd w:val="clear" w:color="auto" w:fill="auto"/>
            <w:noWrap/>
            <w:vAlign w:val="center"/>
          </w:tcPr>
          <w:p w:rsidR="00AA33B1" w:rsidRPr="00321D98" w:rsidRDefault="0060121C"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2.41</w:t>
            </w:r>
          </w:p>
        </w:tc>
        <w:tc>
          <w:tcPr>
            <w:tcW w:w="1121" w:type="dxa"/>
            <w:tcBorders>
              <w:top w:val="nil"/>
              <w:bottom w:val="single" w:sz="6" w:space="0" w:color="auto"/>
            </w:tcBorders>
            <w:shd w:val="clear" w:color="auto" w:fill="auto"/>
            <w:noWrap/>
            <w:vAlign w:val="center"/>
          </w:tcPr>
          <w:p w:rsidR="00AA33B1" w:rsidRPr="00321D98" w:rsidRDefault="0060121C"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0.59</w:t>
            </w:r>
          </w:p>
        </w:tc>
        <w:tc>
          <w:tcPr>
            <w:tcW w:w="1121" w:type="dxa"/>
            <w:tcBorders>
              <w:top w:val="nil"/>
              <w:bottom w:val="single" w:sz="6" w:space="0" w:color="auto"/>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1" w:type="dxa"/>
            <w:tcBorders>
              <w:top w:val="nil"/>
              <w:bottom w:val="single" w:sz="6" w:space="0" w:color="auto"/>
            </w:tcBorders>
            <w:shd w:val="clear" w:color="auto" w:fill="auto"/>
            <w:noWrap/>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c>
          <w:tcPr>
            <w:tcW w:w="1122" w:type="dxa"/>
            <w:tcBorders>
              <w:top w:val="nil"/>
              <w:bottom w:val="single" w:sz="6" w:space="0" w:color="auto"/>
            </w:tcBorders>
            <w:vAlign w:val="center"/>
          </w:tcPr>
          <w:p w:rsidR="00AA33B1" w:rsidRPr="00321D98" w:rsidRDefault="00AA33B1" w:rsidP="00D55589">
            <w:pPr>
              <w:spacing w:line="240" w:lineRule="atLeast"/>
              <w:jc w:val="center"/>
              <w:rPr>
                <w:rFonts w:ascii="Times New Roman" w:eastAsia="標楷體" w:hAnsi="Times New Roman" w:cs="Times New Roman"/>
                <w:szCs w:val="24"/>
              </w:rPr>
            </w:pPr>
          </w:p>
        </w:tc>
      </w:tr>
      <w:tr w:rsidR="0060121C" w:rsidRPr="00321D98" w:rsidTr="00D55589">
        <w:trPr>
          <w:trHeight w:val="360"/>
        </w:trPr>
        <w:tc>
          <w:tcPr>
            <w:tcW w:w="544" w:type="dxa"/>
            <w:tcBorders>
              <w:top w:val="single" w:sz="6" w:space="0" w:color="auto"/>
              <w:bottom w:val="nil"/>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DC</w:t>
            </w:r>
          </w:p>
          <w:p w:rsidR="0060121C" w:rsidRDefault="0060121C" w:rsidP="0060121C">
            <w:pPr>
              <w:spacing w:line="240" w:lineRule="atLeast"/>
              <w:jc w:val="center"/>
              <w:rPr>
                <w:rFonts w:ascii="Times New Roman" w:eastAsia="標楷體" w:hAnsi="Times New Roman" w:cs="Times New Roman"/>
                <w:szCs w:val="24"/>
              </w:rPr>
            </w:pPr>
          </w:p>
          <w:p w:rsidR="0060121C" w:rsidRDefault="0060121C" w:rsidP="0060121C">
            <w:pPr>
              <w:spacing w:line="240" w:lineRule="atLeast"/>
              <w:jc w:val="center"/>
              <w:rPr>
                <w:rFonts w:ascii="Times New Roman" w:eastAsia="標楷體" w:hAnsi="Times New Roman" w:cs="Times New Roman"/>
                <w:szCs w:val="24"/>
              </w:rPr>
            </w:pPr>
          </w:p>
          <w:p w:rsidR="0060121C" w:rsidRDefault="0060121C" w:rsidP="0060121C">
            <w:pPr>
              <w:spacing w:line="240" w:lineRule="atLeast"/>
              <w:jc w:val="center"/>
              <w:rPr>
                <w:rFonts w:ascii="Times New Roman" w:eastAsia="標楷體" w:hAnsi="Times New Roman" w:cs="Times New Roman"/>
                <w:szCs w:val="24"/>
              </w:rPr>
            </w:pPr>
          </w:p>
        </w:tc>
        <w:tc>
          <w:tcPr>
            <w:tcW w:w="1121" w:type="dxa"/>
            <w:tcBorders>
              <w:top w:val="single" w:sz="6" w:space="0" w:color="auto"/>
              <w:bottom w:val="nil"/>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D1</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D2</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D3</w:t>
            </w:r>
          </w:p>
          <w:p w:rsidR="0060121C" w:rsidRDefault="0060121C" w:rsidP="0060121C">
            <w:pPr>
              <w:spacing w:line="240" w:lineRule="atLeast"/>
              <w:jc w:val="center"/>
              <w:rPr>
                <w:rFonts w:ascii="Times New Roman" w:eastAsia="標楷體" w:hAnsi="Times New Roman" w:cs="Times New Roman"/>
                <w:szCs w:val="24"/>
              </w:rPr>
            </w:pPr>
            <w:r w:rsidRPr="00321D98">
              <w:rPr>
                <w:rFonts w:ascii="Times New Roman" w:eastAsia="標楷體" w:hAnsi="Times New Roman" w:cs="Times New Roman"/>
                <w:szCs w:val="24"/>
              </w:rPr>
              <w:t>總和</w:t>
            </w:r>
          </w:p>
        </w:tc>
        <w:tc>
          <w:tcPr>
            <w:tcW w:w="1121" w:type="dxa"/>
            <w:tcBorders>
              <w:top w:val="single" w:sz="6" w:space="0" w:color="auto"/>
              <w:bottom w:val="nil"/>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0.91</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0.86</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0.89</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2.66</w:t>
            </w:r>
          </w:p>
        </w:tc>
        <w:tc>
          <w:tcPr>
            <w:tcW w:w="1121" w:type="dxa"/>
            <w:tcBorders>
              <w:top w:val="single" w:sz="6" w:space="0" w:color="auto"/>
              <w:bottom w:val="nil"/>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0.83</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0.74</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0.79</w:t>
            </w:r>
          </w:p>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2.36</w:t>
            </w: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0.17</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0.26</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0.21</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0.64</w:t>
            </w: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0.79</w:t>
            </w:r>
          </w:p>
          <w:p w:rsidR="00246F81" w:rsidRDefault="00246F81" w:rsidP="0060121C">
            <w:pPr>
              <w:spacing w:line="240" w:lineRule="atLeast"/>
              <w:jc w:val="center"/>
              <w:rPr>
                <w:rFonts w:ascii="Times New Roman" w:eastAsia="標楷體" w:hAnsi="Times New Roman" w:cs="Times New Roman"/>
                <w:szCs w:val="24"/>
              </w:rPr>
            </w:pPr>
          </w:p>
          <w:p w:rsidR="00246F81" w:rsidRDefault="00246F81" w:rsidP="0060121C">
            <w:pPr>
              <w:spacing w:line="240" w:lineRule="atLeast"/>
              <w:jc w:val="center"/>
              <w:rPr>
                <w:rFonts w:ascii="Times New Roman" w:eastAsia="標楷體" w:hAnsi="Times New Roman" w:cs="Times New Roman"/>
                <w:szCs w:val="24"/>
              </w:rPr>
            </w:pPr>
          </w:p>
          <w:p w:rsidR="00246F81" w:rsidRPr="00321D98" w:rsidRDefault="00246F81" w:rsidP="0060121C">
            <w:pPr>
              <w:spacing w:line="240" w:lineRule="atLeast"/>
              <w:jc w:val="center"/>
              <w:rPr>
                <w:rFonts w:ascii="Times New Roman" w:eastAsia="標楷體" w:hAnsi="Times New Roman" w:cs="Times New Roman"/>
                <w:szCs w:val="24"/>
              </w:rPr>
            </w:pP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0.92</w:t>
            </w:r>
          </w:p>
          <w:p w:rsidR="00246F81" w:rsidRDefault="00246F81" w:rsidP="0060121C">
            <w:pPr>
              <w:spacing w:line="240" w:lineRule="atLeast"/>
              <w:jc w:val="center"/>
              <w:rPr>
                <w:rFonts w:ascii="Times New Roman" w:eastAsia="標楷體" w:hAnsi="Times New Roman" w:cs="Times New Roman"/>
                <w:szCs w:val="24"/>
              </w:rPr>
            </w:pPr>
          </w:p>
          <w:p w:rsidR="00246F81" w:rsidRDefault="00246F81" w:rsidP="0060121C">
            <w:pPr>
              <w:spacing w:line="240" w:lineRule="atLeast"/>
              <w:jc w:val="center"/>
              <w:rPr>
                <w:rFonts w:ascii="Times New Roman" w:eastAsia="標楷體" w:hAnsi="Times New Roman" w:cs="Times New Roman"/>
                <w:szCs w:val="24"/>
              </w:rPr>
            </w:pPr>
          </w:p>
          <w:p w:rsidR="00246F81" w:rsidRPr="00321D98" w:rsidRDefault="00246F81" w:rsidP="0060121C">
            <w:pPr>
              <w:spacing w:line="240" w:lineRule="atLeast"/>
              <w:jc w:val="center"/>
              <w:rPr>
                <w:rFonts w:ascii="Times New Roman" w:eastAsia="標楷體" w:hAnsi="Times New Roman" w:cs="Times New Roman"/>
                <w:szCs w:val="24"/>
              </w:rPr>
            </w:pPr>
          </w:p>
        </w:tc>
        <w:tc>
          <w:tcPr>
            <w:tcW w:w="1122" w:type="dxa"/>
            <w:tcBorders>
              <w:top w:val="single" w:sz="6" w:space="0" w:color="auto"/>
              <w:bottom w:val="nil"/>
            </w:tcBorders>
            <w:vAlign w:val="center"/>
          </w:tcPr>
          <w:p w:rsidR="0060121C" w:rsidRDefault="003268CB" w:rsidP="0060121C">
            <w:pPr>
              <w:spacing w:line="240" w:lineRule="atLeast"/>
              <w:jc w:val="center"/>
              <w:rPr>
                <w:rFonts w:ascii="Times New Roman" w:eastAsia="標楷體" w:hAnsi="Times New Roman" w:cs="Times New Roman"/>
                <w:szCs w:val="24"/>
              </w:rPr>
            </w:pPr>
            <w:r w:rsidRPr="00321D98">
              <w:rPr>
                <w:rFonts w:ascii="Times New Roman" w:eastAsia="標楷體" w:hAnsi="Times New Roman" w:cs="Times New Roman"/>
                <w:szCs w:val="24"/>
              </w:rPr>
              <w:t>合適收斂</w:t>
            </w:r>
          </w:p>
          <w:p w:rsidR="003268CB" w:rsidRDefault="003268CB" w:rsidP="0060121C">
            <w:pPr>
              <w:spacing w:line="240" w:lineRule="atLeast"/>
              <w:jc w:val="center"/>
              <w:rPr>
                <w:rFonts w:ascii="Times New Roman" w:eastAsia="標楷體" w:hAnsi="Times New Roman" w:cs="Times New Roman"/>
                <w:szCs w:val="24"/>
              </w:rPr>
            </w:pPr>
          </w:p>
          <w:p w:rsidR="003268CB" w:rsidRDefault="003268CB" w:rsidP="0060121C">
            <w:pPr>
              <w:spacing w:line="240" w:lineRule="atLeast"/>
              <w:jc w:val="center"/>
              <w:rPr>
                <w:rFonts w:ascii="Times New Roman" w:eastAsia="標楷體" w:hAnsi="Times New Roman" w:cs="Times New Roman"/>
                <w:szCs w:val="24"/>
              </w:rPr>
            </w:pPr>
          </w:p>
          <w:p w:rsidR="003268CB" w:rsidRPr="00321D98" w:rsidRDefault="003268CB" w:rsidP="0060121C">
            <w:pPr>
              <w:spacing w:line="240" w:lineRule="atLeast"/>
              <w:jc w:val="center"/>
              <w:rPr>
                <w:rFonts w:ascii="Times New Roman" w:eastAsia="標楷體" w:hAnsi="Times New Roman" w:cs="Times New Roman"/>
                <w:szCs w:val="24"/>
              </w:rPr>
            </w:pPr>
          </w:p>
        </w:tc>
      </w:tr>
      <w:tr w:rsidR="0060121C" w:rsidRPr="00321D98" w:rsidTr="00D55589">
        <w:trPr>
          <w:trHeight w:val="360"/>
        </w:trPr>
        <w:tc>
          <w:tcPr>
            <w:tcW w:w="544" w:type="dxa"/>
            <w:tcBorders>
              <w:top w:val="single" w:sz="6" w:space="0" w:color="auto"/>
              <w:bottom w:val="nil"/>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PE</w:t>
            </w:r>
          </w:p>
          <w:p w:rsidR="0060121C" w:rsidRDefault="0060121C" w:rsidP="0060121C">
            <w:pPr>
              <w:spacing w:line="240" w:lineRule="atLeast"/>
              <w:jc w:val="center"/>
              <w:rPr>
                <w:rFonts w:ascii="Times New Roman" w:eastAsia="標楷體" w:hAnsi="Times New Roman" w:cs="Times New Roman"/>
                <w:szCs w:val="24"/>
              </w:rPr>
            </w:pPr>
          </w:p>
          <w:p w:rsidR="0060121C" w:rsidRDefault="0060121C" w:rsidP="0060121C">
            <w:pPr>
              <w:spacing w:line="240" w:lineRule="atLeast"/>
              <w:jc w:val="center"/>
              <w:rPr>
                <w:rFonts w:ascii="Times New Roman" w:eastAsia="標楷體" w:hAnsi="Times New Roman" w:cs="Times New Roman"/>
                <w:szCs w:val="24"/>
              </w:rPr>
            </w:pPr>
          </w:p>
          <w:p w:rsidR="0060121C" w:rsidRDefault="0060121C" w:rsidP="0060121C">
            <w:pPr>
              <w:spacing w:line="240" w:lineRule="atLeast"/>
              <w:jc w:val="center"/>
              <w:rPr>
                <w:rFonts w:ascii="Times New Roman" w:eastAsia="標楷體" w:hAnsi="Times New Roman" w:cs="Times New Roman"/>
                <w:szCs w:val="24"/>
              </w:rPr>
            </w:pPr>
          </w:p>
        </w:tc>
        <w:tc>
          <w:tcPr>
            <w:tcW w:w="1121" w:type="dxa"/>
            <w:tcBorders>
              <w:top w:val="single" w:sz="6" w:space="0" w:color="auto"/>
              <w:bottom w:val="nil"/>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E1</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E2</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E3</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總和</w:t>
            </w:r>
          </w:p>
        </w:tc>
        <w:tc>
          <w:tcPr>
            <w:tcW w:w="1121" w:type="dxa"/>
            <w:tcBorders>
              <w:top w:val="single" w:sz="6" w:space="0" w:color="auto"/>
              <w:bottom w:val="nil"/>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0.88</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0.93</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0.87</w:t>
            </w:r>
          </w:p>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2.68</w:t>
            </w: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0.77</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0.86</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0.76</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2.39</w:t>
            </w: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0.23</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0.14</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0.24</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0.61</w:t>
            </w: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0.80</w:t>
            </w:r>
          </w:p>
          <w:p w:rsidR="00246F81" w:rsidRDefault="00246F81" w:rsidP="0060121C">
            <w:pPr>
              <w:spacing w:line="240" w:lineRule="atLeast"/>
              <w:jc w:val="center"/>
              <w:rPr>
                <w:rFonts w:ascii="Times New Roman" w:eastAsia="標楷體" w:hAnsi="Times New Roman" w:cs="Times New Roman"/>
                <w:szCs w:val="24"/>
              </w:rPr>
            </w:pPr>
          </w:p>
          <w:p w:rsidR="00246F81" w:rsidRDefault="00246F81" w:rsidP="0060121C">
            <w:pPr>
              <w:spacing w:line="240" w:lineRule="atLeast"/>
              <w:jc w:val="center"/>
              <w:rPr>
                <w:rFonts w:ascii="Times New Roman" w:eastAsia="標楷體" w:hAnsi="Times New Roman" w:cs="Times New Roman"/>
                <w:szCs w:val="24"/>
              </w:rPr>
            </w:pPr>
          </w:p>
          <w:p w:rsidR="00246F81" w:rsidRPr="00321D98" w:rsidRDefault="00246F81" w:rsidP="0060121C">
            <w:pPr>
              <w:spacing w:line="240" w:lineRule="atLeast"/>
              <w:jc w:val="center"/>
              <w:rPr>
                <w:rFonts w:ascii="Times New Roman" w:eastAsia="標楷體" w:hAnsi="Times New Roman" w:cs="Times New Roman"/>
                <w:szCs w:val="24"/>
              </w:rPr>
            </w:pP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0.92</w:t>
            </w:r>
          </w:p>
          <w:p w:rsidR="00246F81" w:rsidRDefault="00246F81" w:rsidP="0060121C">
            <w:pPr>
              <w:spacing w:line="240" w:lineRule="atLeast"/>
              <w:jc w:val="center"/>
              <w:rPr>
                <w:rFonts w:ascii="Times New Roman" w:eastAsia="標楷體" w:hAnsi="Times New Roman" w:cs="Times New Roman"/>
                <w:szCs w:val="24"/>
              </w:rPr>
            </w:pPr>
          </w:p>
          <w:p w:rsidR="00246F81" w:rsidRDefault="00246F81" w:rsidP="0060121C">
            <w:pPr>
              <w:spacing w:line="240" w:lineRule="atLeast"/>
              <w:jc w:val="center"/>
              <w:rPr>
                <w:rFonts w:ascii="Times New Roman" w:eastAsia="標楷體" w:hAnsi="Times New Roman" w:cs="Times New Roman"/>
                <w:szCs w:val="24"/>
              </w:rPr>
            </w:pPr>
          </w:p>
          <w:p w:rsidR="00246F81" w:rsidRPr="00321D98" w:rsidRDefault="00246F81" w:rsidP="0060121C">
            <w:pPr>
              <w:spacing w:line="240" w:lineRule="atLeast"/>
              <w:jc w:val="center"/>
              <w:rPr>
                <w:rFonts w:ascii="Times New Roman" w:eastAsia="標楷體" w:hAnsi="Times New Roman" w:cs="Times New Roman"/>
                <w:szCs w:val="24"/>
              </w:rPr>
            </w:pPr>
          </w:p>
        </w:tc>
        <w:tc>
          <w:tcPr>
            <w:tcW w:w="1122" w:type="dxa"/>
            <w:tcBorders>
              <w:top w:val="single" w:sz="6" w:space="0" w:color="auto"/>
              <w:bottom w:val="nil"/>
            </w:tcBorders>
            <w:vAlign w:val="center"/>
          </w:tcPr>
          <w:p w:rsidR="0060121C" w:rsidRDefault="003268CB" w:rsidP="0060121C">
            <w:pPr>
              <w:spacing w:line="240" w:lineRule="atLeast"/>
              <w:jc w:val="center"/>
              <w:rPr>
                <w:rFonts w:ascii="Times New Roman" w:eastAsia="標楷體" w:hAnsi="Times New Roman" w:cs="Times New Roman"/>
                <w:szCs w:val="24"/>
              </w:rPr>
            </w:pPr>
            <w:r w:rsidRPr="00321D98">
              <w:rPr>
                <w:rFonts w:ascii="Times New Roman" w:eastAsia="標楷體" w:hAnsi="Times New Roman" w:cs="Times New Roman"/>
                <w:szCs w:val="24"/>
              </w:rPr>
              <w:t>合適收斂</w:t>
            </w:r>
          </w:p>
          <w:p w:rsidR="003268CB" w:rsidRDefault="003268CB" w:rsidP="0060121C">
            <w:pPr>
              <w:spacing w:line="240" w:lineRule="atLeast"/>
              <w:jc w:val="center"/>
              <w:rPr>
                <w:rFonts w:ascii="Times New Roman" w:eastAsia="標楷體" w:hAnsi="Times New Roman" w:cs="Times New Roman"/>
                <w:szCs w:val="24"/>
              </w:rPr>
            </w:pPr>
          </w:p>
          <w:p w:rsidR="003268CB" w:rsidRDefault="003268CB" w:rsidP="0060121C">
            <w:pPr>
              <w:spacing w:line="240" w:lineRule="atLeast"/>
              <w:jc w:val="center"/>
              <w:rPr>
                <w:rFonts w:ascii="Times New Roman" w:eastAsia="標楷體" w:hAnsi="Times New Roman" w:cs="Times New Roman"/>
                <w:szCs w:val="24"/>
              </w:rPr>
            </w:pPr>
          </w:p>
          <w:p w:rsidR="003268CB" w:rsidRPr="00321D98" w:rsidRDefault="003268CB" w:rsidP="0060121C">
            <w:pPr>
              <w:spacing w:line="240" w:lineRule="atLeast"/>
              <w:jc w:val="center"/>
              <w:rPr>
                <w:rFonts w:ascii="Times New Roman" w:eastAsia="標楷體" w:hAnsi="Times New Roman" w:cs="Times New Roman"/>
                <w:szCs w:val="24"/>
              </w:rPr>
            </w:pPr>
          </w:p>
        </w:tc>
      </w:tr>
      <w:tr w:rsidR="0060121C" w:rsidRPr="00321D98" w:rsidTr="00D55589">
        <w:trPr>
          <w:trHeight w:val="360"/>
        </w:trPr>
        <w:tc>
          <w:tcPr>
            <w:tcW w:w="544" w:type="dxa"/>
            <w:tcBorders>
              <w:top w:val="single" w:sz="6" w:space="0" w:color="auto"/>
              <w:bottom w:val="nil"/>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FB</w:t>
            </w:r>
          </w:p>
          <w:p w:rsidR="0060121C" w:rsidRDefault="0060121C" w:rsidP="0060121C">
            <w:pPr>
              <w:spacing w:line="240" w:lineRule="atLeast"/>
              <w:jc w:val="center"/>
              <w:rPr>
                <w:rFonts w:ascii="Times New Roman" w:eastAsia="標楷體" w:hAnsi="Times New Roman" w:cs="Times New Roman"/>
                <w:szCs w:val="24"/>
              </w:rPr>
            </w:pPr>
          </w:p>
          <w:p w:rsidR="0060121C" w:rsidRDefault="0060121C" w:rsidP="0060121C">
            <w:pPr>
              <w:spacing w:line="240" w:lineRule="atLeast"/>
              <w:jc w:val="center"/>
              <w:rPr>
                <w:rFonts w:ascii="Times New Roman" w:eastAsia="標楷體" w:hAnsi="Times New Roman" w:cs="Times New Roman"/>
                <w:szCs w:val="24"/>
              </w:rPr>
            </w:pPr>
          </w:p>
          <w:p w:rsidR="0060121C" w:rsidRDefault="0060121C" w:rsidP="0060121C">
            <w:pPr>
              <w:spacing w:line="240" w:lineRule="atLeast"/>
              <w:jc w:val="center"/>
              <w:rPr>
                <w:rFonts w:ascii="Times New Roman" w:eastAsia="標楷體" w:hAnsi="Times New Roman" w:cs="Times New Roman"/>
                <w:szCs w:val="24"/>
              </w:rPr>
            </w:pPr>
          </w:p>
        </w:tc>
        <w:tc>
          <w:tcPr>
            <w:tcW w:w="1121" w:type="dxa"/>
            <w:tcBorders>
              <w:top w:val="single" w:sz="6" w:space="0" w:color="auto"/>
              <w:bottom w:val="nil"/>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F</w:t>
            </w:r>
            <w:r>
              <w:rPr>
                <w:rFonts w:ascii="Times New Roman" w:eastAsia="標楷體" w:hAnsi="Times New Roman" w:cs="Times New Roman" w:hint="eastAsia"/>
                <w:szCs w:val="24"/>
              </w:rPr>
              <w:t>1</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F2</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F3</w:t>
            </w:r>
          </w:p>
          <w:p w:rsidR="0060121C" w:rsidRDefault="0060121C" w:rsidP="0060121C">
            <w:pPr>
              <w:spacing w:line="240" w:lineRule="atLeast"/>
              <w:jc w:val="center"/>
              <w:rPr>
                <w:rFonts w:ascii="Times New Roman" w:eastAsia="標楷體" w:hAnsi="Times New Roman" w:cs="Times New Roman"/>
                <w:szCs w:val="24"/>
              </w:rPr>
            </w:pPr>
            <w:r w:rsidRPr="00321D98">
              <w:rPr>
                <w:rFonts w:ascii="Times New Roman" w:eastAsia="標楷體" w:hAnsi="Times New Roman" w:cs="Times New Roman"/>
                <w:szCs w:val="24"/>
              </w:rPr>
              <w:t>總和</w:t>
            </w:r>
          </w:p>
        </w:tc>
        <w:tc>
          <w:tcPr>
            <w:tcW w:w="1121" w:type="dxa"/>
            <w:tcBorders>
              <w:top w:val="single" w:sz="6" w:space="0" w:color="auto"/>
              <w:bottom w:val="nil"/>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0.75</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0.86</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0.93</w:t>
            </w:r>
          </w:p>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2.54</w:t>
            </w: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0.56</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0.74</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0.86</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2.16</w:t>
            </w: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0.44</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0.26</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0.14</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0.84</w:t>
            </w: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0.72</w:t>
            </w:r>
          </w:p>
          <w:p w:rsidR="00246F81" w:rsidRDefault="00246F81" w:rsidP="0060121C">
            <w:pPr>
              <w:spacing w:line="240" w:lineRule="atLeast"/>
              <w:jc w:val="center"/>
              <w:rPr>
                <w:rFonts w:ascii="Times New Roman" w:eastAsia="標楷體" w:hAnsi="Times New Roman" w:cs="Times New Roman"/>
                <w:szCs w:val="24"/>
              </w:rPr>
            </w:pPr>
          </w:p>
          <w:p w:rsidR="00246F81" w:rsidRDefault="00246F81" w:rsidP="0060121C">
            <w:pPr>
              <w:spacing w:line="240" w:lineRule="atLeast"/>
              <w:jc w:val="center"/>
              <w:rPr>
                <w:rFonts w:ascii="Times New Roman" w:eastAsia="標楷體" w:hAnsi="Times New Roman" w:cs="Times New Roman"/>
                <w:szCs w:val="24"/>
              </w:rPr>
            </w:pPr>
          </w:p>
          <w:p w:rsidR="00246F81" w:rsidRPr="00321D98" w:rsidRDefault="00246F81" w:rsidP="0060121C">
            <w:pPr>
              <w:spacing w:line="240" w:lineRule="atLeast"/>
              <w:jc w:val="center"/>
              <w:rPr>
                <w:rFonts w:ascii="Times New Roman" w:eastAsia="標楷體" w:hAnsi="Times New Roman" w:cs="Times New Roman"/>
                <w:szCs w:val="24"/>
              </w:rPr>
            </w:pP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0.89</w:t>
            </w:r>
          </w:p>
          <w:p w:rsidR="00246F81" w:rsidRDefault="00246F81" w:rsidP="0060121C">
            <w:pPr>
              <w:spacing w:line="240" w:lineRule="atLeast"/>
              <w:jc w:val="center"/>
              <w:rPr>
                <w:rFonts w:ascii="Times New Roman" w:eastAsia="標楷體" w:hAnsi="Times New Roman" w:cs="Times New Roman"/>
                <w:szCs w:val="24"/>
              </w:rPr>
            </w:pPr>
          </w:p>
          <w:p w:rsidR="00246F81" w:rsidRDefault="00246F81" w:rsidP="0060121C">
            <w:pPr>
              <w:spacing w:line="240" w:lineRule="atLeast"/>
              <w:jc w:val="center"/>
              <w:rPr>
                <w:rFonts w:ascii="Times New Roman" w:eastAsia="標楷體" w:hAnsi="Times New Roman" w:cs="Times New Roman"/>
                <w:szCs w:val="24"/>
              </w:rPr>
            </w:pPr>
          </w:p>
          <w:p w:rsidR="00246F81" w:rsidRPr="00321D98" w:rsidRDefault="00246F81" w:rsidP="0060121C">
            <w:pPr>
              <w:spacing w:line="240" w:lineRule="atLeast"/>
              <w:jc w:val="center"/>
              <w:rPr>
                <w:rFonts w:ascii="Times New Roman" w:eastAsia="標楷體" w:hAnsi="Times New Roman" w:cs="Times New Roman"/>
                <w:szCs w:val="24"/>
              </w:rPr>
            </w:pPr>
          </w:p>
        </w:tc>
        <w:tc>
          <w:tcPr>
            <w:tcW w:w="1122" w:type="dxa"/>
            <w:tcBorders>
              <w:top w:val="single" w:sz="6" w:space="0" w:color="auto"/>
              <w:bottom w:val="nil"/>
            </w:tcBorders>
            <w:vAlign w:val="center"/>
          </w:tcPr>
          <w:p w:rsidR="0060121C" w:rsidRDefault="003268CB" w:rsidP="0060121C">
            <w:pPr>
              <w:spacing w:line="240" w:lineRule="atLeast"/>
              <w:jc w:val="center"/>
              <w:rPr>
                <w:rFonts w:ascii="Times New Roman" w:eastAsia="標楷體" w:hAnsi="Times New Roman" w:cs="Times New Roman"/>
                <w:szCs w:val="24"/>
              </w:rPr>
            </w:pPr>
            <w:r w:rsidRPr="00321D98">
              <w:rPr>
                <w:rFonts w:ascii="Times New Roman" w:eastAsia="標楷體" w:hAnsi="Times New Roman" w:cs="Times New Roman"/>
                <w:szCs w:val="24"/>
              </w:rPr>
              <w:t>合適收斂</w:t>
            </w:r>
          </w:p>
          <w:p w:rsidR="003268CB" w:rsidRDefault="003268CB" w:rsidP="0060121C">
            <w:pPr>
              <w:spacing w:line="240" w:lineRule="atLeast"/>
              <w:jc w:val="center"/>
              <w:rPr>
                <w:rFonts w:ascii="Times New Roman" w:eastAsia="標楷體" w:hAnsi="Times New Roman" w:cs="Times New Roman"/>
                <w:szCs w:val="24"/>
              </w:rPr>
            </w:pPr>
          </w:p>
          <w:p w:rsidR="003268CB" w:rsidRDefault="003268CB" w:rsidP="0060121C">
            <w:pPr>
              <w:spacing w:line="240" w:lineRule="atLeast"/>
              <w:jc w:val="center"/>
              <w:rPr>
                <w:rFonts w:ascii="Times New Roman" w:eastAsia="標楷體" w:hAnsi="Times New Roman" w:cs="Times New Roman"/>
                <w:szCs w:val="24"/>
              </w:rPr>
            </w:pPr>
          </w:p>
          <w:p w:rsidR="003268CB" w:rsidRPr="00321D98" w:rsidRDefault="003268CB" w:rsidP="0060121C">
            <w:pPr>
              <w:spacing w:line="240" w:lineRule="atLeast"/>
              <w:jc w:val="center"/>
              <w:rPr>
                <w:rFonts w:ascii="Times New Roman" w:eastAsia="標楷體" w:hAnsi="Times New Roman" w:cs="Times New Roman"/>
                <w:szCs w:val="24"/>
              </w:rPr>
            </w:pPr>
          </w:p>
        </w:tc>
      </w:tr>
      <w:tr w:rsidR="0060121C" w:rsidRPr="00321D98" w:rsidTr="00D55589">
        <w:trPr>
          <w:trHeight w:val="360"/>
        </w:trPr>
        <w:tc>
          <w:tcPr>
            <w:tcW w:w="544" w:type="dxa"/>
            <w:tcBorders>
              <w:top w:val="single" w:sz="6" w:space="0" w:color="auto"/>
              <w:bottom w:val="nil"/>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GD</w:t>
            </w:r>
          </w:p>
          <w:p w:rsidR="0060121C" w:rsidRDefault="0060121C" w:rsidP="0060121C">
            <w:pPr>
              <w:spacing w:line="240" w:lineRule="atLeast"/>
              <w:jc w:val="center"/>
              <w:rPr>
                <w:rFonts w:ascii="Times New Roman" w:eastAsia="標楷體" w:hAnsi="Times New Roman" w:cs="Times New Roman"/>
                <w:szCs w:val="24"/>
              </w:rPr>
            </w:pPr>
          </w:p>
          <w:p w:rsidR="0060121C" w:rsidRDefault="0060121C" w:rsidP="0060121C">
            <w:pPr>
              <w:spacing w:line="240" w:lineRule="atLeast"/>
              <w:jc w:val="center"/>
              <w:rPr>
                <w:rFonts w:ascii="Times New Roman" w:eastAsia="標楷體" w:hAnsi="Times New Roman" w:cs="Times New Roman"/>
                <w:szCs w:val="24"/>
              </w:rPr>
            </w:pPr>
          </w:p>
        </w:tc>
        <w:tc>
          <w:tcPr>
            <w:tcW w:w="1121" w:type="dxa"/>
            <w:tcBorders>
              <w:top w:val="single" w:sz="6" w:space="0" w:color="auto"/>
              <w:bottom w:val="nil"/>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G1</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G2</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總和</w:t>
            </w:r>
          </w:p>
        </w:tc>
        <w:tc>
          <w:tcPr>
            <w:tcW w:w="1121" w:type="dxa"/>
            <w:tcBorders>
              <w:top w:val="single" w:sz="6" w:space="0" w:color="auto"/>
              <w:bottom w:val="nil"/>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0.85</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0.81</w:t>
            </w:r>
          </w:p>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1.66</w:t>
            </w: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0.72</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0.66</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1.38</w:t>
            </w: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0.28</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0.34</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0.62</w:t>
            </w: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0.46</w:t>
            </w:r>
          </w:p>
          <w:p w:rsidR="00246F81" w:rsidRDefault="00246F81" w:rsidP="0060121C">
            <w:pPr>
              <w:spacing w:line="240" w:lineRule="atLeast"/>
              <w:jc w:val="center"/>
              <w:rPr>
                <w:rFonts w:ascii="Times New Roman" w:eastAsia="標楷體" w:hAnsi="Times New Roman" w:cs="Times New Roman"/>
                <w:szCs w:val="24"/>
              </w:rPr>
            </w:pPr>
          </w:p>
          <w:p w:rsidR="00246F81" w:rsidRPr="00321D98" w:rsidRDefault="00246F81" w:rsidP="0060121C">
            <w:pPr>
              <w:spacing w:line="240" w:lineRule="atLeast"/>
              <w:jc w:val="center"/>
              <w:rPr>
                <w:rFonts w:ascii="Times New Roman" w:eastAsia="標楷體" w:hAnsi="Times New Roman" w:cs="Times New Roman"/>
                <w:szCs w:val="24"/>
              </w:rPr>
            </w:pP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0.63</w:t>
            </w:r>
          </w:p>
          <w:p w:rsidR="00246F81" w:rsidRDefault="00246F81" w:rsidP="0060121C">
            <w:pPr>
              <w:spacing w:line="240" w:lineRule="atLeast"/>
              <w:jc w:val="center"/>
              <w:rPr>
                <w:rFonts w:ascii="Times New Roman" w:eastAsia="標楷體" w:hAnsi="Times New Roman" w:cs="Times New Roman"/>
                <w:szCs w:val="24"/>
              </w:rPr>
            </w:pPr>
          </w:p>
          <w:p w:rsidR="00246F81" w:rsidRPr="00321D98" w:rsidRDefault="00246F81" w:rsidP="0060121C">
            <w:pPr>
              <w:spacing w:line="240" w:lineRule="atLeast"/>
              <w:jc w:val="center"/>
              <w:rPr>
                <w:rFonts w:ascii="Times New Roman" w:eastAsia="標楷體" w:hAnsi="Times New Roman" w:cs="Times New Roman"/>
                <w:szCs w:val="24"/>
              </w:rPr>
            </w:pPr>
          </w:p>
        </w:tc>
        <w:tc>
          <w:tcPr>
            <w:tcW w:w="1122" w:type="dxa"/>
            <w:tcBorders>
              <w:top w:val="single" w:sz="6" w:space="0" w:color="auto"/>
              <w:bottom w:val="nil"/>
            </w:tcBorders>
            <w:vAlign w:val="center"/>
          </w:tcPr>
          <w:p w:rsidR="0060121C" w:rsidRDefault="003268CB"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不</w:t>
            </w:r>
            <w:r w:rsidRPr="00321D98">
              <w:rPr>
                <w:rFonts w:ascii="Times New Roman" w:eastAsia="標楷體" w:hAnsi="Times New Roman" w:cs="Times New Roman"/>
                <w:szCs w:val="24"/>
              </w:rPr>
              <w:t>合適收斂</w:t>
            </w:r>
          </w:p>
          <w:p w:rsidR="003268CB" w:rsidRDefault="003268CB" w:rsidP="0060121C">
            <w:pPr>
              <w:spacing w:line="240" w:lineRule="atLeast"/>
              <w:jc w:val="center"/>
              <w:rPr>
                <w:rFonts w:ascii="Times New Roman" w:eastAsia="標楷體" w:hAnsi="Times New Roman" w:cs="Times New Roman"/>
                <w:szCs w:val="24"/>
              </w:rPr>
            </w:pPr>
          </w:p>
          <w:p w:rsidR="003268CB" w:rsidRPr="00321D98" w:rsidRDefault="003268CB" w:rsidP="0060121C">
            <w:pPr>
              <w:spacing w:line="240" w:lineRule="atLeast"/>
              <w:jc w:val="center"/>
              <w:rPr>
                <w:rFonts w:ascii="Times New Roman" w:eastAsia="標楷體" w:hAnsi="Times New Roman" w:cs="Times New Roman"/>
                <w:szCs w:val="24"/>
              </w:rPr>
            </w:pPr>
          </w:p>
        </w:tc>
      </w:tr>
      <w:tr w:rsidR="0060121C" w:rsidRPr="00321D98" w:rsidTr="00D55589">
        <w:trPr>
          <w:trHeight w:val="360"/>
        </w:trPr>
        <w:tc>
          <w:tcPr>
            <w:tcW w:w="544" w:type="dxa"/>
            <w:tcBorders>
              <w:top w:val="single" w:sz="6" w:space="0" w:color="auto"/>
              <w:bottom w:val="nil"/>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HD</w:t>
            </w:r>
          </w:p>
          <w:p w:rsidR="0060121C" w:rsidRDefault="0060121C" w:rsidP="0060121C">
            <w:pPr>
              <w:spacing w:line="240" w:lineRule="atLeast"/>
              <w:jc w:val="center"/>
              <w:rPr>
                <w:rFonts w:ascii="Times New Roman" w:eastAsia="標楷體" w:hAnsi="Times New Roman" w:cs="Times New Roman"/>
                <w:szCs w:val="24"/>
              </w:rPr>
            </w:pPr>
          </w:p>
          <w:p w:rsidR="0060121C" w:rsidRDefault="0060121C" w:rsidP="0060121C">
            <w:pPr>
              <w:spacing w:line="240" w:lineRule="atLeast"/>
              <w:jc w:val="center"/>
              <w:rPr>
                <w:rFonts w:ascii="Times New Roman" w:eastAsia="標楷體" w:hAnsi="Times New Roman" w:cs="Times New Roman"/>
                <w:szCs w:val="24"/>
              </w:rPr>
            </w:pPr>
          </w:p>
        </w:tc>
        <w:tc>
          <w:tcPr>
            <w:tcW w:w="1121" w:type="dxa"/>
            <w:tcBorders>
              <w:top w:val="single" w:sz="6" w:space="0" w:color="auto"/>
              <w:bottom w:val="nil"/>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H1</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H2</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總和</w:t>
            </w:r>
          </w:p>
        </w:tc>
        <w:tc>
          <w:tcPr>
            <w:tcW w:w="1121" w:type="dxa"/>
            <w:tcBorders>
              <w:top w:val="single" w:sz="6" w:space="0" w:color="auto"/>
              <w:bottom w:val="nil"/>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0.37</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0.57</w:t>
            </w:r>
          </w:p>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0.94</w:t>
            </w: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0.14</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0.32</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0.46</w:t>
            </w: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0.86</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0.68</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1.54</w:t>
            </w: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0.15</w:t>
            </w:r>
          </w:p>
          <w:p w:rsidR="00246F81" w:rsidRDefault="00246F81" w:rsidP="0060121C">
            <w:pPr>
              <w:spacing w:line="240" w:lineRule="atLeast"/>
              <w:jc w:val="center"/>
              <w:rPr>
                <w:rFonts w:ascii="Times New Roman" w:eastAsia="標楷體" w:hAnsi="Times New Roman" w:cs="Times New Roman"/>
                <w:szCs w:val="24"/>
              </w:rPr>
            </w:pPr>
          </w:p>
          <w:p w:rsidR="00246F81" w:rsidRPr="00321D98" w:rsidRDefault="00246F81" w:rsidP="0060121C">
            <w:pPr>
              <w:spacing w:line="240" w:lineRule="atLeast"/>
              <w:jc w:val="center"/>
              <w:rPr>
                <w:rFonts w:ascii="Times New Roman" w:eastAsia="標楷體" w:hAnsi="Times New Roman" w:cs="Times New Roman"/>
                <w:szCs w:val="24"/>
              </w:rPr>
            </w:pP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0.26</w:t>
            </w:r>
          </w:p>
          <w:p w:rsidR="00246F81" w:rsidRDefault="00246F81" w:rsidP="0060121C">
            <w:pPr>
              <w:spacing w:line="240" w:lineRule="atLeast"/>
              <w:jc w:val="center"/>
              <w:rPr>
                <w:rFonts w:ascii="Times New Roman" w:eastAsia="標楷體" w:hAnsi="Times New Roman" w:cs="Times New Roman"/>
                <w:szCs w:val="24"/>
              </w:rPr>
            </w:pPr>
          </w:p>
          <w:p w:rsidR="00246F81" w:rsidRPr="00321D98" w:rsidRDefault="00246F81" w:rsidP="0060121C">
            <w:pPr>
              <w:spacing w:line="240" w:lineRule="atLeast"/>
              <w:jc w:val="center"/>
              <w:rPr>
                <w:rFonts w:ascii="Times New Roman" w:eastAsia="標楷體" w:hAnsi="Times New Roman" w:cs="Times New Roman"/>
                <w:szCs w:val="24"/>
              </w:rPr>
            </w:pPr>
          </w:p>
        </w:tc>
        <w:tc>
          <w:tcPr>
            <w:tcW w:w="1122" w:type="dxa"/>
            <w:tcBorders>
              <w:top w:val="single" w:sz="6" w:space="0" w:color="auto"/>
              <w:bottom w:val="nil"/>
            </w:tcBorders>
            <w:vAlign w:val="center"/>
          </w:tcPr>
          <w:p w:rsidR="0060121C" w:rsidRDefault="003268CB"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不</w:t>
            </w:r>
            <w:r w:rsidRPr="00321D98">
              <w:rPr>
                <w:rFonts w:ascii="Times New Roman" w:eastAsia="標楷體" w:hAnsi="Times New Roman" w:cs="Times New Roman"/>
                <w:szCs w:val="24"/>
              </w:rPr>
              <w:t>合適收斂</w:t>
            </w:r>
          </w:p>
          <w:p w:rsidR="003268CB" w:rsidRDefault="003268CB" w:rsidP="0060121C">
            <w:pPr>
              <w:spacing w:line="240" w:lineRule="atLeast"/>
              <w:jc w:val="center"/>
              <w:rPr>
                <w:rFonts w:ascii="Times New Roman" w:eastAsia="標楷體" w:hAnsi="Times New Roman" w:cs="Times New Roman"/>
                <w:szCs w:val="24"/>
              </w:rPr>
            </w:pPr>
          </w:p>
          <w:p w:rsidR="003268CB" w:rsidRPr="00321D98" w:rsidRDefault="003268CB" w:rsidP="0060121C">
            <w:pPr>
              <w:spacing w:line="240" w:lineRule="atLeast"/>
              <w:jc w:val="center"/>
              <w:rPr>
                <w:rFonts w:ascii="Times New Roman" w:eastAsia="標楷體" w:hAnsi="Times New Roman" w:cs="Times New Roman"/>
                <w:szCs w:val="24"/>
              </w:rPr>
            </w:pPr>
          </w:p>
        </w:tc>
      </w:tr>
      <w:tr w:rsidR="0060121C" w:rsidRPr="00321D98" w:rsidTr="00D55589">
        <w:trPr>
          <w:trHeight w:val="360"/>
        </w:trPr>
        <w:tc>
          <w:tcPr>
            <w:tcW w:w="544" w:type="dxa"/>
            <w:tcBorders>
              <w:top w:val="single" w:sz="6" w:space="0" w:color="auto"/>
              <w:bottom w:val="nil"/>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IU</w:t>
            </w:r>
          </w:p>
          <w:p w:rsidR="0060121C" w:rsidRDefault="0060121C" w:rsidP="0060121C">
            <w:pPr>
              <w:spacing w:line="240" w:lineRule="atLeast"/>
              <w:jc w:val="center"/>
              <w:rPr>
                <w:rFonts w:ascii="Times New Roman" w:eastAsia="標楷體" w:hAnsi="Times New Roman" w:cs="Times New Roman"/>
                <w:szCs w:val="24"/>
              </w:rPr>
            </w:pPr>
          </w:p>
          <w:p w:rsidR="0060121C" w:rsidRDefault="0060121C" w:rsidP="0060121C">
            <w:pPr>
              <w:spacing w:line="240" w:lineRule="atLeast"/>
              <w:jc w:val="center"/>
              <w:rPr>
                <w:rFonts w:ascii="Times New Roman" w:eastAsia="標楷體" w:hAnsi="Times New Roman" w:cs="Times New Roman"/>
                <w:szCs w:val="24"/>
              </w:rPr>
            </w:pPr>
          </w:p>
          <w:p w:rsidR="0060121C" w:rsidRDefault="0060121C" w:rsidP="0060121C">
            <w:pPr>
              <w:spacing w:line="240" w:lineRule="atLeast"/>
              <w:jc w:val="center"/>
              <w:rPr>
                <w:rFonts w:ascii="Times New Roman" w:eastAsia="標楷體" w:hAnsi="Times New Roman" w:cs="Times New Roman"/>
                <w:szCs w:val="24"/>
              </w:rPr>
            </w:pPr>
          </w:p>
        </w:tc>
        <w:tc>
          <w:tcPr>
            <w:tcW w:w="1121" w:type="dxa"/>
            <w:tcBorders>
              <w:top w:val="single" w:sz="6" w:space="0" w:color="auto"/>
              <w:bottom w:val="nil"/>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I1</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I2</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I3</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總和</w:t>
            </w:r>
          </w:p>
        </w:tc>
        <w:tc>
          <w:tcPr>
            <w:tcW w:w="1121" w:type="dxa"/>
            <w:tcBorders>
              <w:top w:val="single" w:sz="6" w:space="0" w:color="auto"/>
              <w:bottom w:val="nil"/>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0.91</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0.94</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0.85</w:t>
            </w:r>
          </w:p>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2.7</w:t>
            </w: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0.83</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0.88</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0.72</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2.44</w:t>
            </w: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0.17</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0.12</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0.28</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0.57</w:t>
            </w: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0.81</w:t>
            </w:r>
          </w:p>
          <w:p w:rsidR="00246F81" w:rsidRDefault="00246F81" w:rsidP="0060121C">
            <w:pPr>
              <w:spacing w:line="240" w:lineRule="atLeast"/>
              <w:jc w:val="center"/>
              <w:rPr>
                <w:rFonts w:ascii="Times New Roman" w:eastAsia="標楷體" w:hAnsi="Times New Roman" w:cs="Times New Roman"/>
                <w:szCs w:val="24"/>
              </w:rPr>
            </w:pPr>
          </w:p>
          <w:p w:rsidR="00246F81" w:rsidRDefault="00246F81" w:rsidP="0060121C">
            <w:pPr>
              <w:spacing w:line="240" w:lineRule="atLeast"/>
              <w:jc w:val="center"/>
              <w:rPr>
                <w:rFonts w:ascii="Times New Roman" w:eastAsia="標楷體" w:hAnsi="Times New Roman" w:cs="Times New Roman"/>
                <w:szCs w:val="24"/>
              </w:rPr>
            </w:pPr>
          </w:p>
          <w:p w:rsidR="00246F81" w:rsidRPr="00321D98" w:rsidRDefault="00246F81" w:rsidP="0060121C">
            <w:pPr>
              <w:spacing w:line="240" w:lineRule="atLeast"/>
              <w:jc w:val="center"/>
              <w:rPr>
                <w:rFonts w:ascii="Times New Roman" w:eastAsia="標楷體" w:hAnsi="Times New Roman" w:cs="Times New Roman"/>
                <w:szCs w:val="24"/>
              </w:rPr>
            </w:pP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0.93</w:t>
            </w:r>
          </w:p>
          <w:p w:rsidR="00246F81" w:rsidRDefault="00246F81" w:rsidP="0060121C">
            <w:pPr>
              <w:spacing w:line="240" w:lineRule="atLeast"/>
              <w:jc w:val="center"/>
              <w:rPr>
                <w:rFonts w:ascii="Times New Roman" w:eastAsia="標楷體" w:hAnsi="Times New Roman" w:cs="Times New Roman"/>
                <w:szCs w:val="24"/>
              </w:rPr>
            </w:pPr>
          </w:p>
          <w:p w:rsidR="00246F81" w:rsidRDefault="00246F81" w:rsidP="0060121C">
            <w:pPr>
              <w:spacing w:line="240" w:lineRule="atLeast"/>
              <w:jc w:val="center"/>
              <w:rPr>
                <w:rFonts w:ascii="Times New Roman" w:eastAsia="標楷體" w:hAnsi="Times New Roman" w:cs="Times New Roman"/>
                <w:szCs w:val="24"/>
              </w:rPr>
            </w:pPr>
          </w:p>
          <w:p w:rsidR="00246F81" w:rsidRPr="00321D98" w:rsidRDefault="00246F81" w:rsidP="0060121C">
            <w:pPr>
              <w:spacing w:line="240" w:lineRule="atLeast"/>
              <w:jc w:val="center"/>
              <w:rPr>
                <w:rFonts w:ascii="Times New Roman" w:eastAsia="標楷體" w:hAnsi="Times New Roman" w:cs="Times New Roman"/>
                <w:szCs w:val="24"/>
              </w:rPr>
            </w:pPr>
          </w:p>
        </w:tc>
        <w:tc>
          <w:tcPr>
            <w:tcW w:w="1122" w:type="dxa"/>
            <w:tcBorders>
              <w:top w:val="single" w:sz="6" w:space="0" w:color="auto"/>
              <w:bottom w:val="nil"/>
            </w:tcBorders>
            <w:vAlign w:val="center"/>
          </w:tcPr>
          <w:p w:rsidR="0060121C" w:rsidRDefault="003268CB" w:rsidP="0060121C">
            <w:pPr>
              <w:spacing w:line="240" w:lineRule="atLeast"/>
              <w:jc w:val="center"/>
              <w:rPr>
                <w:rFonts w:ascii="Times New Roman" w:eastAsia="標楷體" w:hAnsi="Times New Roman" w:cs="Times New Roman"/>
                <w:szCs w:val="24"/>
              </w:rPr>
            </w:pPr>
            <w:r w:rsidRPr="00321D98">
              <w:rPr>
                <w:rFonts w:ascii="Times New Roman" w:eastAsia="標楷體" w:hAnsi="Times New Roman" w:cs="Times New Roman"/>
                <w:szCs w:val="24"/>
              </w:rPr>
              <w:t>合適收斂</w:t>
            </w:r>
          </w:p>
          <w:p w:rsidR="003268CB" w:rsidRDefault="003268CB" w:rsidP="0060121C">
            <w:pPr>
              <w:spacing w:line="240" w:lineRule="atLeast"/>
              <w:jc w:val="center"/>
              <w:rPr>
                <w:rFonts w:ascii="Times New Roman" w:eastAsia="標楷體" w:hAnsi="Times New Roman" w:cs="Times New Roman"/>
                <w:szCs w:val="24"/>
              </w:rPr>
            </w:pPr>
          </w:p>
          <w:p w:rsidR="003268CB" w:rsidRDefault="003268CB" w:rsidP="0060121C">
            <w:pPr>
              <w:spacing w:line="240" w:lineRule="atLeast"/>
              <w:jc w:val="center"/>
              <w:rPr>
                <w:rFonts w:ascii="Times New Roman" w:eastAsia="標楷體" w:hAnsi="Times New Roman" w:cs="Times New Roman"/>
                <w:szCs w:val="24"/>
              </w:rPr>
            </w:pPr>
          </w:p>
          <w:p w:rsidR="003268CB" w:rsidRPr="00321D98" w:rsidRDefault="003268CB" w:rsidP="0060121C">
            <w:pPr>
              <w:spacing w:line="240" w:lineRule="atLeast"/>
              <w:jc w:val="center"/>
              <w:rPr>
                <w:rFonts w:ascii="Times New Roman" w:eastAsia="標楷體" w:hAnsi="Times New Roman" w:cs="Times New Roman"/>
                <w:szCs w:val="24"/>
              </w:rPr>
            </w:pPr>
          </w:p>
        </w:tc>
      </w:tr>
      <w:tr w:rsidR="0060121C" w:rsidRPr="00321D98" w:rsidTr="00D55589">
        <w:trPr>
          <w:trHeight w:val="360"/>
        </w:trPr>
        <w:tc>
          <w:tcPr>
            <w:tcW w:w="544" w:type="dxa"/>
            <w:tcBorders>
              <w:top w:val="single" w:sz="6" w:space="0" w:color="auto"/>
              <w:bottom w:val="nil"/>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JJ</w:t>
            </w:r>
          </w:p>
          <w:p w:rsidR="0060121C" w:rsidRDefault="0060121C" w:rsidP="0060121C">
            <w:pPr>
              <w:spacing w:line="240" w:lineRule="atLeast"/>
              <w:jc w:val="center"/>
              <w:rPr>
                <w:rFonts w:ascii="Times New Roman" w:eastAsia="標楷體" w:hAnsi="Times New Roman" w:cs="Times New Roman"/>
                <w:szCs w:val="24"/>
              </w:rPr>
            </w:pPr>
          </w:p>
          <w:p w:rsidR="0060121C" w:rsidRDefault="0060121C" w:rsidP="0060121C">
            <w:pPr>
              <w:spacing w:line="240" w:lineRule="atLeast"/>
              <w:jc w:val="center"/>
              <w:rPr>
                <w:rFonts w:ascii="Times New Roman" w:eastAsia="標楷體" w:hAnsi="Times New Roman" w:cs="Times New Roman"/>
                <w:szCs w:val="24"/>
              </w:rPr>
            </w:pPr>
          </w:p>
          <w:p w:rsidR="0060121C" w:rsidRPr="00321D98" w:rsidRDefault="0060121C" w:rsidP="0060121C">
            <w:pPr>
              <w:spacing w:line="240" w:lineRule="atLeast"/>
              <w:jc w:val="center"/>
              <w:rPr>
                <w:rFonts w:ascii="Times New Roman" w:eastAsia="標楷體" w:hAnsi="Times New Roman" w:cs="Times New Roman"/>
                <w:szCs w:val="24"/>
              </w:rPr>
            </w:pPr>
          </w:p>
        </w:tc>
        <w:tc>
          <w:tcPr>
            <w:tcW w:w="1121" w:type="dxa"/>
            <w:tcBorders>
              <w:top w:val="single" w:sz="6" w:space="0" w:color="auto"/>
              <w:bottom w:val="nil"/>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J1</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J2</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J3</w:t>
            </w:r>
          </w:p>
          <w:p w:rsidR="0060121C" w:rsidRPr="00321D98"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總和</w:t>
            </w:r>
          </w:p>
        </w:tc>
        <w:tc>
          <w:tcPr>
            <w:tcW w:w="1121" w:type="dxa"/>
            <w:tcBorders>
              <w:top w:val="single" w:sz="6" w:space="0" w:color="auto"/>
              <w:bottom w:val="nil"/>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0.85</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0.91</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0.84</w:t>
            </w:r>
          </w:p>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2.6</w:t>
            </w: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0.72</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0.83</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0.71</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2.26</w:t>
            </w: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0.28</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0.17</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0.29</w:t>
            </w:r>
          </w:p>
          <w:p w:rsidR="00246F81"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0.74</w:t>
            </w: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0.75</w:t>
            </w:r>
          </w:p>
          <w:p w:rsidR="00246F81" w:rsidRDefault="00246F81" w:rsidP="0060121C">
            <w:pPr>
              <w:spacing w:line="240" w:lineRule="atLeast"/>
              <w:jc w:val="center"/>
              <w:rPr>
                <w:rFonts w:ascii="Times New Roman" w:eastAsia="標楷體" w:hAnsi="Times New Roman" w:cs="Times New Roman"/>
                <w:szCs w:val="24"/>
              </w:rPr>
            </w:pPr>
          </w:p>
          <w:p w:rsidR="00246F81" w:rsidRDefault="00246F81" w:rsidP="0060121C">
            <w:pPr>
              <w:spacing w:line="240" w:lineRule="atLeast"/>
              <w:jc w:val="center"/>
              <w:rPr>
                <w:rFonts w:ascii="Times New Roman" w:eastAsia="標楷體" w:hAnsi="Times New Roman" w:cs="Times New Roman"/>
                <w:szCs w:val="24"/>
              </w:rPr>
            </w:pPr>
          </w:p>
          <w:p w:rsidR="00246F81" w:rsidRPr="00321D98" w:rsidRDefault="00246F81" w:rsidP="0060121C">
            <w:pPr>
              <w:spacing w:line="240" w:lineRule="atLeast"/>
              <w:jc w:val="center"/>
              <w:rPr>
                <w:rFonts w:ascii="Times New Roman" w:eastAsia="標楷體" w:hAnsi="Times New Roman" w:cs="Times New Roman"/>
                <w:szCs w:val="24"/>
              </w:rPr>
            </w:pP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0.90</w:t>
            </w:r>
          </w:p>
          <w:p w:rsidR="00246F81" w:rsidRDefault="00246F81" w:rsidP="0060121C">
            <w:pPr>
              <w:spacing w:line="240" w:lineRule="atLeast"/>
              <w:jc w:val="center"/>
              <w:rPr>
                <w:rFonts w:ascii="Times New Roman" w:eastAsia="標楷體" w:hAnsi="Times New Roman" w:cs="Times New Roman"/>
                <w:szCs w:val="24"/>
              </w:rPr>
            </w:pPr>
          </w:p>
          <w:p w:rsidR="00246F81" w:rsidRDefault="00246F81" w:rsidP="0060121C">
            <w:pPr>
              <w:spacing w:line="240" w:lineRule="atLeast"/>
              <w:jc w:val="center"/>
              <w:rPr>
                <w:rFonts w:ascii="Times New Roman" w:eastAsia="標楷體" w:hAnsi="Times New Roman" w:cs="Times New Roman"/>
                <w:szCs w:val="24"/>
              </w:rPr>
            </w:pPr>
          </w:p>
          <w:p w:rsidR="00246F81" w:rsidRPr="00321D98" w:rsidRDefault="00246F81" w:rsidP="0060121C">
            <w:pPr>
              <w:spacing w:line="240" w:lineRule="atLeast"/>
              <w:jc w:val="center"/>
              <w:rPr>
                <w:rFonts w:ascii="Times New Roman" w:eastAsia="標楷體" w:hAnsi="Times New Roman" w:cs="Times New Roman"/>
                <w:szCs w:val="24"/>
              </w:rPr>
            </w:pPr>
          </w:p>
        </w:tc>
        <w:tc>
          <w:tcPr>
            <w:tcW w:w="1122" w:type="dxa"/>
            <w:tcBorders>
              <w:top w:val="single" w:sz="6" w:space="0" w:color="auto"/>
              <w:bottom w:val="nil"/>
            </w:tcBorders>
            <w:vAlign w:val="center"/>
          </w:tcPr>
          <w:p w:rsidR="0060121C" w:rsidRDefault="003268CB" w:rsidP="0060121C">
            <w:pPr>
              <w:spacing w:line="240" w:lineRule="atLeast"/>
              <w:jc w:val="center"/>
              <w:rPr>
                <w:rFonts w:ascii="Times New Roman" w:eastAsia="標楷體" w:hAnsi="Times New Roman" w:cs="Times New Roman"/>
                <w:szCs w:val="24"/>
              </w:rPr>
            </w:pPr>
            <w:r w:rsidRPr="00321D98">
              <w:rPr>
                <w:rFonts w:ascii="Times New Roman" w:eastAsia="標楷體" w:hAnsi="Times New Roman" w:cs="Times New Roman"/>
                <w:szCs w:val="24"/>
              </w:rPr>
              <w:t>合適收斂</w:t>
            </w:r>
          </w:p>
          <w:p w:rsidR="003268CB" w:rsidRDefault="003268CB" w:rsidP="0060121C">
            <w:pPr>
              <w:spacing w:line="240" w:lineRule="atLeast"/>
              <w:jc w:val="center"/>
              <w:rPr>
                <w:rFonts w:ascii="Times New Roman" w:eastAsia="標楷體" w:hAnsi="Times New Roman" w:cs="Times New Roman"/>
                <w:szCs w:val="24"/>
              </w:rPr>
            </w:pPr>
          </w:p>
          <w:p w:rsidR="003268CB" w:rsidRDefault="003268CB" w:rsidP="0060121C">
            <w:pPr>
              <w:spacing w:line="240" w:lineRule="atLeast"/>
              <w:jc w:val="center"/>
              <w:rPr>
                <w:rFonts w:ascii="Times New Roman" w:eastAsia="標楷體" w:hAnsi="Times New Roman" w:cs="Times New Roman"/>
                <w:szCs w:val="24"/>
              </w:rPr>
            </w:pPr>
          </w:p>
          <w:p w:rsidR="003268CB" w:rsidRPr="00321D98" w:rsidRDefault="003268CB" w:rsidP="0060121C">
            <w:pPr>
              <w:spacing w:line="240" w:lineRule="atLeast"/>
              <w:jc w:val="center"/>
              <w:rPr>
                <w:rFonts w:ascii="Times New Roman" w:eastAsia="標楷體" w:hAnsi="Times New Roman" w:cs="Times New Roman"/>
                <w:szCs w:val="24"/>
              </w:rPr>
            </w:pPr>
          </w:p>
        </w:tc>
      </w:tr>
      <w:tr w:rsidR="0060121C" w:rsidRPr="00321D98" w:rsidTr="00D55589">
        <w:trPr>
          <w:trHeight w:val="360"/>
        </w:trPr>
        <w:tc>
          <w:tcPr>
            <w:tcW w:w="544" w:type="dxa"/>
            <w:tcBorders>
              <w:top w:val="single" w:sz="6" w:space="0" w:color="auto"/>
              <w:bottom w:val="nil"/>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KO</w:t>
            </w:r>
          </w:p>
          <w:p w:rsidR="0060121C" w:rsidRDefault="0060121C" w:rsidP="0060121C">
            <w:pPr>
              <w:spacing w:line="240" w:lineRule="atLeast"/>
              <w:jc w:val="center"/>
              <w:rPr>
                <w:rFonts w:ascii="Times New Roman" w:eastAsia="標楷體" w:hAnsi="Times New Roman" w:cs="Times New Roman"/>
                <w:szCs w:val="24"/>
              </w:rPr>
            </w:pPr>
          </w:p>
          <w:p w:rsidR="0060121C" w:rsidRPr="00321D98" w:rsidRDefault="0060121C" w:rsidP="0060121C">
            <w:pPr>
              <w:spacing w:line="240" w:lineRule="atLeast"/>
              <w:jc w:val="center"/>
              <w:rPr>
                <w:rFonts w:ascii="Times New Roman" w:eastAsia="標楷體" w:hAnsi="Times New Roman" w:cs="Times New Roman"/>
                <w:szCs w:val="24"/>
              </w:rPr>
            </w:pPr>
          </w:p>
        </w:tc>
        <w:tc>
          <w:tcPr>
            <w:tcW w:w="1121" w:type="dxa"/>
            <w:tcBorders>
              <w:top w:val="single" w:sz="6" w:space="0" w:color="auto"/>
              <w:bottom w:val="nil"/>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lastRenderedPageBreak/>
              <w:t>K1</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K2</w:t>
            </w:r>
          </w:p>
          <w:p w:rsidR="0060121C" w:rsidRPr="00321D98"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lastRenderedPageBreak/>
              <w:t>K3</w:t>
            </w:r>
          </w:p>
        </w:tc>
        <w:tc>
          <w:tcPr>
            <w:tcW w:w="1121" w:type="dxa"/>
            <w:tcBorders>
              <w:top w:val="single" w:sz="6" w:space="0" w:color="auto"/>
              <w:bottom w:val="nil"/>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lastRenderedPageBreak/>
              <w:t>0.87</w:t>
            </w:r>
          </w:p>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0.86</w:t>
            </w:r>
          </w:p>
          <w:p w:rsidR="0060121C" w:rsidRPr="00321D98"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lastRenderedPageBreak/>
              <w:t>0.56</w:t>
            </w: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lastRenderedPageBreak/>
              <w:t>0.76</w:t>
            </w:r>
          </w:p>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0.74</w:t>
            </w:r>
          </w:p>
          <w:p w:rsidR="0060121C" w:rsidRPr="00321D98"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lastRenderedPageBreak/>
              <w:t>0.31</w:t>
            </w:r>
          </w:p>
        </w:tc>
        <w:tc>
          <w:tcPr>
            <w:tcW w:w="1121" w:type="dxa"/>
            <w:tcBorders>
              <w:top w:val="single" w:sz="6" w:space="0" w:color="auto"/>
              <w:bottom w:val="nil"/>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lastRenderedPageBreak/>
              <w:t>0.24</w:t>
            </w:r>
          </w:p>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0.26</w:t>
            </w:r>
          </w:p>
          <w:p w:rsidR="0060121C" w:rsidRPr="00321D98"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lastRenderedPageBreak/>
              <w:t>0.69</w:t>
            </w:r>
          </w:p>
        </w:tc>
        <w:tc>
          <w:tcPr>
            <w:tcW w:w="1121" w:type="dxa"/>
            <w:tcBorders>
              <w:top w:val="single" w:sz="6" w:space="0" w:color="auto"/>
              <w:bottom w:val="nil"/>
            </w:tcBorders>
            <w:shd w:val="clear" w:color="auto" w:fill="auto"/>
            <w:noWrap/>
            <w:vAlign w:val="center"/>
          </w:tcPr>
          <w:p w:rsidR="0060121C" w:rsidRPr="00321D98" w:rsidRDefault="003268CB"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lastRenderedPageBreak/>
              <w:t>0</w:t>
            </w:r>
            <w:r>
              <w:rPr>
                <w:rFonts w:ascii="Times New Roman" w:eastAsia="標楷體" w:hAnsi="Times New Roman" w:cs="Times New Roman" w:hint="eastAsia"/>
                <w:szCs w:val="24"/>
              </w:rPr>
              <w:t>.79</w:t>
            </w:r>
          </w:p>
        </w:tc>
        <w:tc>
          <w:tcPr>
            <w:tcW w:w="1121" w:type="dxa"/>
            <w:tcBorders>
              <w:top w:val="single" w:sz="6" w:space="0" w:color="auto"/>
              <w:bottom w:val="nil"/>
            </w:tcBorders>
            <w:shd w:val="clear" w:color="auto" w:fill="auto"/>
            <w:noWrap/>
            <w:vAlign w:val="center"/>
          </w:tcPr>
          <w:p w:rsidR="0060121C" w:rsidRPr="00321D98" w:rsidRDefault="003268CB"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0.85</w:t>
            </w:r>
          </w:p>
        </w:tc>
        <w:tc>
          <w:tcPr>
            <w:tcW w:w="1122" w:type="dxa"/>
            <w:tcBorders>
              <w:top w:val="single" w:sz="6" w:space="0" w:color="auto"/>
              <w:bottom w:val="nil"/>
            </w:tcBorders>
            <w:vAlign w:val="center"/>
          </w:tcPr>
          <w:p w:rsidR="0060121C" w:rsidRPr="00321D98" w:rsidRDefault="0060121C" w:rsidP="0060121C">
            <w:pPr>
              <w:spacing w:line="240" w:lineRule="atLeast"/>
              <w:jc w:val="center"/>
              <w:rPr>
                <w:rFonts w:ascii="Times New Roman" w:eastAsia="標楷體" w:hAnsi="Times New Roman" w:cs="Times New Roman"/>
                <w:szCs w:val="24"/>
              </w:rPr>
            </w:pPr>
            <w:r w:rsidRPr="00321D98">
              <w:rPr>
                <w:rFonts w:ascii="Times New Roman" w:eastAsia="標楷體" w:hAnsi="Times New Roman" w:cs="Times New Roman"/>
                <w:szCs w:val="24"/>
              </w:rPr>
              <w:t>邊緣接受</w:t>
            </w:r>
          </w:p>
        </w:tc>
      </w:tr>
      <w:tr w:rsidR="0060121C" w:rsidRPr="00321D98" w:rsidTr="00D55589">
        <w:trPr>
          <w:trHeight w:val="360"/>
        </w:trPr>
        <w:tc>
          <w:tcPr>
            <w:tcW w:w="544" w:type="dxa"/>
            <w:tcBorders>
              <w:top w:val="nil"/>
              <w:bottom w:val="single" w:sz="6" w:space="0" w:color="auto"/>
            </w:tcBorders>
            <w:shd w:val="clear" w:color="auto" w:fill="auto"/>
            <w:noWrap/>
            <w:vAlign w:val="center"/>
          </w:tcPr>
          <w:p w:rsidR="0060121C" w:rsidRPr="00321D98" w:rsidRDefault="0060121C" w:rsidP="0060121C">
            <w:pPr>
              <w:spacing w:line="240" w:lineRule="atLeast"/>
              <w:jc w:val="center"/>
              <w:rPr>
                <w:rFonts w:ascii="Times New Roman" w:eastAsia="標楷體" w:hAnsi="Times New Roman" w:cs="Times New Roman"/>
                <w:szCs w:val="24"/>
              </w:rPr>
            </w:pPr>
          </w:p>
        </w:tc>
        <w:tc>
          <w:tcPr>
            <w:tcW w:w="1121" w:type="dxa"/>
            <w:tcBorders>
              <w:top w:val="nil"/>
              <w:bottom w:val="single" w:sz="6" w:space="0" w:color="auto"/>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K4</w:t>
            </w:r>
          </w:p>
          <w:p w:rsidR="0060121C" w:rsidRPr="00321D98"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總和</w:t>
            </w:r>
          </w:p>
        </w:tc>
        <w:tc>
          <w:tcPr>
            <w:tcW w:w="1121" w:type="dxa"/>
            <w:tcBorders>
              <w:top w:val="nil"/>
              <w:bottom w:val="single" w:sz="6" w:space="0" w:color="auto"/>
            </w:tcBorders>
            <w:shd w:val="clear" w:color="auto" w:fill="auto"/>
            <w:noWrap/>
            <w:vAlign w:val="center"/>
          </w:tcPr>
          <w:p w:rsidR="0060121C" w:rsidRDefault="0060121C"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0.75</w:t>
            </w:r>
          </w:p>
          <w:p w:rsidR="0060121C" w:rsidRPr="00321D98"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3.04</w:t>
            </w:r>
          </w:p>
        </w:tc>
        <w:tc>
          <w:tcPr>
            <w:tcW w:w="1121" w:type="dxa"/>
            <w:tcBorders>
              <w:top w:val="nil"/>
              <w:bottom w:val="single" w:sz="6" w:space="0" w:color="auto"/>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0.56</w:t>
            </w:r>
          </w:p>
          <w:p w:rsidR="00246F81" w:rsidRPr="00321D98"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2.37</w:t>
            </w:r>
          </w:p>
        </w:tc>
        <w:tc>
          <w:tcPr>
            <w:tcW w:w="1121" w:type="dxa"/>
            <w:tcBorders>
              <w:top w:val="nil"/>
              <w:bottom w:val="single" w:sz="6" w:space="0" w:color="auto"/>
            </w:tcBorders>
            <w:shd w:val="clear" w:color="auto" w:fill="auto"/>
            <w:noWrap/>
            <w:vAlign w:val="center"/>
          </w:tcPr>
          <w:p w:rsidR="0060121C" w:rsidRDefault="00246F81"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0.44</w:t>
            </w:r>
          </w:p>
          <w:p w:rsidR="00246F81" w:rsidRPr="00321D98" w:rsidRDefault="003268CB" w:rsidP="0060121C">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1.63</w:t>
            </w:r>
          </w:p>
        </w:tc>
        <w:tc>
          <w:tcPr>
            <w:tcW w:w="1121" w:type="dxa"/>
            <w:tcBorders>
              <w:top w:val="nil"/>
              <w:bottom w:val="single" w:sz="6" w:space="0" w:color="auto"/>
            </w:tcBorders>
            <w:shd w:val="clear" w:color="auto" w:fill="auto"/>
            <w:noWrap/>
            <w:vAlign w:val="center"/>
          </w:tcPr>
          <w:p w:rsidR="0060121C" w:rsidRPr="00321D98" w:rsidRDefault="0060121C" w:rsidP="0060121C">
            <w:pPr>
              <w:spacing w:line="240" w:lineRule="atLeast"/>
              <w:jc w:val="center"/>
              <w:rPr>
                <w:rFonts w:ascii="Times New Roman" w:eastAsia="標楷體" w:hAnsi="Times New Roman" w:cs="Times New Roman"/>
                <w:szCs w:val="24"/>
              </w:rPr>
            </w:pPr>
          </w:p>
        </w:tc>
        <w:tc>
          <w:tcPr>
            <w:tcW w:w="1121" w:type="dxa"/>
            <w:tcBorders>
              <w:top w:val="nil"/>
              <w:bottom w:val="single" w:sz="6" w:space="0" w:color="auto"/>
            </w:tcBorders>
            <w:shd w:val="clear" w:color="auto" w:fill="auto"/>
            <w:noWrap/>
            <w:vAlign w:val="center"/>
          </w:tcPr>
          <w:p w:rsidR="0060121C" w:rsidRPr="00321D98" w:rsidRDefault="0060121C" w:rsidP="0060121C">
            <w:pPr>
              <w:spacing w:line="240" w:lineRule="atLeast"/>
              <w:jc w:val="center"/>
              <w:rPr>
                <w:rFonts w:ascii="Times New Roman" w:eastAsia="標楷體" w:hAnsi="Times New Roman" w:cs="Times New Roman"/>
                <w:szCs w:val="24"/>
              </w:rPr>
            </w:pPr>
          </w:p>
        </w:tc>
        <w:tc>
          <w:tcPr>
            <w:tcW w:w="1122" w:type="dxa"/>
            <w:tcBorders>
              <w:top w:val="nil"/>
              <w:bottom w:val="single" w:sz="6" w:space="0" w:color="auto"/>
            </w:tcBorders>
            <w:vAlign w:val="center"/>
          </w:tcPr>
          <w:p w:rsidR="0060121C" w:rsidRPr="00321D98" w:rsidRDefault="0060121C" w:rsidP="0060121C">
            <w:pPr>
              <w:spacing w:line="240" w:lineRule="atLeast"/>
              <w:jc w:val="center"/>
              <w:rPr>
                <w:rFonts w:ascii="Times New Roman" w:eastAsia="標楷體" w:hAnsi="Times New Roman" w:cs="Times New Roman"/>
                <w:szCs w:val="24"/>
              </w:rPr>
            </w:pPr>
          </w:p>
        </w:tc>
      </w:tr>
    </w:tbl>
    <w:p w:rsidR="00AA33B1" w:rsidRPr="005619C7" w:rsidRDefault="00AA33B1" w:rsidP="00506EFE">
      <w:pPr>
        <w:spacing w:beforeLines="50" w:line="360" w:lineRule="auto"/>
        <w:rPr>
          <w:rFonts w:ascii="Times New Roman" w:eastAsia="標楷體" w:hAnsi="Times New Roman" w:cs="Times New Roman"/>
          <w:szCs w:val="24"/>
        </w:rPr>
      </w:pPr>
    </w:p>
    <w:p w:rsidR="00AA33B1" w:rsidRPr="005619C7" w:rsidRDefault="00AA33B1" w:rsidP="00506EFE">
      <w:pPr>
        <w:spacing w:beforeLines="50" w:line="360" w:lineRule="auto"/>
        <w:rPr>
          <w:rFonts w:ascii="Times New Roman" w:eastAsia="標楷體" w:hAnsi="Times New Roman" w:cs="Times New Roman"/>
          <w:szCs w:val="24"/>
        </w:rPr>
      </w:pPr>
      <w:r w:rsidRPr="005619C7">
        <w:rPr>
          <w:rFonts w:ascii="Times New Roman" w:eastAsia="標楷體" w:hAnsi="Times New Roman" w:cs="Times New Roman"/>
          <w:szCs w:val="24"/>
        </w:rPr>
        <w:t>表</w:t>
      </w:r>
      <w:r w:rsidRPr="005619C7">
        <w:rPr>
          <w:rFonts w:ascii="Times New Roman" w:eastAsia="標楷體" w:hAnsi="Times New Roman" w:cs="Times New Roman"/>
          <w:szCs w:val="24"/>
        </w:rPr>
        <w:t>4-15</w:t>
      </w:r>
    </w:p>
    <w:p w:rsidR="00AA33B1" w:rsidRPr="005619C7" w:rsidRDefault="00AA33B1" w:rsidP="00AA33B1">
      <w:pPr>
        <w:spacing w:line="240" w:lineRule="atLeast"/>
        <w:rPr>
          <w:rFonts w:ascii="Times New Roman" w:eastAsia="標楷體" w:hAnsi="Times New Roman" w:cs="Times New Roman"/>
          <w:b/>
          <w:szCs w:val="24"/>
        </w:rPr>
      </w:pPr>
      <w:r w:rsidRPr="005619C7">
        <w:rPr>
          <w:rFonts w:ascii="Times New Roman" w:eastAsia="標楷體" w:hAnsi="Times New Roman" w:cs="Times New Roman"/>
          <w:b/>
          <w:szCs w:val="24"/>
        </w:rPr>
        <w:t>整體模式之因素負荷量、觀察指標信度、潛在變項之</w:t>
      </w:r>
      <w:r w:rsidRPr="005619C7">
        <w:rPr>
          <w:rFonts w:ascii="Times New Roman" w:eastAsia="標楷體" w:hAnsi="Times New Roman" w:cs="Times New Roman"/>
          <w:b/>
          <w:szCs w:val="24"/>
        </w:rPr>
        <w:t>VE</w:t>
      </w:r>
      <w:r w:rsidRPr="005619C7">
        <w:rPr>
          <w:rFonts w:ascii="Times New Roman" w:eastAsia="標楷體" w:hAnsi="Times New Roman" w:cs="Times New Roman"/>
          <w:b/>
          <w:szCs w:val="24"/>
        </w:rPr>
        <w:t>及</w:t>
      </w:r>
      <w:r w:rsidRPr="005619C7">
        <w:rPr>
          <w:rFonts w:ascii="Times New Roman" w:eastAsia="標楷體" w:hAnsi="Times New Roman" w:cs="Times New Roman"/>
          <w:b/>
          <w:szCs w:val="24"/>
        </w:rPr>
        <w:t>CR</w:t>
      </w:r>
      <w:r w:rsidRPr="005619C7">
        <w:rPr>
          <w:rFonts w:ascii="Times New Roman" w:eastAsia="標楷體" w:hAnsi="Times New Roman" w:cs="Times New Roman"/>
          <w:b/>
          <w:szCs w:val="24"/>
        </w:rPr>
        <w:t>分析表</w:t>
      </w:r>
    </w:p>
    <w:tbl>
      <w:tblPr>
        <w:tblW w:w="0" w:type="auto"/>
        <w:tblInd w:w="108" w:type="dxa"/>
        <w:tblBorders>
          <w:top w:val="single" w:sz="12" w:space="0" w:color="auto"/>
          <w:bottom w:val="single" w:sz="12" w:space="0" w:color="auto"/>
        </w:tblBorders>
        <w:tblLook w:val="04A0"/>
      </w:tblPr>
      <w:tblGrid>
        <w:gridCol w:w="1839"/>
        <w:gridCol w:w="2244"/>
        <w:gridCol w:w="1325"/>
        <w:gridCol w:w="1494"/>
        <w:gridCol w:w="1494"/>
      </w:tblGrid>
      <w:tr w:rsidR="00AA33B1" w:rsidRPr="005619C7" w:rsidTr="00D55589">
        <w:tc>
          <w:tcPr>
            <w:tcW w:w="1839" w:type="dxa"/>
            <w:tcBorders>
              <w:top w:val="single" w:sz="12" w:space="0" w:color="auto"/>
              <w:bottom w:val="single" w:sz="6" w:space="0" w:color="auto"/>
            </w:tcBorders>
            <w:shd w:val="clear" w:color="auto" w:fill="auto"/>
            <w:vAlign w:val="center"/>
          </w:tcPr>
          <w:p w:rsidR="00AA33B1" w:rsidRPr="005619C7" w:rsidRDefault="00AA33B1" w:rsidP="00D55589">
            <w:pPr>
              <w:spacing w:line="240" w:lineRule="atLeast"/>
              <w:jc w:val="center"/>
              <w:rPr>
                <w:rFonts w:ascii="Times New Roman" w:eastAsia="標楷體" w:hAnsi="Times New Roman" w:cs="Times New Roman"/>
                <w:kern w:val="0"/>
                <w:szCs w:val="24"/>
              </w:rPr>
            </w:pPr>
            <w:r w:rsidRPr="005619C7">
              <w:rPr>
                <w:rFonts w:ascii="Times New Roman" w:eastAsia="標楷體" w:hAnsi="Times New Roman" w:cs="Times New Roman"/>
                <w:kern w:val="0"/>
                <w:szCs w:val="24"/>
              </w:rPr>
              <w:t>潛在變數</w:t>
            </w:r>
          </w:p>
        </w:tc>
        <w:tc>
          <w:tcPr>
            <w:tcW w:w="2244" w:type="dxa"/>
            <w:tcBorders>
              <w:top w:val="single" w:sz="12" w:space="0" w:color="auto"/>
              <w:bottom w:val="single" w:sz="6" w:space="0" w:color="auto"/>
            </w:tcBorders>
            <w:shd w:val="clear" w:color="auto" w:fill="auto"/>
            <w:vAlign w:val="center"/>
          </w:tcPr>
          <w:p w:rsidR="00AA33B1" w:rsidRPr="005619C7" w:rsidRDefault="00AA33B1" w:rsidP="00D55589">
            <w:pPr>
              <w:spacing w:line="240" w:lineRule="atLeast"/>
              <w:jc w:val="both"/>
              <w:rPr>
                <w:rFonts w:ascii="Times New Roman" w:eastAsia="標楷體" w:hAnsi="Times New Roman" w:cs="Times New Roman"/>
                <w:kern w:val="0"/>
                <w:szCs w:val="24"/>
              </w:rPr>
            </w:pPr>
            <w:r w:rsidRPr="005619C7">
              <w:rPr>
                <w:rFonts w:ascii="Times New Roman" w:eastAsia="標楷體" w:hAnsi="Times New Roman" w:cs="Times New Roman"/>
                <w:kern w:val="0"/>
                <w:szCs w:val="24"/>
              </w:rPr>
              <w:t>測量變數</w:t>
            </w:r>
          </w:p>
        </w:tc>
        <w:tc>
          <w:tcPr>
            <w:tcW w:w="1325" w:type="dxa"/>
            <w:tcBorders>
              <w:top w:val="single" w:sz="12" w:space="0" w:color="auto"/>
              <w:bottom w:val="single" w:sz="6" w:space="0" w:color="auto"/>
            </w:tcBorders>
            <w:shd w:val="clear" w:color="auto" w:fill="auto"/>
            <w:vAlign w:val="center"/>
          </w:tcPr>
          <w:p w:rsidR="00AA33B1" w:rsidRPr="005619C7" w:rsidRDefault="00AA33B1" w:rsidP="00D55589">
            <w:pPr>
              <w:spacing w:line="240" w:lineRule="atLeast"/>
              <w:jc w:val="center"/>
              <w:rPr>
                <w:rFonts w:ascii="Times New Roman" w:eastAsia="標楷體" w:hAnsi="Times New Roman" w:cs="Times New Roman"/>
                <w:kern w:val="0"/>
                <w:sz w:val="22"/>
              </w:rPr>
            </w:pPr>
            <w:r w:rsidRPr="005619C7">
              <w:rPr>
                <w:rFonts w:ascii="Times New Roman" w:eastAsia="標楷體" w:hAnsi="Times New Roman" w:cs="Times New Roman"/>
                <w:kern w:val="0"/>
                <w:sz w:val="22"/>
              </w:rPr>
              <w:t>因素負荷量總和</w:t>
            </w:r>
          </w:p>
        </w:tc>
        <w:tc>
          <w:tcPr>
            <w:tcW w:w="1494" w:type="dxa"/>
            <w:tcBorders>
              <w:top w:val="single" w:sz="12" w:space="0" w:color="auto"/>
              <w:bottom w:val="single" w:sz="6" w:space="0" w:color="auto"/>
            </w:tcBorders>
            <w:shd w:val="clear" w:color="auto" w:fill="auto"/>
            <w:vAlign w:val="center"/>
          </w:tcPr>
          <w:p w:rsidR="00AA33B1" w:rsidRPr="005619C7" w:rsidRDefault="00AA33B1" w:rsidP="00D55589">
            <w:pPr>
              <w:spacing w:line="240" w:lineRule="atLeast"/>
              <w:jc w:val="center"/>
              <w:rPr>
                <w:rFonts w:ascii="Times New Roman" w:eastAsia="標楷體" w:hAnsi="Times New Roman" w:cs="Times New Roman"/>
                <w:kern w:val="0"/>
                <w:szCs w:val="24"/>
              </w:rPr>
            </w:pPr>
            <w:r w:rsidRPr="005619C7">
              <w:rPr>
                <w:rFonts w:ascii="Times New Roman" w:eastAsia="標楷體" w:hAnsi="Times New Roman" w:cs="Times New Roman"/>
                <w:kern w:val="0"/>
                <w:szCs w:val="24"/>
              </w:rPr>
              <w:t>潛在變項之</w:t>
            </w:r>
          </w:p>
          <w:p w:rsidR="00AA33B1" w:rsidRPr="005619C7" w:rsidRDefault="00AA33B1" w:rsidP="00D55589">
            <w:pPr>
              <w:spacing w:line="240" w:lineRule="atLeast"/>
              <w:jc w:val="center"/>
              <w:rPr>
                <w:rFonts w:ascii="Times New Roman" w:eastAsia="標楷體" w:hAnsi="Times New Roman" w:cs="Times New Roman"/>
                <w:kern w:val="0"/>
                <w:szCs w:val="24"/>
              </w:rPr>
            </w:pPr>
            <w:r w:rsidRPr="005619C7">
              <w:rPr>
                <w:rFonts w:ascii="Times New Roman" w:eastAsia="標楷體" w:hAnsi="Times New Roman" w:cs="Times New Roman"/>
                <w:kern w:val="0"/>
                <w:szCs w:val="24"/>
              </w:rPr>
              <w:t>VE</w:t>
            </w:r>
            <w:r w:rsidRPr="005619C7">
              <w:rPr>
                <w:rFonts w:ascii="新細明體" w:eastAsia="新細明體" w:hAnsi="新細明體" w:cs="新細明體" w:hint="eastAsia"/>
                <w:szCs w:val="24"/>
              </w:rPr>
              <w:t>≧</w:t>
            </w:r>
            <w:r w:rsidRPr="005619C7">
              <w:rPr>
                <w:rFonts w:ascii="Times New Roman" w:eastAsia="標楷體" w:hAnsi="Times New Roman" w:cs="Times New Roman"/>
                <w:szCs w:val="24"/>
              </w:rPr>
              <w:t>0.5</w:t>
            </w:r>
          </w:p>
        </w:tc>
        <w:tc>
          <w:tcPr>
            <w:tcW w:w="1494" w:type="dxa"/>
            <w:tcBorders>
              <w:top w:val="single" w:sz="12" w:space="0" w:color="auto"/>
              <w:bottom w:val="single" w:sz="6" w:space="0" w:color="auto"/>
            </w:tcBorders>
            <w:shd w:val="clear" w:color="auto" w:fill="auto"/>
            <w:vAlign w:val="center"/>
          </w:tcPr>
          <w:p w:rsidR="00AA33B1" w:rsidRPr="005619C7" w:rsidRDefault="00AA33B1" w:rsidP="00D55589">
            <w:pPr>
              <w:spacing w:line="240" w:lineRule="atLeast"/>
              <w:jc w:val="center"/>
              <w:rPr>
                <w:rFonts w:ascii="Times New Roman" w:eastAsia="標楷體" w:hAnsi="Times New Roman" w:cs="Times New Roman"/>
                <w:kern w:val="0"/>
                <w:szCs w:val="24"/>
              </w:rPr>
            </w:pPr>
            <w:r w:rsidRPr="005619C7">
              <w:rPr>
                <w:rFonts w:ascii="Times New Roman" w:eastAsia="標楷體" w:hAnsi="Times New Roman" w:cs="Times New Roman"/>
                <w:kern w:val="0"/>
                <w:szCs w:val="24"/>
              </w:rPr>
              <w:t>潛在變項之</w:t>
            </w:r>
            <w:r w:rsidRPr="005619C7">
              <w:rPr>
                <w:rFonts w:ascii="Times New Roman" w:eastAsia="標楷體" w:hAnsi="Times New Roman" w:cs="Times New Roman"/>
                <w:kern w:val="0"/>
                <w:szCs w:val="24"/>
              </w:rPr>
              <w:t>CR</w:t>
            </w:r>
            <w:r w:rsidRPr="005619C7">
              <w:rPr>
                <w:rFonts w:ascii="新細明體" w:eastAsia="新細明體" w:hAnsi="新細明體" w:cs="新細明體" w:hint="eastAsia"/>
                <w:szCs w:val="24"/>
              </w:rPr>
              <w:t>≧</w:t>
            </w:r>
            <w:r w:rsidRPr="005619C7">
              <w:rPr>
                <w:rFonts w:ascii="Times New Roman" w:eastAsia="標楷體" w:hAnsi="Times New Roman" w:cs="Times New Roman"/>
                <w:szCs w:val="24"/>
              </w:rPr>
              <w:t>0.7</w:t>
            </w:r>
          </w:p>
        </w:tc>
      </w:tr>
      <w:tr w:rsidR="00AA33B1" w:rsidRPr="005619C7" w:rsidTr="00D55589">
        <w:tc>
          <w:tcPr>
            <w:tcW w:w="1839" w:type="dxa"/>
            <w:vMerge w:val="restart"/>
            <w:tcBorders>
              <w:top w:val="single" w:sz="6" w:space="0" w:color="auto"/>
            </w:tcBorders>
            <w:shd w:val="clear" w:color="auto" w:fill="auto"/>
            <w:vAlign w:val="center"/>
          </w:tcPr>
          <w:p w:rsidR="00AA33B1" w:rsidRPr="005619C7" w:rsidRDefault="00D42377" w:rsidP="00D55589">
            <w:pPr>
              <w:spacing w:line="240" w:lineRule="atLeast"/>
              <w:contextualSpacing/>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全聯服務中心顧客滿意度</w:t>
            </w:r>
          </w:p>
        </w:tc>
        <w:tc>
          <w:tcPr>
            <w:tcW w:w="2244" w:type="dxa"/>
            <w:tcBorders>
              <w:top w:val="single" w:sz="6" w:space="0" w:color="auto"/>
              <w:bottom w:val="nil"/>
            </w:tcBorders>
            <w:shd w:val="clear" w:color="auto" w:fill="auto"/>
            <w:vAlign w:val="center"/>
          </w:tcPr>
          <w:p w:rsidR="00AA33B1" w:rsidRPr="005619C7" w:rsidRDefault="003268CB" w:rsidP="00D55589">
            <w:pPr>
              <w:spacing w:line="240" w:lineRule="atLeast"/>
              <w:contextualSpacing/>
              <w:jc w:val="both"/>
              <w:rPr>
                <w:rFonts w:ascii="Times New Roman" w:eastAsia="標楷體" w:hAnsi="Times New Roman" w:cs="Times New Roman"/>
                <w:bCs/>
                <w:kern w:val="0"/>
                <w:szCs w:val="24"/>
              </w:rPr>
            </w:pPr>
            <w:r>
              <w:rPr>
                <w:rFonts w:ascii="Times New Roman" w:eastAsia="標楷體" w:hAnsi="Times New Roman" w:cs="Times New Roman"/>
                <w:bCs/>
                <w:kern w:val="0"/>
                <w:szCs w:val="24"/>
              </w:rPr>
              <w:t>AT</w:t>
            </w:r>
          </w:p>
        </w:tc>
        <w:tc>
          <w:tcPr>
            <w:tcW w:w="1325" w:type="dxa"/>
            <w:tcBorders>
              <w:top w:val="single" w:sz="6" w:space="0" w:color="auto"/>
              <w:bottom w:val="nil"/>
            </w:tcBorders>
            <w:shd w:val="clear" w:color="auto" w:fill="auto"/>
            <w:vAlign w:val="center"/>
          </w:tcPr>
          <w:p w:rsidR="00AA33B1" w:rsidRPr="005619C7" w:rsidRDefault="003268CB" w:rsidP="00D55589">
            <w:pPr>
              <w:spacing w:line="240" w:lineRule="atLeast"/>
              <w:jc w:val="center"/>
              <w:rPr>
                <w:rFonts w:ascii="Times New Roman" w:eastAsia="標楷體" w:hAnsi="Times New Roman" w:cs="Times New Roman"/>
                <w:kern w:val="0"/>
                <w:szCs w:val="24"/>
              </w:rPr>
            </w:pPr>
            <w:r>
              <w:rPr>
                <w:rFonts w:ascii="Times New Roman" w:eastAsia="標楷體" w:hAnsi="Times New Roman" w:cs="Times New Roman"/>
                <w:kern w:val="0"/>
                <w:szCs w:val="24"/>
              </w:rPr>
              <w:t>2.73</w:t>
            </w:r>
          </w:p>
        </w:tc>
        <w:tc>
          <w:tcPr>
            <w:tcW w:w="1494" w:type="dxa"/>
            <w:tcBorders>
              <w:top w:val="single" w:sz="6" w:space="0" w:color="auto"/>
              <w:bottom w:val="nil"/>
            </w:tcBorders>
            <w:shd w:val="clear" w:color="auto" w:fill="auto"/>
            <w:vAlign w:val="center"/>
          </w:tcPr>
          <w:p w:rsidR="00AA33B1" w:rsidRPr="005619C7"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0.83</w:t>
            </w:r>
          </w:p>
        </w:tc>
        <w:tc>
          <w:tcPr>
            <w:tcW w:w="1494" w:type="dxa"/>
            <w:tcBorders>
              <w:top w:val="single" w:sz="6" w:space="0" w:color="auto"/>
              <w:bottom w:val="nil"/>
            </w:tcBorders>
            <w:shd w:val="clear" w:color="auto" w:fill="auto"/>
            <w:vAlign w:val="center"/>
          </w:tcPr>
          <w:p w:rsidR="00AA33B1" w:rsidRPr="005619C7"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0.94</w:t>
            </w:r>
          </w:p>
        </w:tc>
      </w:tr>
      <w:tr w:rsidR="00AA33B1" w:rsidRPr="005619C7" w:rsidTr="00D55589">
        <w:tc>
          <w:tcPr>
            <w:tcW w:w="1839" w:type="dxa"/>
            <w:vMerge/>
            <w:tcBorders>
              <w:top w:val="single" w:sz="6" w:space="0" w:color="auto"/>
            </w:tcBorders>
            <w:shd w:val="clear" w:color="auto" w:fill="auto"/>
            <w:vAlign w:val="center"/>
          </w:tcPr>
          <w:p w:rsidR="00AA33B1" w:rsidRPr="005619C7" w:rsidRDefault="00AA33B1" w:rsidP="00D55589">
            <w:pPr>
              <w:spacing w:line="240" w:lineRule="atLeast"/>
              <w:contextualSpacing/>
              <w:jc w:val="center"/>
              <w:rPr>
                <w:rFonts w:ascii="Times New Roman" w:eastAsia="標楷體" w:hAnsi="Times New Roman" w:cs="Times New Roman"/>
                <w:kern w:val="0"/>
                <w:szCs w:val="24"/>
              </w:rPr>
            </w:pPr>
          </w:p>
        </w:tc>
        <w:tc>
          <w:tcPr>
            <w:tcW w:w="2244" w:type="dxa"/>
            <w:tcBorders>
              <w:top w:val="nil"/>
              <w:bottom w:val="nil"/>
            </w:tcBorders>
            <w:shd w:val="clear" w:color="auto" w:fill="auto"/>
            <w:vAlign w:val="center"/>
          </w:tcPr>
          <w:p w:rsidR="00AA33B1" w:rsidRPr="005619C7" w:rsidRDefault="003268CB" w:rsidP="00D55589">
            <w:pPr>
              <w:spacing w:line="240" w:lineRule="atLeast"/>
              <w:contextualSpacing/>
              <w:jc w:val="both"/>
              <w:rPr>
                <w:rFonts w:ascii="Times New Roman" w:eastAsia="標楷體" w:hAnsi="Times New Roman" w:cs="Times New Roman"/>
                <w:bCs/>
                <w:kern w:val="0"/>
                <w:szCs w:val="24"/>
              </w:rPr>
            </w:pPr>
            <w:r>
              <w:rPr>
                <w:rFonts w:ascii="Times New Roman" w:eastAsia="標楷體" w:hAnsi="Times New Roman" w:cs="Times New Roman"/>
                <w:bCs/>
                <w:kern w:val="0"/>
                <w:szCs w:val="24"/>
              </w:rPr>
              <w:t>BI</w:t>
            </w:r>
          </w:p>
        </w:tc>
        <w:tc>
          <w:tcPr>
            <w:tcW w:w="1325" w:type="dxa"/>
            <w:tcBorders>
              <w:top w:val="nil"/>
              <w:bottom w:val="nil"/>
            </w:tcBorders>
            <w:shd w:val="clear" w:color="auto" w:fill="auto"/>
            <w:vAlign w:val="center"/>
          </w:tcPr>
          <w:p w:rsidR="00AA33B1" w:rsidRPr="005619C7" w:rsidRDefault="003268CB" w:rsidP="00D55589">
            <w:pPr>
              <w:spacing w:line="240" w:lineRule="atLeast"/>
              <w:jc w:val="center"/>
              <w:rPr>
                <w:rFonts w:ascii="Times New Roman" w:eastAsia="標楷體" w:hAnsi="Times New Roman" w:cs="Times New Roman"/>
                <w:kern w:val="0"/>
                <w:szCs w:val="24"/>
              </w:rPr>
            </w:pPr>
            <w:r>
              <w:rPr>
                <w:rFonts w:ascii="Times New Roman" w:eastAsia="標楷體" w:hAnsi="Times New Roman" w:cs="Times New Roman"/>
                <w:szCs w:val="24"/>
              </w:rPr>
              <w:t>2.61</w:t>
            </w:r>
          </w:p>
        </w:tc>
        <w:tc>
          <w:tcPr>
            <w:tcW w:w="1494" w:type="dxa"/>
            <w:tcBorders>
              <w:top w:val="nil"/>
              <w:bottom w:val="nil"/>
            </w:tcBorders>
            <w:shd w:val="clear" w:color="auto" w:fill="auto"/>
            <w:vAlign w:val="center"/>
          </w:tcPr>
          <w:p w:rsidR="00AA33B1" w:rsidRPr="005619C7"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0.76</w:t>
            </w:r>
          </w:p>
        </w:tc>
        <w:tc>
          <w:tcPr>
            <w:tcW w:w="1494" w:type="dxa"/>
            <w:tcBorders>
              <w:top w:val="nil"/>
              <w:bottom w:val="nil"/>
            </w:tcBorders>
            <w:shd w:val="clear" w:color="auto" w:fill="auto"/>
            <w:vAlign w:val="center"/>
          </w:tcPr>
          <w:p w:rsidR="00AA33B1" w:rsidRPr="005619C7"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0.90</w:t>
            </w:r>
          </w:p>
        </w:tc>
      </w:tr>
      <w:tr w:rsidR="00AA33B1" w:rsidRPr="005619C7" w:rsidTr="00D55589">
        <w:tc>
          <w:tcPr>
            <w:tcW w:w="1839" w:type="dxa"/>
            <w:vMerge/>
            <w:tcBorders>
              <w:top w:val="single" w:sz="6" w:space="0" w:color="auto"/>
            </w:tcBorders>
            <w:shd w:val="clear" w:color="auto" w:fill="auto"/>
            <w:vAlign w:val="center"/>
          </w:tcPr>
          <w:p w:rsidR="00AA33B1" w:rsidRPr="005619C7" w:rsidRDefault="00AA33B1" w:rsidP="00D55589">
            <w:pPr>
              <w:spacing w:line="240" w:lineRule="atLeast"/>
              <w:contextualSpacing/>
              <w:jc w:val="center"/>
              <w:rPr>
                <w:rFonts w:ascii="Times New Roman" w:eastAsia="標楷體" w:hAnsi="Times New Roman" w:cs="Times New Roman"/>
                <w:kern w:val="0"/>
                <w:szCs w:val="24"/>
              </w:rPr>
            </w:pPr>
          </w:p>
        </w:tc>
        <w:tc>
          <w:tcPr>
            <w:tcW w:w="2244" w:type="dxa"/>
            <w:tcBorders>
              <w:top w:val="nil"/>
              <w:bottom w:val="nil"/>
            </w:tcBorders>
            <w:shd w:val="clear" w:color="auto" w:fill="auto"/>
            <w:vAlign w:val="center"/>
          </w:tcPr>
          <w:p w:rsidR="00AA33B1" w:rsidRPr="005619C7" w:rsidRDefault="003268CB" w:rsidP="00D55589">
            <w:pPr>
              <w:spacing w:line="240" w:lineRule="atLeast"/>
              <w:contextualSpacing/>
              <w:jc w:val="both"/>
              <w:rPr>
                <w:rFonts w:ascii="Times New Roman" w:eastAsia="標楷體" w:hAnsi="Times New Roman" w:cs="Times New Roman"/>
                <w:bCs/>
                <w:kern w:val="0"/>
                <w:szCs w:val="24"/>
              </w:rPr>
            </w:pPr>
            <w:r>
              <w:rPr>
                <w:rFonts w:ascii="Times New Roman" w:eastAsia="標楷體" w:hAnsi="Times New Roman" w:cs="Times New Roman"/>
                <w:bCs/>
                <w:kern w:val="0"/>
                <w:szCs w:val="24"/>
              </w:rPr>
              <w:t>CE</w:t>
            </w:r>
          </w:p>
        </w:tc>
        <w:tc>
          <w:tcPr>
            <w:tcW w:w="1325" w:type="dxa"/>
            <w:tcBorders>
              <w:top w:val="nil"/>
              <w:bottom w:val="nil"/>
            </w:tcBorders>
            <w:shd w:val="clear" w:color="auto" w:fill="auto"/>
            <w:vAlign w:val="center"/>
          </w:tcPr>
          <w:p w:rsidR="00AA33B1" w:rsidRPr="005619C7" w:rsidRDefault="00AA33B1" w:rsidP="00D55589">
            <w:pPr>
              <w:spacing w:line="240" w:lineRule="atLeast"/>
              <w:jc w:val="center"/>
              <w:rPr>
                <w:rFonts w:ascii="Times New Roman" w:eastAsia="標楷體" w:hAnsi="Times New Roman" w:cs="Times New Roman"/>
                <w:kern w:val="0"/>
                <w:szCs w:val="24"/>
              </w:rPr>
            </w:pPr>
            <w:r w:rsidRPr="005619C7">
              <w:rPr>
                <w:rFonts w:ascii="Times New Roman" w:eastAsia="標楷體" w:hAnsi="Times New Roman" w:cs="Times New Roman"/>
                <w:szCs w:val="24"/>
              </w:rPr>
              <w:t>2.32</w:t>
            </w:r>
          </w:p>
        </w:tc>
        <w:tc>
          <w:tcPr>
            <w:tcW w:w="1494" w:type="dxa"/>
            <w:tcBorders>
              <w:top w:val="nil"/>
              <w:bottom w:val="nil"/>
            </w:tcBorders>
            <w:shd w:val="clear" w:color="auto" w:fill="auto"/>
            <w:vAlign w:val="center"/>
          </w:tcPr>
          <w:p w:rsidR="00AA33B1" w:rsidRPr="005619C7"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0.80</w:t>
            </w:r>
          </w:p>
        </w:tc>
        <w:tc>
          <w:tcPr>
            <w:tcW w:w="1494" w:type="dxa"/>
            <w:tcBorders>
              <w:top w:val="nil"/>
              <w:bottom w:val="nil"/>
            </w:tcBorders>
            <w:shd w:val="clear" w:color="auto" w:fill="auto"/>
            <w:vAlign w:val="center"/>
          </w:tcPr>
          <w:p w:rsidR="00AA33B1" w:rsidRPr="005619C7"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0.93</w:t>
            </w:r>
          </w:p>
        </w:tc>
      </w:tr>
      <w:tr w:rsidR="00AA33B1" w:rsidRPr="005619C7" w:rsidTr="00D55589">
        <w:tc>
          <w:tcPr>
            <w:tcW w:w="1839" w:type="dxa"/>
            <w:vMerge/>
            <w:tcBorders>
              <w:top w:val="single" w:sz="6" w:space="0" w:color="auto"/>
            </w:tcBorders>
            <w:shd w:val="clear" w:color="auto" w:fill="auto"/>
            <w:vAlign w:val="center"/>
          </w:tcPr>
          <w:p w:rsidR="00AA33B1" w:rsidRPr="005619C7" w:rsidRDefault="00AA33B1" w:rsidP="00D55589">
            <w:pPr>
              <w:spacing w:line="240" w:lineRule="atLeast"/>
              <w:contextualSpacing/>
              <w:jc w:val="center"/>
              <w:rPr>
                <w:rFonts w:ascii="Times New Roman" w:eastAsia="標楷體" w:hAnsi="Times New Roman" w:cs="Times New Roman"/>
                <w:kern w:val="0"/>
                <w:szCs w:val="24"/>
              </w:rPr>
            </w:pPr>
          </w:p>
        </w:tc>
        <w:tc>
          <w:tcPr>
            <w:tcW w:w="2244" w:type="dxa"/>
            <w:tcBorders>
              <w:top w:val="nil"/>
              <w:bottom w:val="single" w:sz="12" w:space="0" w:color="auto"/>
            </w:tcBorders>
            <w:shd w:val="clear" w:color="auto" w:fill="auto"/>
            <w:vAlign w:val="center"/>
          </w:tcPr>
          <w:p w:rsidR="00AA33B1" w:rsidRDefault="003268CB" w:rsidP="00D55589">
            <w:pPr>
              <w:spacing w:line="240" w:lineRule="atLeast"/>
              <w:contextualSpacing/>
              <w:jc w:val="both"/>
              <w:rPr>
                <w:rFonts w:ascii="Times New Roman" w:eastAsia="標楷體" w:hAnsi="Times New Roman" w:cs="Times New Roman"/>
                <w:bCs/>
                <w:kern w:val="0"/>
                <w:szCs w:val="24"/>
              </w:rPr>
            </w:pPr>
            <w:r>
              <w:rPr>
                <w:rFonts w:ascii="Times New Roman" w:eastAsia="標楷體" w:hAnsi="Times New Roman" w:cs="Times New Roman" w:hint="eastAsia"/>
                <w:bCs/>
                <w:kern w:val="0"/>
                <w:szCs w:val="24"/>
              </w:rPr>
              <w:t>D</w:t>
            </w:r>
            <w:r>
              <w:rPr>
                <w:rFonts w:ascii="Times New Roman" w:eastAsia="標楷體" w:hAnsi="Times New Roman" w:cs="Times New Roman"/>
                <w:bCs/>
                <w:kern w:val="0"/>
                <w:szCs w:val="24"/>
              </w:rPr>
              <w:t>C</w:t>
            </w:r>
          </w:p>
          <w:p w:rsidR="003268CB" w:rsidRDefault="003268CB" w:rsidP="00D55589">
            <w:pPr>
              <w:spacing w:line="240" w:lineRule="atLeast"/>
              <w:contextualSpacing/>
              <w:jc w:val="both"/>
              <w:rPr>
                <w:rFonts w:ascii="Times New Roman" w:eastAsia="標楷體" w:hAnsi="Times New Roman" w:cs="Times New Roman"/>
                <w:bCs/>
                <w:kern w:val="0"/>
                <w:szCs w:val="24"/>
              </w:rPr>
            </w:pPr>
            <w:r>
              <w:rPr>
                <w:rFonts w:ascii="Times New Roman" w:eastAsia="標楷體" w:hAnsi="Times New Roman" w:cs="Times New Roman"/>
                <w:bCs/>
                <w:kern w:val="0"/>
                <w:szCs w:val="24"/>
              </w:rPr>
              <w:t>PE</w:t>
            </w:r>
          </w:p>
          <w:p w:rsidR="003268CB" w:rsidRDefault="003268CB" w:rsidP="00D55589">
            <w:pPr>
              <w:spacing w:line="240" w:lineRule="atLeast"/>
              <w:contextualSpacing/>
              <w:jc w:val="both"/>
              <w:rPr>
                <w:rFonts w:ascii="Times New Roman" w:eastAsia="標楷體" w:hAnsi="Times New Roman" w:cs="Times New Roman"/>
                <w:bCs/>
                <w:kern w:val="0"/>
                <w:szCs w:val="24"/>
              </w:rPr>
            </w:pPr>
            <w:r>
              <w:rPr>
                <w:rFonts w:ascii="Times New Roman" w:eastAsia="標楷體" w:hAnsi="Times New Roman" w:cs="Times New Roman"/>
                <w:bCs/>
                <w:kern w:val="0"/>
                <w:szCs w:val="24"/>
              </w:rPr>
              <w:t>FB</w:t>
            </w:r>
          </w:p>
          <w:p w:rsidR="003268CB" w:rsidRDefault="003268CB" w:rsidP="00D55589">
            <w:pPr>
              <w:spacing w:line="240" w:lineRule="atLeast"/>
              <w:contextualSpacing/>
              <w:jc w:val="both"/>
              <w:rPr>
                <w:rFonts w:ascii="Times New Roman" w:eastAsia="標楷體" w:hAnsi="Times New Roman" w:cs="Times New Roman"/>
                <w:bCs/>
                <w:kern w:val="0"/>
                <w:szCs w:val="24"/>
              </w:rPr>
            </w:pPr>
            <w:r>
              <w:rPr>
                <w:rFonts w:ascii="Times New Roman" w:eastAsia="標楷體" w:hAnsi="Times New Roman" w:cs="Times New Roman"/>
                <w:bCs/>
                <w:kern w:val="0"/>
                <w:szCs w:val="24"/>
              </w:rPr>
              <w:t>GD</w:t>
            </w:r>
          </w:p>
          <w:p w:rsidR="003268CB" w:rsidRDefault="003268CB" w:rsidP="00D55589">
            <w:pPr>
              <w:spacing w:line="240" w:lineRule="atLeast"/>
              <w:contextualSpacing/>
              <w:jc w:val="both"/>
              <w:rPr>
                <w:rFonts w:ascii="Times New Roman" w:eastAsia="標楷體" w:hAnsi="Times New Roman" w:cs="Times New Roman"/>
                <w:bCs/>
                <w:kern w:val="0"/>
                <w:szCs w:val="24"/>
              </w:rPr>
            </w:pPr>
            <w:r>
              <w:rPr>
                <w:rFonts w:ascii="Times New Roman" w:eastAsia="標楷體" w:hAnsi="Times New Roman" w:cs="Times New Roman"/>
                <w:bCs/>
                <w:kern w:val="0"/>
                <w:szCs w:val="24"/>
              </w:rPr>
              <w:t>HD</w:t>
            </w:r>
          </w:p>
          <w:p w:rsidR="003268CB" w:rsidRDefault="003268CB" w:rsidP="00D55589">
            <w:pPr>
              <w:spacing w:line="240" w:lineRule="atLeast"/>
              <w:contextualSpacing/>
              <w:jc w:val="both"/>
              <w:rPr>
                <w:rFonts w:ascii="Times New Roman" w:eastAsia="標楷體" w:hAnsi="Times New Roman" w:cs="Times New Roman"/>
                <w:bCs/>
                <w:kern w:val="0"/>
                <w:szCs w:val="24"/>
              </w:rPr>
            </w:pPr>
            <w:r>
              <w:rPr>
                <w:rFonts w:ascii="Times New Roman" w:eastAsia="標楷體" w:hAnsi="Times New Roman" w:cs="Times New Roman"/>
                <w:bCs/>
                <w:kern w:val="0"/>
                <w:szCs w:val="24"/>
              </w:rPr>
              <w:t>IU</w:t>
            </w:r>
          </w:p>
          <w:p w:rsidR="003268CB" w:rsidRDefault="003268CB" w:rsidP="00D55589">
            <w:pPr>
              <w:spacing w:line="240" w:lineRule="atLeast"/>
              <w:contextualSpacing/>
              <w:jc w:val="both"/>
              <w:rPr>
                <w:rFonts w:ascii="Times New Roman" w:eastAsia="標楷體" w:hAnsi="Times New Roman" w:cs="Times New Roman"/>
                <w:bCs/>
                <w:kern w:val="0"/>
                <w:szCs w:val="24"/>
              </w:rPr>
            </w:pPr>
            <w:r>
              <w:rPr>
                <w:rFonts w:ascii="Times New Roman" w:eastAsia="標楷體" w:hAnsi="Times New Roman" w:cs="Times New Roman"/>
                <w:bCs/>
                <w:kern w:val="0"/>
                <w:szCs w:val="24"/>
              </w:rPr>
              <w:t>JJ</w:t>
            </w:r>
          </w:p>
          <w:p w:rsidR="003268CB" w:rsidRPr="005619C7" w:rsidRDefault="003268CB" w:rsidP="00D55589">
            <w:pPr>
              <w:spacing w:line="240" w:lineRule="atLeast"/>
              <w:contextualSpacing/>
              <w:jc w:val="both"/>
              <w:rPr>
                <w:rFonts w:ascii="Times New Roman" w:eastAsia="標楷體" w:hAnsi="Times New Roman" w:cs="Times New Roman"/>
                <w:bCs/>
                <w:kern w:val="0"/>
                <w:szCs w:val="24"/>
              </w:rPr>
            </w:pPr>
            <w:r>
              <w:rPr>
                <w:rFonts w:ascii="Times New Roman" w:eastAsia="標楷體" w:hAnsi="Times New Roman" w:cs="Times New Roman"/>
                <w:bCs/>
                <w:kern w:val="0"/>
                <w:szCs w:val="24"/>
              </w:rPr>
              <w:t>KO</w:t>
            </w:r>
          </w:p>
        </w:tc>
        <w:tc>
          <w:tcPr>
            <w:tcW w:w="1325" w:type="dxa"/>
            <w:tcBorders>
              <w:top w:val="nil"/>
              <w:bottom w:val="single" w:sz="12" w:space="0" w:color="auto"/>
            </w:tcBorders>
            <w:shd w:val="clear" w:color="auto" w:fill="auto"/>
            <w:vAlign w:val="center"/>
          </w:tcPr>
          <w:p w:rsidR="00AA33B1"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2.66</w:t>
            </w:r>
          </w:p>
          <w:p w:rsidR="003268CB"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2.68</w:t>
            </w:r>
          </w:p>
          <w:p w:rsidR="003268CB"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2.54</w:t>
            </w:r>
          </w:p>
          <w:p w:rsidR="003268CB"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1.66</w:t>
            </w:r>
          </w:p>
          <w:p w:rsidR="003268CB"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0.94</w:t>
            </w:r>
          </w:p>
          <w:p w:rsidR="003268CB"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2.7</w:t>
            </w:r>
          </w:p>
          <w:p w:rsidR="003268CB"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hint="eastAsia"/>
                <w:szCs w:val="24"/>
              </w:rPr>
              <w:t>2.6</w:t>
            </w:r>
          </w:p>
          <w:p w:rsidR="003268CB" w:rsidRPr="005619C7" w:rsidRDefault="003268CB" w:rsidP="00D55589">
            <w:pPr>
              <w:spacing w:line="240" w:lineRule="atLeast"/>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3.04</w:t>
            </w:r>
          </w:p>
        </w:tc>
        <w:tc>
          <w:tcPr>
            <w:tcW w:w="1494" w:type="dxa"/>
            <w:tcBorders>
              <w:top w:val="nil"/>
              <w:bottom w:val="single" w:sz="12" w:space="0" w:color="auto"/>
            </w:tcBorders>
            <w:shd w:val="clear" w:color="auto" w:fill="auto"/>
            <w:vAlign w:val="center"/>
          </w:tcPr>
          <w:p w:rsidR="00AA33B1"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0.79</w:t>
            </w:r>
          </w:p>
          <w:p w:rsidR="003268CB"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0.80</w:t>
            </w:r>
          </w:p>
          <w:p w:rsidR="003268CB"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0.72</w:t>
            </w:r>
          </w:p>
          <w:p w:rsidR="003268CB"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0.46</w:t>
            </w:r>
          </w:p>
          <w:p w:rsidR="003268CB"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0.15</w:t>
            </w:r>
          </w:p>
          <w:p w:rsidR="003268CB"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0.81</w:t>
            </w:r>
          </w:p>
          <w:p w:rsidR="003268CB"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0.75</w:t>
            </w:r>
          </w:p>
          <w:p w:rsidR="003268CB" w:rsidRPr="005619C7"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0.79</w:t>
            </w:r>
          </w:p>
        </w:tc>
        <w:tc>
          <w:tcPr>
            <w:tcW w:w="1494" w:type="dxa"/>
            <w:tcBorders>
              <w:top w:val="nil"/>
              <w:bottom w:val="single" w:sz="12" w:space="0" w:color="auto"/>
            </w:tcBorders>
            <w:shd w:val="clear" w:color="auto" w:fill="auto"/>
            <w:vAlign w:val="center"/>
          </w:tcPr>
          <w:p w:rsidR="00AA33B1"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0.92</w:t>
            </w:r>
          </w:p>
          <w:p w:rsidR="003268CB"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0.92</w:t>
            </w:r>
          </w:p>
          <w:p w:rsidR="003268CB"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0.89</w:t>
            </w:r>
          </w:p>
          <w:p w:rsidR="003268CB"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0.63</w:t>
            </w:r>
          </w:p>
          <w:p w:rsidR="003268CB"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0.26</w:t>
            </w:r>
          </w:p>
          <w:p w:rsidR="003268CB"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0.93</w:t>
            </w:r>
          </w:p>
          <w:p w:rsidR="003268CB"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0.90</w:t>
            </w:r>
          </w:p>
          <w:p w:rsidR="003268CB" w:rsidRPr="005619C7" w:rsidRDefault="003268CB" w:rsidP="00D55589">
            <w:pPr>
              <w:spacing w:line="240" w:lineRule="atLeast"/>
              <w:jc w:val="center"/>
              <w:rPr>
                <w:rFonts w:ascii="Times New Roman" w:eastAsia="標楷體" w:hAnsi="Times New Roman" w:cs="Times New Roman"/>
                <w:szCs w:val="24"/>
              </w:rPr>
            </w:pPr>
            <w:r>
              <w:rPr>
                <w:rFonts w:ascii="Times New Roman" w:eastAsia="標楷體" w:hAnsi="Times New Roman" w:cs="Times New Roman"/>
                <w:szCs w:val="24"/>
              </w:rPr>
              <w:t>0.85</w:t>
            </w:r>
          </w:p>
        </w:tc>
      </w:tr>
    </w:tbl>
    <w:p w:rsidR="00AA33B1" w:rsidRPr="005619C7" w:rsidRDefault="00AA33B1" w:rsidP="00AA33B1">
      <w:pPr>
        <w:tabs>
          <w:tab w:val="left" w:pos="426"/>
        </w:tabs>
        <w:spacing w:line="360" w:lineRule="auto"/>
        <w:rPr>
          <w:rFonts w:ascii="Times New Roman" w:eastAsia="標楷體" w:hAnsi="Times New Roman" w:cs="Times New Roman"/>
          <w:vanish/>
          <w:szCs w:val="24"/>
          <w:specVanish/>
        </w:rPr>
      </w:pPr>
      <w:r w:rsidRPr="005619C7">
        <w:rPr>
          <w:rFonts w:ascii="Times New Roman" w:eastAsia="標楷體" w:hAnsi="Times New Roman" w:cs="Times New Roman"/>
          <w:szCs w:val="24"/>
        </w:rPr>
        <w:t>在表</w:t>
      </w:r>
      <w:r w:rsidRPr="005619C7">
        <w:rPr>
          <w:rFonts w:ascii="Times New Roman" w:eastAsia="標楷體" w:hAnsi="Times New Roman" w:cs="Times New Roman"/>
          <w:szCs w:val="24"/>
        </w:rPr>
        <w:t>4-14</w:t>
      </w:r>
      <w:r w:rsidRPr="005619C7">
        <w:rPr>
          <w:rFonts w:ascii="Times New Roman" w:eastAsia="標楷體" w:hAnsi="Times New Roman" w:cs="Times New Roman"/>
          <w:szCs w:val="24"/>
        </w:rPr>
        <w:t>及</w:t>
      </w:r>
      <w:r w:rsidRPr="005619C7">
        <w:rPr>
          <w:rFonts w:ascii="Times New Roman" w:eastAsia="標楷體" w:hAnsi="Times New Roman" w:cs="Times New Roman"/>
          <w:szCs w:val="24"/>
        </w:rPr>
        <w:t>4-15</w:t>
      </w:r>
      <w:r w:rsidR="009C5049">
        <w:rPr>
          <w:rFonts w:ascii="Times New Roman" w:eastAsia="標楷體" w:hAnsi="Times New Roman" w:cs="Times New Roman"/>
          <w:szCs w:val="24"/>
        </w:rPr>
        <w:t>中</w:t>
      </w:r>
      <w:r w:rsidR="009C5049">
        <w:rPr>
          <w:rFonts w:ascii="Times New Roman" w:eastAsia="標楷體" w:hAnsi="Times New Roman" w:cs="Times New Roman" w:hint="eastAsia"/>
          <w:szCs w:val="24"/>
        </w:rPr>
        <w:t>，</w:t>
      </w:r>
      <w:r w:rsidRPr="005619C7">
        <w:rPr>
          <w:rFonts w:ascii="Times New Roman" w:eastAsia="標楷體" w:hAnsi="Times New Roman" w:cs="Times New Roman"/>
          <w:szCs w:val="24"/>
        </w:rPr>
        <w:t>在潛在變項</w:t>
      </w:r>
      <w:r w:rsidRPr="005619C7">
        <w:rPr>
          <w:rFonts w:ascii="Times New Roman" w:eastAsia="標楷體" w:hAnsi="Times New Roman" w:cs="Times New Roman"/>
          <w:szCs w:val="24"/>
        </w:rPr>
        <w:t>VE</w:t>
      </w:r>
      <w:r w:rsidRPr="005619C7">
        <w:rPr>
          <w:rFonts w:ascii="Times New Roman" w:eastAsia="標楷體" w:hAnsi="Times New Roman" w:cs="Times New Roman"/>
          <w:szCs w:val="24"/>
        </w:rPr>
        <w:t>的分析中，除了</w:t>
      </w:r>
      <w:r w:rsidR="009C5049">
        <w:rPr>
          <w:rFonts w:ascii="Times New Roman" w:eastAsia="標楷體" w:hAnsi="Times New Roman" w:cs="Times New Roman" w:hint="eastAsia"/>
          <w:szCs w:val="24"/>
        </w:rPr>
        <w:t>GD</w:t>
      </w:r>
      <w:r w:rsidR="009C5049" w:rsidRPr="005619C7">
        <w:rPr>
          <w:rFonts w:ascii="Times New Roman" w:eastAsia="標楷體" w:hAnsi="Times New Roman" w:cs="Times New Roman"/>
          <w:szCs w:val="24"/>
        </w:rPr>
        <w:t>、</w:t>
      </w:r>
      <w:r w:rsidR="009C5049">
        <w:rPr>
          <w:rFonts w:ascii="Times New Roman" w:eastAsia="標楷體" w:hAnsi="Times New Roman" w:cs="Times New Roman" w:hint="eastAsia"/>
          <w:szCs w:val="24"/>
        </w:rPr>
        <w:t>HD</w:t>
      </w:r>
      <w:r w:rsidRPr="005619C7">
        <w:rPr>
          <w:rFonts w:ascii="Times New Roman" w:eastAsia="標楷體" w:hAnsi="Times New Roman" w:cs="Times New Roman"/>
          <w:szCs w:val="24"/>
        </w:rPr>
        <w:t>的</w:t>
      </w:r>
      <w:r w:rsidRPr="005619C7">
        <w:rPr>
          <w:rFonts w:ascii="Times New Roman" w:eastAsia="標楷體" w:hAnsi="Times New Roman" w:cs="Times New Roman"/>
          <w:szCs w:val="24"/>
        </w:rPr>
        <w:t>VE</w:t>
      </w:r>
      <w:r w:rsidRPr="005619C7">
        <w:rPr>
          <w:rFonts w:ascii="Times New Roman" w:eastAsia="標楷體" w:hAnsi="Times New Roman" w:cs="Times New Roman"/>
          <w:szCs w:val="24"/>
        </w:rPr>
        <w:t>為</w:t>
      </w:r>
      <w:r w:rsidR="009C5049">
        <w:rPr>
          <w:rFonts w:ascii="Times New Roman" w:eastAsia="標楷體" w:hAnsi="Times New Roman" w:cs="Times New Roman"/>
          <w:szCs w:val="24"/>
        </w:rPr>
        <w:t>0.46</w:t>
      </w:r>
      <w:r w:rsidR="009C5049" w:rsidRPr="005619C7">
        <w:rPr>
          <w:rFonts w:ascii="Times New Roman" w:eastAsia="標楷體" w:hAnsi="Times New Roman" w:cs="Times New Roman"/>
          <w:szCs w:val="24"/>
        </w:rPr>
        <w:t>、</w:t>
      </w:r>
      <w:r w:rsidR="009C5049">
        <w:rPr>
          <w:rFonts w:ascii="Times New Roman" w:eastAsia="標楷體" w:hAnsi="Times New Roman" w:cs="Times New Roman" w:hint="eastAsia"/>
          <w:szCs w:val="24"/>
        </w:rPr>
        <w:t>0.15</w:t>
      </w:r>
      <w:r w:rsidRPr="005619C7">
        <w:rPr>
          <w:rFonts w:ascii="Times New Roman" w:eastAsia="標楷體" w:hAnsi="Times New Roman" w:cs="Times New Roman"/>
          <w:szCs w:val="24"/>
        </w:rPr>
        <w:t>，屬於邊緣接受以外，其餘因素的</w:t>
      </w:r>
      <w:r w:rsidRPr="005619C7">
        <w:rPr>
          <w:rFonts w:ascii="Times New Roman" w:eastAsia="標楷體" w:hAnsi="Times New Roman" w:cs="Times New Roman"/>
          <w:szCs w:val="24"/>
        </w:rPr>
        <w:t>VE</w:t>
      </w:r>
      <w:r w:rsidRPr="005619C7">
        <w:rPr>
          <w:rFonts w:ascii="Times New Roman" w:eastAsia="標楷體" w:hAnsi="Times New Roman" w:cs="Times New Roman"/>
          <w:szCs w:val="24"/>
        </w:rPr>
        <w:t>值皆大於</w:t>
      </w:r>
      <w:r w:rsidRPr="005619C7">
        <w:rPr>
          <w:rFonts w:ascii="Times New Roman" w:eastAsia="標楷體" w:hAnsi="Times New Roman" w:cs="Times New Roman"/>
          <w:szCs w:val="24"/>
        </w:rPr>
        <w:t>0.5</w:t>
      </w:r>
      <w:r w:rsidRPr="005619C7">
        <w:rPr>
          <w:rFonts w:ascii="Times New Roman" w:eastAsia="標楷體" w:hAnsi="Times New Roman" w:cs="Times New Roman"/>
          <w:szCs w:val="24"/>
        </w:rPr>
        <w:t>，且</w:t>
      </w:r>
      <w:r w:rsidRPr="005619C7">
        <w:rPr>
          <w:rFonts w:ascii="Times New Roman" w:eastAsia="標楷體" w:hAnsi="Times New Roman" w:cs="Times New Roman"/>
          <w:szCs w:val="24"/>
        </w:rPr>
        <w:t>VE</w:t>
      </w:r>
      <w:r w:rsidRPr="005619C7">
        <w:rPr>
          <w:rFonts w:ascii="Times New Roman" w:eastAsia="標楷體" w:hAnsi="Times New Roman" w:cs="Times New Roman"/>
          <w:szCs w:val="24"/>
        </w:rPr>
        <w:t>值皆大於相關係數的平方，表示此問卷具有合適的收斂效度及鑑別效度；</w:t>
      </w:r>
      <w:r w:rsidRPr="005619C7">
        <w:rPr>
          <w:rFonts w:ascii="Times New Roman" w:eastAsia="標楷體" w:hAnsi="Times New Roman" w:cs="Times New Roman"/>
          <w:szCs w:val="24"/>
        </w:rPr>
        <w:t>CR</w:t>
      </w:r>
      <w:r w:rsidRPr="005619C7">
        <w:rPr>
          <w:rFonts w:ascii="Times New Roman" w:eastAsia="標楷體" w:hAnsi="Times New Roman" w:cs="Times New Roman"/>
          <w:szCs w:val="24"/>
        </w:rPr>
        <w:t>值除了</w:t>
      </w:r>
      <w:r w:rsidR="009C5049">
        <w:rPr>
          <w:rFonts w:ascii="Times New Roman" w:eastAsia="標楷體" w:hAnsi="Times New Roman" w:cs="Times New Roman"/>
          <w:szCs w:val="24"/>
        </w:rPr>
        <w:t>GD</w:t>
      </w:r>
      <w:r w:rsidRPr="005619C7">
        <w:rPr>
          <w:rFonts w:ascii="Times New Roman" w:eastAsia="標楷體" w:hAnsi="Times New Roman" w:cs="Times New Roman"/>
          <w:szCs w:val="24"/>
        </w:rPr>
        <w:t>、</w:t>
      </w:r>
      <w:r w:rsidR="009C5049">
        <w:rPr>
          <w:rFonts w:ascii="Times New Roman" w:eastAsia="標楷體" w:hAnsi="Times New Roman" w:cs="Times New Roman"/>
          <w:szCs w:val="24"/>
        </w:rPr>
        <w:t>HD</w:t>
      </w:r>
      <w:r w:rsidRPr="005619C7">
        <w:rPr>
          <w:rFonts w:ascii="Times New Roman" w:eastAsia="標楷體" w:hAnsi="Times New Roman" w:cs="Times New Roman"/>
          <w:szCs w:val="24"/>
        </w:rPr>
        <w:t>為</w:t>
      </w:r>
      <w:r w:rsidRPr="005619C7">
        <w:rPr>
          <w:rFonts w:ascii="Times New Roman" w:eastAsia="標楷體" w:hAnsi="Times New Roman" w:cs="Times New Roman"/>
          <w:szCs w:val="24"/>
        </w:rPr>
        <w:t>0.6</w:t>
      </w:r>
      <w:r w:rsidR="009C5049">
        <w:rPr>
          <w:rFonts w:ascii="Times New Roman" w:eastAsia="標楷體" w:hAnsi="Times New Roman" w:cs="Times New Roman"/>
          <w:szCs w:val="24"/>
        </w:rPr>
        <w:t>3</w:t>
      </w:r>
      <w:r w:rsidR="009C5049" w:rsidRPr="005619C7">
        <w:rPr>
          <w:rFonts w:ascii="Times New Roman" w:eastAsia="標楷體" w:hAnsi="Times New Roman" w:cs="Times New Roman"/>
          <w:szCs w:val="24"/>
        </w:rPr>
        <w:t>、</w:t>
      </w:r>
      <w:r w:rsidR="009C5049">
        <w:rPr>
          <w:rFonts w:ascii="Times New Roman" w:eastAsia="標楷體" w:hAnsi="Times New Roman" w:cs="Times New Roman" w:hint="eastAsia"/>
          <w:szCs w:val="24"/>
        </w:rPr>
        <w:t>0.26</w:t>
      </w:r>
      <w:r w:rsidRPr="005619C7">
        <w:rPr>
          <w:rFonts w:ascii="Times New Roman" w:eastAsia="標楷體" w:hAnsi="Times New Roman" w:cs="Times New Roman"/>
          <w:szCs w:val="24"/>
        </w:rPr>
        <w:t>，屬於邊緣接受以外，其餘所有因素的</w:t>
      </w:r>
      <w:r w:rsidRPr="005619C7">
        <w:rPr>
          <w:rFonts w:ascii="Times New Roman" w:eastAsia="標楷體" w:hAnsi="Times New Roman" w:cs="Times New Roman"/>
          <w:szCs w:val="24"/>
        </w:rPr>
        <w:t>CR</w:t>
      </w:r>
      <w:r w:rsidRPr="005619C7">
        <w:rPr>
          <w:rFonts w:ascii="Times New Roman" w:eastAsia="標楷體" w:hAnsi="Times New Roman" w:cs="Times New Roman"/>
          <w:szCs w:val="24"/>
        </w:rPr>
        <w:t>值皆大於等於</w:t>
      </w:r>
      <w:r w:rsidRPr="005619C7">
        <w:rPr>
          <w:rFonts w:ascii="Times New Roman" w:eastAsia="標楷體" w:hAnsi="Times New Roman" w:cs="Times New Roman"/>
          <w:szCs w:val="24"/>
        </w:rPr>
        <w:t>0.7</w:t>
      </w:r>
      <w:r w:rsidRPr="005619C7">
        <w:rPr>
          <w:rFonts w:ascii="Times New Roman" w:eastAsia="標楷體" w:hAnsi="Times New Roman" w:cs="Times New Roman"/>
          <w:szCs w:val="24"/>
        </w:rPr>
        <w:t>，</w:t>
      </w:r>
      <w:r w:rsidR="009C5049">
        <w:rPr>
          <w:rFonts w:ascii="Times New Roman" w:eastAsia="標楷體" w:hAnsi="Times New Roman" w:cs="Times New Roman" w:hint="eastAsia"/>
          <w:szCs w:val="24"/>
        </w:rPr>
        <w:t>但</w:t>
      </w:r>
      <w:r w:rsidRPr="005619C7">
        <w:rPr>
          <w:rFonts w:ascii="Times New Roman" w:eastAsia="標楷體" w:hAnsi="Times New Roman" w:cs="Times New Roman"/>
          <w:szCs w:val="24"/>
        </w:rPr>
        <w:t>是</w:t>
      </w:r>
      <w:r w:rsidR="009C5049">
        <w:rPr>
          <w:rFonts w:ascii="Times New Roman" w:eastAsia="標楷體" w:hAnsi="Times New Roman" w:cs="Times New Roman"/>
          <w:szCs w:val="24"/>
        </w:rPr>
        <w:t>0.6</w:t>
      </w:r>
      <w:r w:rsidR="009C5049">
        <w:rPr>
          <w:rFonts w:ascii="Times New Roman" w:eastAsia="標楷體" w:hAnsi="Times New Roman" w:cs="Times New Roman" w:hint="eastAsia"/>
          <w:szCs w:val="24"/>
        </w:rPr>
        <w:t>3</w:t>
      </w:r>
      <w:r w:rsidRPr="005619C7">
        <w:rPr>
          <w:rFonts w:ascii="Times New Roman" w:eastAsia="標楷體" w:hAnsi="Times New Roman" w:cs="Times New Roman"/>
          <w:szCs w:val="24"/>
        </w:rPr>
        <w:t>其實也是非常接近</w:t>
      </w:r>
      <w:r w:rsidRPr="005619C7">
        <w:rPr>
          <w:rFonts w:ascii="Times New Roman" w:eastAsia="標楷體" w:hAnsi="Times New Roman" w:cs="Times New Roman"/>
          <w:szCs w:val="24"/>
        </w:rPr>
        <w:t>0.7</w:t>
      </w:r>
      <w:r w:rsidRPr="005619C7">
        <w:rPr>
          <w:rFonts w:ascii="Times New Roman" w:eastAsia="標楷體" w:hAnsi="Times New Roman" w:cs="Times New Roman"/>
          <w:szCs w:val="24"/>
        </w:rPr>
        <w:t>了，表示此問卷具有合適的構念效度或內部一致性，故本研究問卷之構念效度為合適收斂，並具有相當好的內部一致性。</w:t>
      </w:r>
    </w:p>
    <w:p w:rsidR="00AA33B1" w:rsidRPr="005619C7" w:rsidRDefault="00AA33B1" w:rsidP="00AA33B1">
      <w:pPr>
        <w:tabs>
          <w:tab w:val="left" w:pos="426"/>
        </w:tabs>
        <w:spacing w:line="360" w:lineRule="auto"/>
        <w:rPr>
          <w:rFonts w:ascii="Times New Roman" w:eastAsia="標楷體" w:hAnsi="Times New Roman" w:cs="Times New Roman"/>
          <w:szCs w:val="24"/>
        </w:rPr>
      </w:pPr>
    </w:p>
    <w:p w:rsidR="00AA33B1" w:rsidRPr="009C5049" w:rsidRDefault="00AA33B1" w:rsidP="00506EFE">
      <w:pPr>
        <w:spacing w:beforeLines="50" w:line="360" w:lineRule="auto"/>
        <w:rPr>
          <w:rFonts w:ascii="Times New Roman" w:eastAsia="標楷體" w:hAnsi="Times New Roman" w:cs="Times New Roman"/>
          <w:szCs w:val="24"/>
        </w:rPr>
      </w:pPr>
    </w:p>
    <w:p w:rsidR="00AA33B1" w:rsidRDefault="00AA33B1" w:rsidP="00AA33B1">
      <w:pPr>
        <w:widowControl/>
        <w:rPr>
          <w:rFonts w:ascii="Times New Roman" w:eastAsia="標楷體" w:hAnsi="Times New Roman" w:cs="Times New Roman"/>
          <w:szCs w:val="24"/>
        </w:rPr>
      </w:pPr>
      <w:r>
        <w:rPr>
          <w:rFonts w:ascii="Times New Roman" w:eastAsia="標楷體" w:hAnsi="Times New Roman" w:cs="Times New Roman"/>
          <w:szCs w:val="24"/>
        </w:rPr>
        <w:br w:type="page"/>
      </w:r>
    </w:p>
    <w:p w:rsidR="00AA33B1" w:rsidRPr="00AA33B1" w:rsidRDefault="00AA33B1" w:rsidP="00AA33B1">
      <w:pPr>
        <w:tabs>
          <w:tab w:val="left" w:pos="0"/>
        </w:tabs>
        <w:jc w:val="center"/>
        <w:outlineLvl w:val="1"/>
        <w:rPr>
          <w:rFonts w:ascii="Times New Roman" w:eastAsia="標楷體" w:hAnsi="Times New Roman" w:cs="Times New Roman"/>
          <w:b/>
          <w:color w:val="000000" w:themeColor="text1"/>
          <w:sz w:val="32"/>
          <w:szCs w:val="32"/>
        </w:rPr>
      </w:pPr>
      <w:r>
        <w:rPr>
          <w:rFonts w:ascii="Times New Roman" w:eastAsia="標楷體" w:hAnsi="Times New Roman" w:cs="Times New Roman" w:hint="eastAsia"/>
          <w:b/>
          <w:color w:val="000000" w:themeColor="text1"/>
          <w:sz w:val="32"/>
          <w:szCs w:val="32"/>
        </w:rPr>
        <w:lastRenderedPageBreak/>
        <w:t>第七節</w:t>
      </w:r>
      <w:r w:rsidRPr="00AA33B1">
        <w:rPr>
          <w:rFonts w:ascii="Times New Roman" w:eastAsia="標楷體" w:hAnsi="Times New Roman" w:cs="Times New Roman" w:hint="eastAsia"/>
          <w:b/>
          <w:color w:val="000000" w:themeColor="text1"/>
          <w:sz w:val="32"/>
          <w:szCs w:val="32"/>
        </w:rPr>
        <w:t>臺灣民眾不同背景、民眾等候情緒、員工服務能力與顧客滿意度之模式</w:t>
      </w:r>
      <w:r w:rsidRPr="00AA33B1">
        <w:rPr>
          <w:rFonts w:ascii="Times New Roman" w:eastAsia="標楷體" w:hAnsi="Times New Roman" w:cs="Times New Roman" w:hint="eastAsia"/>
          <w:b/>
          <w:color w:val="000000" w:themeColor="text1"/>
          <w:sz w:val="32"/>
          <w:szCs w:val="32"/>
        </w:rPr>
        <w:t xml:space="preserve"> (</w:t>
      </w:r>
      <w:r w:rsidRPr="00AA33B1">
        <w:rPr>
          <w:rFonts w:ascii="Times New Roman" w:eastAsia="標楷體" w:hAnsi="Times New Roman" w:cs="Times New Roman"/>
          <w:b/>
          <w:color w:val="000000" w:themeColor="text1"/>
          <w:sz w:val="32"/>
          <w:szCs w:val="32"/>
        </w:rPr>
        <w:t>SmartPLS</w:t>
      </w:r>
      <w:r w:rsidRPr="00AA33B1">
        <w:rPr>
          <w:rFonts w:ascii="Times New Roman" w:eastAsia="標楷體" w:hAnsi="Times New Roman" w:cs="Times New Roman" w:hint="eastAsia"/>
          <w:b/>
          <w:color w:val="000000" w:themeColor="text1"/>
          <w:sz w:val="32"/>
          <w:szCs w:val="32"/>
        </w:rPr>
        <w:t>)</w:t>
      </w:r>
    </w:p>
    <w:p w:rsidR="00AA33B1" w:rsidRPr="001D42C6" w:rsidRDefault="00AA33B1" w:rsidP="00AA33B1">
      <w:pPr>
        <w:spacing w:line="360" w:lineRule="auto"/>
        <w:ind w:rightChars="58" w:right="139" w:firstLine="480"/>
        <w:rPr>
          <w:rFonts w:ascii="Times New Roman" w:eastAsia="標楷體" w:hAnsi="Times New Roman" w:cs="Times New Roman"/>
          <w:color w:val="000000" w:themeColor="text1"/>
        </w:rPr>
      </w:pPr>
      <w:r w:rsidRPr="001D42C6">
        <w:rPr>
          <w:rFonts w:ascii="Times New Roman" w:eastAsia="標楷體" w:hAnsi="Times New Roman" w:cs="Times New Roman"/>
          <w:color w:val="000000" w:themeColor="text1"/>
        </w:rPr>
        <w:t>有關模式的部分將透過</w:t>
      </w:r>
      <w:r w:rsidRPr="001D42C6">
        <w:rPr>
          <w:rFonts w:ascii="Times New Roman" w:eastAsia="標楷體" w:hAnsi="Times New Roman" w:cs="Times New Roman"/>
          <w:color w:val="000000" w:themeColor="text1"/>
        </w:rPr>
        <w:t>PLS-SEM</w:t>
      </w:r>
      <w:r w:rsidRPr="001D42C6">
        <w:rPr>
          <w:rFonts w:ascii="Times New Roman" w:eastAsia="標楷體" w:hAnsi="Times New Roman" w:cs="Times New Roman"/>
          <w:color w:val="000000" w:themeColor="text1"/>
        </w:rPr>
        <w:t>分析以確認『</w:t>
      </w:r>
      <w:r>
        <w:rPr>
          <w:rFonts w:ascii="Times New Roman" w:eastAsia="標楷體" w:hAnsi="Times New Roman" w:cs="Times New Roman" w:hint="eastAsia"/>
          <w:color w:val="000000" w:themeColor="text1"/>
        </w:rPr>
        <w:t>民眾等候情緒</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hint="eastAsia"/>
          <w:color w:val="000000" w:themeColor="text1"/>
        </w:rPr>
        <w:t>與</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員工服務能力</w:t>
      </w:r>
      <w:r w:rsidRPr="001D42C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以及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顧客滿意度</w:t>
      </w:r>
      <w:r w:rsidRPr="001D42C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三</w:t>
      </w:r>
      <w:r w:rsidRPr="001D42C6">
        <w:rPr>
          <w:rFonts w:ascii="Times New Roman" w:eastAsia="標楷體" w:hAnsi="Times New Roman" w:cs="Times New Roman"/>
          <w:color w:val="000000" w:themeColor="text1"/>
        </w:rPr>
        <w:t>構面間的關係並建構相關模式。在研究方法上，</w:t>
      </w:r>
      <w:r w:rsidRPr="001D42C6">
        <w:rPr>
          <w:rFonts w:ascii="Times New Roman" w:eastAsia="標楷體" w:hAnsi="Times New Roman" w:cs="Times New Roman"/>
          <w:color w:val="000000" w:themeColor="text1"/>
        </w:rPr>
        <w:t>PLS-SEM</w:t>
      </w:r>
      <w:r w:rsidRPr="001D42C6">
        <w:rPr>
          <w:rFonts w:ascii="Times New Roman" w:eastAsia="標楷體" w:hAnsi="Times New Roman" w:cs="Times New Roman"/>
          <w:color w:val="000000" w:themeColor="text1"/>
        </w:rPr>
        <w:t>的兩大問題是</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color w:val="000000" w:themeColor="text1"/>
        </w:rPr>
        <w:t>1)</w:t>
      </w:r>
      <w:r w:rsidRPr="001D42C6">
        <w:rPr>
          <w:rFonts w:ascii="Times New Roman" w:eastAsia="標楷體" w:hAnsi="Times New Roman" w:cs="Times New Roman"/>
          <w:color w:val="000000" w:themeColor="text1"/>
        </w:rPr>
        <w:t>缺乏一致性結果；</w:t>
      </w:r>
      <w:r w:rsidRPr="001D42C6">
        <w:rPr>
          <w:rFonts w:ascii="Times New Roman" w:eastAsia="標楷體" w:hAnsi="Times New Roman" w:cs="Times New Roman"/>
          <w:color w:val="000000" w:themeColor="text1"/>
        </w:rPr>
        <w:t>(2)</w:t>
      </w:r>
      <w:r w:rsidRPr="001D42C6">
        <w:rPr>
          <w:rFonts w:ascii="Times New Roman" w:eastAsia="標楷體" w:hAnsi="Times New Roman" w:cs="Times New Roman"/>
          <w:color w:val="000000" w:themeColor="text1"/>
        </w:rPr>
        <w:t>缺乏模式適配指標</w:t>
      </w:r>
      <w:r w:rsidRPr="001D42C6">
        <w:rPr>
          <w:rFonts w:ascii="Times New Roman" w:eastAsia="標楷體" w:hAnsi="Times New Roman" w:cs="Times New Roman"/>
          <w:color w:val="000000" w:themeColor="text1"/>
        </w:rPr>
        <w:t>(Henseler, Dijkstra, Sarstedt, Ringle, Diamantopoulos, &amp;Straub, et al., 2014 )</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color w:val="000000" w:themeColor="text1"/>
        </w:rPr>
        <w:t>SmartPLS 3</w:t>
      </w:r>
      <w:r w:rsidRPr="001D42C6">
        <w:rPr>
          <w:rFonts w:ascii="Times New Roman" w:eastAsia="標楷體" w:hAnsi="Times New Roman" w:cs="Times New Roman"/>
          <w:color w:val="000000" w:themeColor="text1"/>
        </w:rPr>
        <w:t>提供初步解決方式，在缺乏一致性問題上，</w:t>
      </w:r>
      <w:r w:rsidRPr="001D42C6">
        <w:rPr>
          <w:rFonts w:ascii="Times New Roman" w:eastAsia="標楷體" w:hAnsi="Times New Roman" w:cs="Times New Roman"/>
          <w:color w:val="000000" w:themeColor="text1"/>
        </w:rPr>
        <w:t>SmartPLS 3</w:t>
      </w:r>
      <w:r w:rsidRPr="001D42C6">
        <w:rPr>
          <w:rFonts w:ascii="Times New Roman" w:eastAsia="標楷體" w:hAnsi="Times New Roman" w:cs="Times New Roman"/>
          <w:color w:val="000000" w:themeColor="text1"/>
        </w:rPr>
        <w:t>提供的</w:t>
      </w:r>
      <w:r w:rsidRPr="001D42C6">
        <w:rPr>
          <w:rFonts w:ascii="Times New Roman" w:eastAsia="標楷體" w:hAnsi="Times New Roman" w:cs="Times New Roman"/>
          <w:color w:val="000000" w:themeColor="text1"/>
        </w:rPr>
        <w:t>PLSc</w:t>
      </w:r>
      <w:r w:rsidRPr="001D42C6">
        <w:rPr>
          <w:rFonts w:ascii="Times New Roman" w:eastAsia="標楷體" w:hAnsi="Times New Roman" w:cs="Times New Roman"/>
          <w:color w:val="000000" w:themeColor="text1"/>
        </w:rPr>
        <w:t>功能</w:t>
      </w:r>
      <w:r w:rsidRPr="001D42C6">
        <w:rPr>
          <w:rFonts w:ascii="Times New Roman" w:eastAsia="標楷體" w:hAnsi="Times New Roman" w:cs="Times New Roman"/>
          <w:color w:val="000000" w:themeColor="text1"/>
        </w:rPr>
        <w:t>(consistent PLS Algorithm+consistent PLS Bootstrapping</w:t>
      </w:r>
      <w:bookmarkStart w:id="133" w:name="_Hlk514242746"/>
      <w:r w:rsidRPr="001D42C6">
        <w:rPr>
          <w:rFonts w:ascii="Times New Roman" w:eastAsia="標楷體" w:hAnsi="Times New Roman" w:cs="Times New Roman"/>
          <w:color w:val="000000" w:themeColor="text1"/>
        </w:rPr>
        <w:t>)</w:t>
      </w:r>
      <w:bookmarkStart w:id="134" w:name="_Hlk514242755"/>
      <w:bookmarkEnd w:id="133"/>
      <w:r w:rsidRPr="001D42C6">
        <w:rPr>
          <w:rFonts w:ascii="Times New Roman" w:eastAsia="標楷體" w:hAnsi="Times New Roman" w:cs="Times New Roman"/>
          <w:color w:val="000000" w:themeColor="text1"/>
        </w:rPr>
        <w:t>(</w:t>
      </w:r>
      <w:bookmarkEnd w:id="134"/>
      <w:r w:rsidRPr="001D42C6">
        <w:rPr>
          <w:rFonts w:ascii="Times New Roman" w:eastAsia="標楷體" w:hAnsi="Times New Roman" w:cs="Times New Roman"/>
          <w:color w:val="000000" w:themeColor="text1"/>
        </w:rPr>
        <w:t>Dijkstra&amp;Henseler, 2015)</w:t>
      </w:r>
      <w:r w:rsidRPr="001D42C6">
        <w:rPr>
          <w:rFonts w:ascii="Times New Roman" w:eastAsia="標楷體" w:hAnsi="Times New Roman" w:cs="Times New Roman"/>
          <w:color w:val="000000" w:themeColor="text1"/>
        </w:rPr>
        <w:t>可提供一致性的結果，但只能用在所有構面是反映性</w:t>
      </w:r>
      <w:r w:rsidRPr="001D42C6">
        <w:rPr>
          <w:rFonts w:ascii="Times New Roman" w:eastAsia="標楷體" w:hAnsi="Times New Roman" w:cs="Times New Roman"/>
          <w:color w:val="000000" w:themeColor="text1"/>
        </w:rPr>
        <w:t>(reflective)</w:t>
      </w:r>
      <w:r w:rsidRPr="001D42C6">
        <w:rPr>
          <w:rFonts w:ascii="Times New Roman" w:eastAsia="標楷體" w:hAnsi="Times New Roman" w:cs="Times New Roman"/>
          <w:color w:val="000000" w:themeColor="text1"/>
        </w:rPr>
        <w:t>；缺乏模式適配指標</w:t>
      </w:r>
      <w:r w:rsidRPr="001D42C6">
        <w:rPr>
          <w:rFonts w:ascii="Times New Roman" w:eastAsia="標楷體" w:hAnsi="Times New Roman" w:cs="Times New Roman" w:hint="eastAsia"/>
          <w:color w:val="000000" w:themeColor="text1"/>
        </w:rPr>
        <w:t>此</w:t>
      </w:r>
      <w:r w:rsidRPr="001D42C6">
        <w:rPr>
          <w:rFonts w:ascii="Times New Roman" w:eastAsia="標楷體" w:hAnsi="Times New Roman" w:cs="Times New Roman"/>
          <w:color w:val="000000" w:themeColor="text1"/>
        </w:rPr>
        <w:t>問題，</w:t>
      </w:r>
      <w:r w:rsidRPr="001D42C6">
        <w:rPr>
          <w:rFonts w:ascii="Times New Roman" w:eastAsia="標楷體" w:hAnsi="Times New Roman" w:cs="Times New Roman" w:hint="eastAsia"/>
          <w:color w:val="000000" w:themeColor="text1"/>
        </w:rPr>
        <w:t>則</w:t>
      </w:r>
      <w:r w:rsidRPr="001D42C6">
        <w:rPr>
          <w:rFonts w:ascii="Times New Roman" w:eastAsia="標楷體" w:hAnsi="Times New Roman" w:cs="Times New Roman"/>
          <w:color w:val="000000" w:themeColor="text1"/>
        </w:rPr>
        <w:t>提供了</w:t>
      </w:r>
      <w:r w:rsidRPr="001D42C6">
        <w:rPr>
          <w:rFonts w:ascii="Times New Roman" w:eastAsia="標楷體" w:hAnsi="Times New Roman" w:cs="Times New Roman"/>
          <w:color w:val="000000" w:themeColor="text1"/>
        </w:rPr>
        <w:t>SRMR</w:t>
      </w:r>
      <w:r w:rsidRPr="001D42C6">
        <w:rPr>
          <w:rFonts w:ascii="Times New Roman" w:eastAsia="標楷體" w:hAnsi="Times New Roman" w:cs="Times New Roman"/>
          <w:color w:val="000000" w:themeColor="text1"/>
        </w:rPr>
        <w:t>模式適配指標</w:t>
      </w:r>
      <w:r w:rsidRPr="001D42C6">
        <w:rPr>
          <w:rFonts w:ascii="Times New Roman" w:eastAsia="標楷體" w:hAnsi="Times New Roman" w:cs="Times New Roman"/>
          <w:color w:val="000000" w:themeColor="text1"/>
        </w:rPr>
        <w:t>(Henseler et al., 2014 )</w:t>
      </w:r>
      <w:r w:rsidRPr="001D42C6">
        <w:rPr>
          <w:rFonts w:ascii="Times New Roman" w:eastAsia="標楷體" w:hAnsi="Times New Roman" w:cs="Times New Roman"/>
          <w:color w:val="000000" w:themeColor="text1"/>
        </w:rPr>
        <w:t>，以評估研究模式的適配（蕭文龍，</w:t>
      </w:r>
      <w:r w:rsidRPr="001D42C6">
        <w:rPr>
          <w:rFonts w:ascii="Times New Roman" w:eastAsia="標楷體" w:hAnsi="Times New Roman" w:cs="Times New Roman"/>
          <w:color w:val="000000" w:themeColor="text1"/>
        </w:rPr>
        <w:t>201</w:t>
      </w:r>
      <w:r w:rsidRPr="001D42C6">
        <w:rPr>
          <w:rFonts w:ascii="Times New Roman" w:eastAsia="標楷體" w:hAnsi="Times New Roman" w:cs="Times New Roman" w:hint="eastAsia"/>
          <w:color w:val="000000" w:themeColor="text1"/>
        </w:rPr>
        <w:t>8</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hint="eastAsia"/>
          <w:color w:val="000000" w:themeColor="text1"/>
        </w:rPr>
        <w:t>。</w:t>
      </w:r>
    </w:p>
    <w:p w:rsidR="00AA33B1" w:rsidRPr="001D42C6" w:rsidRDefault="00AA33B1" w:rsidP="00AA33B1">
      <w:pPr>
        <w:rPr>
          <w:rFonts w:ascii="Times New Roman" w:eastAsia="標楷體" w:hAnsi="Times New Roman" w:cs="Times New Roman"/>
          <w:b/>
          <w:color w:val="000000" w:themeColor="text1"/>
          <w:sz w:val="28"/>
          <w:szCs w:val="28"/>
        </w:rPr>
      </w:pPr>
      <w:r w:rsidRPr="001D42C6">
        <w:rPr>
          <w:rFonts w:ascii="Times New Roman" w:eastAsia="標楷體" w:hAnsi="Times New Roman" w:cs="Times New Roman"/>
          <w:b/>
          <w:color w:val="000000" w:themeColor="text1"/>
          <w:sz w:val="28"/>
          <w:szCs w:val="28"/>
        </w:rPr>
        <w:t>壹、</w:t>
      </w:r>
      <w:r>
        <w:rPr>
          <w:rFonts w:ascii="Times New Roman" w:eastAsia="標楷體" w:hAnsi="Times New Roman" w:cs="Times New Roman" w:hint="eastAsia"/>
          <w:b/>
          <w:color w:val="000000" w:themeColor="text1"/>
          <w:sz w:val="28"/>
          <w:szCs w:val="28"/>
        </w:rPr>
        <w:t>民眾等候情緒與員工服務能力對</w:t>
      </w:r>
      <w:r w:rsidRPr="00972C3C">
        <w:rPr>
          <w:rFonts w:ascii="Times New Roman" w:eastAsia="標楷體" w:hAnsi="Times New Roman" w:cs="Times New Roman" w:hint="eastAsia"/>
          <w:b/>
          <w:color w:val="000000" w:themeColor="text1"/>
          <w:sz w:val="28"/>
          <w:szCs w:val="28"/>
        </w:rPr>
        <w:t>顧客滿意度</w:t>
      </w:r>
      <w:r w:rsidRPr="001D42C6">
        <w:rPr>
          <w:rFonts w:ascii="Times New Roman" w:eastAsia="標楷體" w:hAnsi="Times New Roman" w:cs="Times New Roman"/>
          <w:b/>
          <w:color w:val="000000" w:themeColor="text1"/>
          <w:sz w:val="28"/>
          <w:szCs w:val="28"/>
        </w:rPr>
        <w:t>構面之</w:t>
      </w:r>
      <w:r w:rsidRPr="001D42C6">
        <w:rPr>
          <w:rFonts w:ascii="Times New Roman" w:eastAsia="標楷體" w:hAnsi="Times New Roman" w:cs="Times New Roman" w:hint="eastAsia"/>
          <w:b/>
          <w:color w:val="000000" w:themeColor="text1"/>
          <w:sz w:val="28"/>
          <w:szCs w:val="28"/>
        </w:rPr>
        <w:t>一因</w:t>
      </w:r>
      <w:r>
        <w:rPr>
          <w:rFonts w:ascii="Times New Roman" w:eastAsia="標楷體" w:hAnsi="Times New Roman" w:cs="Times New Roman" w:hint="eastAsia"/>
          <w:b/>
          <w:color w:val="000000" w:themeColor="text1"/>
          <w:sz w:val="28"/>
          <w:szCs w:val="28"/>
        </w:rPr>
        <w:t>一</w:t>
      </w:r>
      <w:r w:rsidRPr="001D42C6">
        <w:rPr>
          <w:rFonts w:ascii="Times New Roman" w:eastAsia="標楷體" w:hAnsi="Times New Roman" w:cs="Times New Roman" w:hint="eastAsia"/>
          <w:b/>
          <w:color w:val="000000" w:themeColor="text1"/>
          <w:sz w:val="28"/>
          <w:szCs w:val="28"/>
        </w:rPr>
        <w:t>果</w:t>
      </w:r>
      <w:r w:rsidRPr="001D42C6">
        <w:rPr>
          <w:rFonts w:ascii="Times New Roman" w:eastAsia="標楷體" w:hAnsi="Times New Roman" w:cs="Times New Roman"/>
          <w:b/>
          <w:color w:val="000000" w:themeColor="text1"/>
          <w:sz w:val="28"/>
          <w:szCs w:val="28"/>
        </w:rPr>
        <w:t>模式</w:t>
      </w:r>
    </w:p>
    <w:p w:rsidR="00AA33B1" w:rsidRPr="001D42C6" w:rsidRDefault="00AA33B1" w:rsidP="00AA33B1">
      <w:pPr>
        <w:tabs>
          <w:tab w:val="left" w:pos="699"/>
        </w:tabs>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ab/>
      </w:r>
      <w:r w:rsidRPr="001D42C6">
        <w:rPr>
          <w:rFonts w:ascii="Times New Roman" w:eastAsia="標楷體" w:hAnsi="Times New Roman" w:cs="Times New Roman"/>
          <w:color w:val="000000" w:themeColor="text1"/>
        </w:rPr>
        <w:t>本節使用</w:t>
      </w:r>
      <w:r w:rsidRPr="001D42C6">
        <w:rPr>
          <w:rFonts w:ascii="Times New Roman" w:eastAsia="標楷體" w:hAnsi="Times New Roman" w:cs="Times New Roman"/>
          <w:color w:val="000000" w:themeColor="text1"/>
        </w:rPr>
        <w:t>SmartPLS consistent PLS Algorithm + consistent PLS Bootstrapping</w:t>
      </w:r>
      <w:r w:rsidRPr="001D42C6">
        <w:rPr>
          <w:rFonts w:ascii="Times New Roman" w:eastAsia="標楷體" w:hAnsi="Times New Roman" w:cs="Times New Roman"/>
          <w:color w:val="000000" w:themeColor="text1"/>
        </w:rPr>
        <w:t>分析來驗證本研究所提出的「</w:t>
      </w:r>
      <w:r>
        <w:rPr>
          <w:rFonts w:ascii="Times New Roman" w:eastAsia="標楷體" w:hAnsi="Times New Roman" w:cs="Times New Roman" w:hint="eastAsia"/>
          <w:color w:val="000000" w:themeColor="text1"/>
        </w:rPr>
        <w:t>臺灣民眾等候情緒與員工服務能力以及顧客滿意度</w:t>
      </w:r>
      <w:r w:rsidRPr="001D42C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三</w:t>
      </w:r>
      <w:r>
        <w:rPr>
          <w:rFonts w:ascii="Times New Roman" w:eastAsia="標楷體" w:hAnsi="Times New Roman" w:cs="Times New Roman"/>
          <w:color w:val="000000" w:themeColor="text1"/>
        </w:rPr>
        <w:t>構面之一因</w:t>
      </w:r>
      <w:r>
        <w:rPr>
          <w:rFonts w:ascii="Times New Roman" w:eastAsia="標楷體" w:hAnsi="Times New Roman" w:cs="Times New Roman" w:hint="eastAsia"/>
          <w:color w:val="000000" w:themeColor="text1"/>
        </w:rPr>
        <w:t>一</w:t>
      </w:r>
      <w:r w:rsidRPr="001D42C6">
        <w:rPr>
          <w:rFonts w:ascii="Times New Roman" w:eastAsia="標楷體" w:hAnsi="Times New Roman" w:cs="Times New Roman"/>
          <w:color w:val="000000" w:themeColor="text1"/>
        </w:rPr>
        <w:t>果模式。由圖</w:t>
      </w:r>
      <w:r w:rsidRPr="001D42C6">
        <w:rPr>
          <w:rFonts w:ascii="Times New Roman" w:eastAsia="標楷體" w:hAnsi="Times New Roman" w:cs="Times New Roman"/>
          <w:color w:val="000000" w:themeColor="text1"/>
        </w:rPr>
        <w:t>4-1</w:t>
      </w:r>
      <w:r w:rsidRPr="001D42C6">
        <w:rPr>
          <w:rFonts w:ascii="Times New Roman" w:eastAsia="標楷體" w:hAnsi="Times New Roman" w:cs="Times New Roman"/>
          <w:color w:val="000000" w:themeColor="text1"/>
        </w:rPr>
        <w:t>可以看出「</w:t>
      </w:r>
      <w:r>
        <w:rPr>
          <w:rFonts w:ascii="Times New Roman" w:eastAsia="標楷體" w:hAnsi="Times New Roman" w:cs="Times New Roman" w:hint="eastAsia"/>
          <w:color w:val="000000" w:themeColor="text1"/>
        </w:rPr>
        <w:t>民眾等候情緒</w:t>
      </w:r>
      <w:r w:rsidRPr="001D42C6">
        <w:rPr>
          <w:rFonts w:ascii="Times New Roman" w:eastAsia="標楷體" w:hAnsi="Times New Roman" w:cs="Times New Roman"/>
          <w:color w:val="000000" w:themeColor="text1"/>
        </w:rPr>
        <w:t>」對於「</w:t>
      </w:r>
      <w:r>
        <w:rPr>
          <w:rFonts w:ascii="Times New Roman" w:eastAsia="標楷體" w:hAnsi="Times New Roman" w:cs="Times New Roman" w:hint="eastAsia"/>
          <w:color w:val="000000" w:themeColor="text1"/>
        </w:rPr>
        <w:t>顧客滿意度</w:t>
      </w:r>
      <w:r w:rsidRPr="001D42C6">
        <w:rPr>
          <w:rFonts w:ascii="Times New Roman" w:eastAsia="標楷體" w:hAnsi="Times New Roman" w:cs="Times New Roman"/>
          <w:color w:val="000000" w:themeColor="text1"/>
        </w:rPr>
        <w:t>」之路徑係數達</w:t>
      </w:r>
      <w:r w:rsidRPr="001D42C6">
        <w:rPr>
          <w:rFonts w:ascii="Times New Roman" w:eastAsia="標楷體" w:hAnsi="Times New Roman" w:cs="Times New Roman"/>
          <w:color w:val="000000" w:themeColor="text1"/>
        </w:rPr>
        <w:t>0.</w:t>
      </w:r>
      <w:r>
        <w:rPr>
          <w:rFonts w:ascii="Times New Roman" w:eastAsia="標楷體" w:hAnsi="Times New Roman" w:cs="Times New Roman" w:hint="eastAsia"/>
          <w:color w:val="000000" w:themeColor="text1"/>
        </w:rPr>
        <w:t>787</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hint="eastAsia"/>
          <w:color w:val="000000" w:themeColor="text1"/>
        </w:rPr>
        <w:t>代表</w:t>
      </w:r>
      <w:r w:rsidRPr="001D42C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民眾等候情緒</w:t>
      </w:r>
      <w:r w:rsidRPr="001D42C6">
        <w:rPr>
          <w:rFonts w:ascii="Times New Roman" w:eastAsia="標楷體" w:hAnsi="Times New Roman" w:cs="Times New Roman"/>
          <w:color w:val="000000" w:themeColor="text1"/>
        </w:rPr>
        <w:t>」對「</w:t>
      </w:r>
      <w:r>
        <w:rPr>
          <w:rFonts w:ascii="Times New Roman" w:eastAsia="標楷體" w:hAnsi="Times New Roman" w:cs="Times New Roman" w:hint="eastAsia"/>
          <w:color w:val="000000" w:themeColor="text1"/>
        </w:rPr>
        <w:t>顧客滿意度</w:t>
      </w:r>
      <w:r w:rsidRPr="001D42C6">
        <w:rPr>
          <w:rFonts w:ascii="Times New Roman" w:eastAsia="標楷體" w:hAnsi="Times New Roman" w:cs="Times New Roman"/>
          <w:color w:val="000000" w:themeColor="text1"/>
        </w:rPr>
        <w:t>」有</w:t>
      </w:r>
      <w:r w:rsidRPr="001D42C6">
        <w:rPr>
          <w:rFonts w:ascii="Times New Roman" w:eastAsia="標楷體" w:hAnsi="Times New Roman" w:cs="Times New Roman" w:hint="eastAsia"/>
          <w:color w:val="000000" w:themeColor="text1"/>
        </w:rPr>
        <w:t>極強烈</w:t>
      </w:r>
      <w:r w:rsidRPr="001D42C6">
        <w:rPr>
          <w:rFonts w:ascii="Times New Roman" w:eastAsia="標楷體" w:hAnsi="Times New Roman" w:cs="Times New Roman"/>
          <w:color w:val="000000" w:themeColor="text1"/>
        </w:rPr>
        <w:t>顯著正向影響</w:t>
      </w:r>
      <w:r>
        <w:rPr>
          <w:rFonts w:ascii="Times New Roman" w:eastAsia="標楷體" w:hAnsi="Times New Roman" w:cs="Times New Roman" w:hint="eastAsia"/>
          <w:color w:val="000000" w:themeColor="text1"/>
        </w:rPr>
        <w:t>，</w:t>
      </w:r>
      <w:r w:rsidRPr="001D42C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員工服務能力</w:t>
      </w:r>
      <w:r w:rsidRPr="001D42C6">
        <w:rPr>
          <w:rFonts w:ascii="Times New Roman" w:eastAsia="標楷體" w:hAnsi="Times New Roman" w:cs="Times New Roman"/>
          <w:color w:val="000000" w:themeColor="text1"/>
        </w:rPr>
        <w:t>」對於「</w:t>
      </w:r>
      <w:r>
        <w:rPr>
          <w:rFonts w:ascii="Times New Roman" w:eastAsia="標楷體" w:hAnsi="Times New Roman" w:cs="Times New Roman" w:hint="eastAsia"/>
          <w:color w:val="000000" w:themeColor="text1"/>
        </w:rPr>
        <w:t>顧客滿意度</w:t>
      </w:r>
      <w:r w:rsidRPr="001D42C6">
        <w:rPr>
          <w:rFonts w:ascii="Times New Roman" w:eastAsia="標楷體" w:hAnsi="Times New Roman" w:cs="Times New Roman"/>
          <w:color w:val="000000" w:themeColor="text1"/>
        </w:rPr>
        <w:t>」之路徑係數達</w:t>
      </w:r>
      <w:r w:rsidRPr="001D42C6">
        <w:rPr>
          <w:rFonts w:ascii="Times New Roman" w:eastAsia="標楷體" w:hAnsi="Times New Roman" w:cs="Times New Roman"/>
          <w:color w:val="000000" w:themeColor="text1"/>
        </w:rPr>
        <w:t>0.</w:t>
      </w:r>
      <w:r>
        <w:rPr>
          <w:rFonts w:ascii="Times New Roman" w:eastAsia="標楷體" w:hAnsi="Times New Roman" w:cs="Times New Roman" w:hint="eastAsia"/>
          <w:color w:val="000000" w:themeColor="text1"/>
        </w:rPr>
        <w:t>276</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hint="eastAsia"/>
          <w:color w:val="000000" w:themeColor="text1"/>
        </w:rPr>
        <w:t>代表</w:t>
      </w:r>
      <w:r w:rsidRPr="001D42C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員工服務能力</w:t>
      </w:r>
      <w:r w:rsidRPr="001D42C6">
        <w:rPr>
          <w:rFonts w:ascii="Times New Roman" w:eastAsia="標楷體" w:hAnsi="Times New Roman" w:cs="Times New Roman"/>
          <w:color w:val="000000" w:themeColor="text1"/>
        </w:rPr>
        <w:t>」對「</w:t>
      </w:r>
      <w:r>
        <w:rPr>
          <w:rFonts w:ascii="Times New Roman" w:eastAsia="標楷體" w:hAnsi="Times New Roman" w:cs="Times New Roman" w:hint="eastAsia"/>
          <w:color w:val="000000" w:themeColor="text1"/>
        </w:rPr>
        <w:t>顧客滿意度</w:t>
      </w:r>
      <w:r w:rsidRPr="001D42C6">
        <w:rPr>
          <w:rFonts w:ascii="Times New Roman" w:eastAsia="標楷體" w:hAnsi="Times New Roman" w:cs="Times New Roman"/>
          <w:color w:val="000000" w:themeColor="text1"/>
        </w:rPr>
        <w:t>」有顯著正向影響。</w:t>
      </w:r>
    </w:p>
    <w:p w:rsidR="00AA33B1" w:rsidRPr="001D42C6" w:rsidRDefault="00AA33B1" w:rsidP="00AA33B1">
      <w:pPr>
        <w:tabs>
          <w:tab w:val="left" w:pos="699"/>
        </w:tabs>
        <w:spacing w:line="360" w:lineRule="auto"/>
        <w:rPr>
          <w:rFonts w:ascii="Times New Roman" w:eastAsia="標楷體" w:hAnsi="Times New Roman" w:cs="Times New Roman"/>
          <w:color w:val="000000" w:themeColor="text1"/>
        </w:rPr>
      </w:pPr>
      <w:r w:rsidRPr="001D42C6">
        <w:rPr>
          <w:rFonts w:ascii="Times New Roman" w:eastAsia="標楷體" w:hAnsi="Times New Roman" w:cs="Times New Roman"/>
          <w:color w:val="000000" w:themeColor="text1"/>
        </w:rPr>
        <w:t>由圖</w:t>
      </w:r>
      <w:r w:rsidRPr="001D42C6">
        <w:rPr>
          <w:rFonts w:ascii="Times New Roman" w:eastAsia="標楷體" w:hAnsi="Times New Roman" w:cs="Times New Roman"/>
          <w:color w:val="000000" w:themeColor="text1"/>
        </w:rPr>
        <w:t>4-2</w:t>
      </w:r>
      <w:r w:rsidRPr="001D42C6">
        <w:rPr>
          <w:rFonts w:ascii="Times New Roman" w:eastAsia="標楷體" w:hAnsi="Times New Roman" w:cs="Times New Roman"/>
          <w:color w:val="000000" w:themeColor="text1"/>
        </w:rPr>
        <w:t>可知「</w:t>
      </w:r>
      <w:r>
        <w:rPr>
          <w:rFonts w:ascii="Times New Roman" w:eastAsia="標楷體" w:hAnsi="Times New Roman" w:cs="Times New Roman" w:hint="eastAsia"/>
          <w:color w:val="000000" w:themeColor="text1"/>
        </w:rPr>
        <w:t>民眾等候情緒</w:t>
      </w:r>
      <w:r w:rsidRPr="001D42C6">
        <w:rPr>
          <w:rFonts w:ascii="Times New Roman" w:eastAsia="標楷體" w:hAnsi="Times New Roman" w:cs="Times New Roman"/>
          <w:color w:val="000000" w:themeColor="text1"/>
        </w:rPr>
        <w:t>」對「</w:t>
      </w:r>
      <w:r>
        <w:rPr>
          <w:rFonts w:ascii="Times New Roman" w:eastAsia="標楷體" w:hAnsi="Times New Roman" w:cs="Times New Roman" w:hint="eastAsia"/>
          <w:color w:val="000000" w:themeColor="text1"/>
        </w:rPr>
        <w:t>員工服務能力</w:t>
      </w:r>
      <w:r w:rsidRPr="001D42C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w:t>
      </w:r>
      <w:r w:rsidRPr="001D42C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民眾等候情緒</w:t>
      </w:r>
      <w:r w:rsidRPr="001D42C6">
        <w:rPr>
          <w:rFonts w:ascii="Times New Roman" w:eastAsia="標楷體" w:hAnsi="Times New Roman" w:cs="Times New Roman"/>
          <w:color w:val="000000" w:themeColor="text1"/>
        </w:rPr>
        <w:t>」對「</w:t>
      </w:r>
      <w:r>
        <w:rPr>
          <w:rFonts w:ascii="Times New Roman" w:eastAsia="標楷體" w:hAnsi="Times New Roman" w:cs="Times New Roman" w:hint="eastAsia"/>
          <w:color w:val="000000" w:themeColor="text1"/>
        </w:rPr>
        <w:t>顧客滿意度</w:t>
      </w:r>
      <w:r w:rsidRPr="001D42C6">
        <w:rPr>
          <w:rFonts w:ascii="Times New Roman" w:eastAsia="標楷體" w:hAnsi="Times New Roman" w:cs="Times New Roman"/>
          <w:color w:val="000000" w:themeColor="text1"/>
        </w:rPr>
        <w:t>」的潛在變項解釋力調整後</w:t>
      </w:r>
      <w:r w:rsidRPr="001D42C6">
        <w:rPr>
          <w:rFonts w:ascii="Times New Roman" w:eastAsia="標楷體" w:hAnsi="Times New Roman" w:cs="Times New Roman"/>
          <w:color w:val="000000" w:themeColor="text1"/>
        </w:rPr>
        <w:t>R2</w:t>
      </w:r>
      <w:r w:rsidRPr="001D42C6">
        <w:rPr>
          <w:rFonts w:ascii="Times New Roman" w:eastAsia="標楷體" w:hAnsi="Times New Roman" w:cs="Times New Roman"/>
          <w:color w:val="000000" w:themeColor="text1"/>
        </w:rPr>
        <w:t>為</w:t>
      </w:r>
      <w:r>
        <w:rPr>
          <w:rFonts w:ascii="Times New Roman" w:eastAsia="標楷體" w:hAnsi="Times New Roman" w:cs="Times New Roman" w:hint="eastAsia"/>
          <w:color w:val="000000" w:themeColor="text1"/>
        </w:rPr>
        <w:t>27.4</w:t>
      </w:r>
      <w:r w:rsidRPr="001D42C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78.6%</w:t>
      </w:r>
      <w:r w:rsidRPr="001D42C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0.274&lt;</w:t>
      </w:r>
      <w:r w:rsidRPr="001D42C6">
        <w:rPr>
          <w:rFonts w:ascii="Times New Roman" w:eastAsia="標楷體" w:hAnsi="Times New Roman" w:cs="Times New Roman"/>
          <w:color w:val="000000" w:themeColor="text1"/>
        </w:rPr>
        <w:t>0.3</w:t>
      </w:r>
      <w:r>
        <w:rPr>
          <w:rFonts w:ascii="Times New Roman" w:eastAsia="標楷體" w:hAnsi="Times New Roman" w:cs="Times New Roman"/>
          <w:color w:val="000000" w:themeColor="text1"/>
        </w:rPr>
        <w:t>模式適配度為</w:t>
      </w:r>
      <w:r>
        <w:rPr>
          <w:rFonts w:ascii="Times New Roman" w:eastAsia="標楷體" w:hAnsi="Times New Roman" w:cs="Times New Roman" w:hint="eastAsia"/>
          <w:color w:val="000000" w:themeColor="text1"/>
        </w:rPr>
        <w:t>優良</w:t>
      </w:r>
      <w:r w:rsidRPr="001D42C6">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0.786&gt;</w:t>
      </w:r>
      <w:r w:rsidRPr="001D42C6">
        <w:rPr>
          <w:rFonts w:ascii="Times New Roman" w:eastAsia="標楷體" w:hAnsi="Times New Roman" w:cs="Times New Roman"/>
          <w:color w:val="000000" w:themeColor="text1"/>
        </w:rPr>
        <w:t>0.3</w:t>
      </w:r>
      <w:r>
        <w:rPr>
          <w:rFonts w:ascii="Times New Roman" w:eastAsia="標楷體" w:hAnsi="Times New Roman" w:cs="Times New Roman"/>
          <w:color w:val="000000" w:themeColor="text1"/>
        </w:rPr>
        <w:t>模式適配度為</w:t>
      </w:r>
      <w:r>
        <w:rPr>
          <w:rFonts w:ascii="Times New Roman" w:eastAsia="標楷體" w:hAnsi="Times New Roman" w:cs="Times New Roman" w:hint="eastAsia"/>
          <w:color w:val="000000" w:themeColor="text1"/>
        </w:rPr>
        <w:t>十全十美，</w:t>
      </w:r>
      <w:r w:rsidRPr="001D42C6">
        <w:rPr>
          <w:rFonts w:ascii="Times New Roman" w:eastAsia="標楷體" w:hAnsi="Times New Roman" w:cs="Times New Roman" w:hint="eastAsia"/>
          <w:color w:val="000000" w:themeColor="text1"/>
        </w:rPr>
        <w:t>模式對「</w:t>
      </w:r>
      <w:r>
        <w:rPr>
          <w:rFonts w:ascii="Times New Roman" w:eastAsia="標楷體" w:hAnsi="Times New Roman" w:cs="Times New Roman" w:hint="eastAsia"/>
          <w:color w:val="000000" w:themeColor="text1"/>
        </w:rPr>
        <w:t>員工服務能力</w:t>
      </w:r>
      <w:r w:rsidRPr="001D42C6">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具有解釋性，模式對</w:t>
      </w:r>
      <w:r w:rsidRPr="001D42C6">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顧客滿意度</w:t>
      </w:r>
      <w:r w:rsidRPr="001D42C6">
        <w:rPr>
          <w:rFonts w:ascii="Times New Roman" w:eastAsia="標楷體" w:hAnsi="Times New Roman" w:cs="Times New Roman" w:hint="eastAsia"/>
          <w:color w:val="000000" w:themeColor="text1"/>
        </w:rPr>
        <w:t>」之解釋潛在變項程度為高</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hint="eastAsia"/>
          <w:color w:val="000000" w:themeColor="text1"/>
        </w:rPr>
        <w:t>表</w:t>
      </w:r>
      <w:r w:rsidRPr="001D42C6">
        <w:rPr>
          <w:rFonts w:ascii="Times New Roman" w:eastAsia="標楷體" w:hAnsi="Times New Roman" w:cs="Times New Roman" w:hint="eastAsia"/>
          <w:color w:val="000000" w:themeColor="text1"/>
        </w:rPr>
        <w:t>4-12</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hint="eastAsia"/>
          <w:color w:val="000000" w:themeColor="text1"/>
        </w:rPr>
        <w:t>周子敬</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color w:val="000000" w:themeColor="text1"/>
        </w:rPr>
        <w:t>20</w:t>
      </w:r>
      <w:r w:rsidRPr="001D42C6">
        <w:rPr>
          <w:rFonts w:ascii="Times New Roman" w:eastAsia="標楷體" w:hAnsi="Times New Roman" w:cs="Times New Roman" w:hint="eastAsia"/>
          <w:color w:val="000000" w:themeColor="text1"/>
        </w:rPr>
        <w:t>16</w:t>
      </w:r>
      <w:r w:rsidRPr="001D42C6">
        <w:rPr>
          <w:rFonts w:ascii="Times New Roman" w:eastAsia="標楷體" w:hAnsi="Times New Roman" w:cs="Times New Roman"/>
          <w:color w:val="000000" w:themeColor="text1"/>
        </w:rPr>
        <w:t>）。</w:t>
      </w:r>
    </w:p>
    <w:p w:rsidR="00AA33B1" w:rsidRPr="001D42C6" w:rsidRDefault="00AA33B1" w:rsidP="00AA33B1">
      <w:pPr>
        <w:tabs>
          <w:tab w:val="left" w:pos="699"/>
        </w:tabs>
        <w:spacing w:line="360" w:lineRule="auto"/>
        <w:rPr>
          <w:rFonts w:ascii="Times New Roman" w:eastAsia="標楷體" w:hAnsi="Times New Roman" w:cs="Times New Roman"/>
          <w:color w:val="000000" w:themeColor="text1"/>
        </w:rPr>
      </w:pPr>
      <w:r w:rsidRPr="001D42C6">
        <w:rPr>
          <w:rFonts w:ascii="Times New Roman" w:eastAsia="標楷體" w:hAnsi="Times New Roman" w:cs="Times New Roman"/>
          <w:color w:val="000000" w:themeColor="text1"/>
        </w:rPr>
        <w:t>由圖</w:t>
      </w:r>
      <w:r w:rsidRPr="001D42C6">
        <w:rPr>
          <w:rFonts w:ascii="Times New Roman" w:eastAsia="標楷體" w:hAnsi="Times New Roman" w:cs="Times New Roman"/>
          <w:color w:val="000000" w:themeColor="text1"/>
        </w:rPr>
        <w:t>4-3</w:t>
      </w:r>
      <w:r w:rsidRPr="001D42C6">
        <w:rPr>
          <w:rFonts w:ascii="Times New Roman" w:eastAsia="標楷體" w:hAnsi="Times New Roman" w:cs="Times New Roman" w:hint="eastAsia"/>
          <w:color w:val="000000" w:themeColor="text1"/>
        </w:rPr>
        <w:t>及表</w:t>
      </w:r>
      <w:r w:rsidRPr="001D42C6">
        <w:rPr>
          <w:rFonts w:ascii="Times New Roman" w:eastAsia="標楷體" w:hAnsi="Times New Roman" w:cs="Times New Roman" w:hint="eastAsia"/>
          <w:color w:val="000000" w:themeColor="text1"/>
        </w:rPr>
        <w:t>4-13</w:t>
      </w:r>
      <w:r w:rsidRPr="001D42C6">
        <w:rPr>
          <w:rFonts w:ascii="Times New Roman" w:eastAsia="標楷體" w:hAnsi="Times New Roman" w:cs="Times New Roman" w:hint="eastAsia"/>
          <w:color w:val="000000" w:themeColor="text1"/>
        </w:rPr>
        <w:t>得知</w:t>
      </w:r>
      <w:r w:rsidRPr="001D42C6">
        <w:rPr>
          <w:rFonts w:ascii="Times New Roman" w:eastAsia="標楷體" w:hAnsi="Times New Roman" w:cs="Times New Roman"/>
          <w:color w:val="000000" w:themeColor="text1"/>
        </w:rPr>
        <w:t>f2</w:t>
      </w:r>
      <w:r w:rsidRPr="001D42C6">
        <w:rPr>
          <w:rFonts w:ascii="Times New Roman" w:eastAsia="標楷體" w:hAnsi="Times New Roman" w:cs="Times New Roman" w:hint="eastAsia"/>
          <w:color w:val="000000" w:themeColor="text1"/>
        </w:rPr>
        <w:t>為</w:t>
      </w:r>
      <w:r>
        <w:rPr>
          <w:rFonts w:ascii="Times New Roman" w:eastAsia="標楷體" w:hAnsi="Times New Roman" w:cs="Times New Roman" w:hint="eastAsia"/>
          <w:color w:val="000000" w:themeColor="text1"/>
        </w:rPr>
        <w:t>0.381</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1.840</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0.202</w:t>
      </w:r>
      <w:r w:rsidRPr="001D42C6">
        <w:rPr>
          <w:rFonts w:ascii="Times New Roman" w:eastAsia="標楷體" w:hAnsi="Times New Roman" w:cs="Times New Roman" w:hint="eastAsia"/>
          <w:color w:val="000000" w:themeColor="text1"/>
        </w:rPr>
        <w:t>，顯示</w:t>
      </w:r>
      <w:r w:rsidRPr="001D42C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民眾等候情緒</w:t>
      </w:r>
      <w:r w:rsidRPr="001D42C6">
        <w:rPr>
          <w:rFonts w:ascii="Times New Roman" w:eastAsia="標楷體" w:hAnsi="Times New Roman" w:cs="Times New Roman"/>
          <w:color w:val="000000" w:themeColor="text1"/>
        </w:rPr>
        <w:t>」對「</w:t>
      </w:r>
      <w:r>
        <w:rPr>
          <w:rFonts w:ascii="Times New Roman" w:eastAsia="標楷體" w:hAnsi="Times New Roman" w:cs="Times New Roman" w:hint="eastAsia"/>
          <w:color w:val="000000" w:themeColor="text1"/>
        </w:rPr>
        <w:t>員工服務能力</w:t>
      </w:r>
      <w:r w:rsidRPr="001D42C6">
        <w:rPr>
          <w:rFonts w:ascii="Times New Roman" w:eastAsia="標楷體" w:hAnsi="Times New Roman" w:cs="Times New Roman"/>
          <w:color w:val="000000" w:themeColor="text1"/>
        </w:rPr>
        <w:t>」的影響力為強</w:t>
      </w:r>
      <w:r>
        <w:rPr>
          <w:rFonts w:ascii="Times New Roman" w:eastAsia="標楷體" w:hAnsi="Times New Roman" w:cs="Times New Roman" w:hint="eastAsia"/>
          <w:color w:val="000000" w:themeColor="text1"/>
        </w:rPr>
        <w:t>、</w:t>
      </w:r>
      <w:r w:rsidRPr="001D42C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員工服務能力</w:t>
      </w:r>
      <w:r w:rsidRPr="001D42C6">
        <w:rPr>
          <w:rFonts w:ascii="Times New Roman" w:eastAsia="標楷體" w:hAnsi="Times New Roman" w:cs="Times New Roman"/>
          <w:color w:val="000000" w:themeColor="text1"/>
        </w:rPr>
        <w:t>」對「</w:t>
      </w:r>
      <w:r>
        <w:rPr>
          <w:rFonts w:ascii="Times New Roman" w:eastAsia="標楷體" w:hAnsi="Times New Roman" w:cs="Times New Roman" w:hint="eastAsia"/>
          <w:color w:val="000000" w:themeColor="text1"/>
        </w:rPr>
        <w:t>顧客滿意度</w:t>
      </w:r>
      <w:r w:rsidRPr="001D42C6">
        <w:rPr>
          <w:rFonts w:ascii="Times New Roman" w:eastAsia="標楷體" w:hAnsi="Times New Roman" w:cs="Times New Roman"/>
          <w:color w:val="000000" w:themeColor="text1"/>
        </w:rPr>
        <w:t>」的影響力為強</w:t>
      </w:r>
      <w:r>
        <w:rPr>
          <w:rFonts w:ascii="Times New Roman" w:eastAsia="標楷體" w:hAnsi="Times New Roman" w:cs="Times New Roman" w:hint="eastAsia"/>
          <w:color w:val="000000" w:themeColor="text1"/>
        </w:rPr>
        <w:t>、</w:t>
      </w:r>
      <w:r w:rsidRPr="001D42C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民眾等候情緒</w:t>
      </w:r>
      <w:r w:rsidRPr="001D42C6">
        <w:rPr>
          <w:rFonts w:ascii="Times New Roman" w:eastAsia="標楷體" w:hAnsi="Times New Roman" w:cs="Times New Roman"/>
          <w:color w:val="000000" w:themeColor="text1"/>
        </w:rPr>
        <w:t>」對「</w:t>
      </w:r>
      <w:r>
        <w:rPr>
          <w:rFonts w:ascii="Times New Roman" w:eastAsia="標楷體" w:hAnsi="Times New Roman" w:cs="Times New Roman" w:hint="eastAsia"/>
          <w:color w:val="000000" w:themeColor="text1"/>
        </w:rPr>
        <w:t>顧客滿意度</w:t>
      </w:r>
      <w:r w:rsidRPr="001D42C6">
        <w:rPr>
          <w:rFonts w:ascii="Times New Roman" w:eastAsia="標楷體" w:hAnsi="Times New Roman" w:cs="Times New Roman"/>
          <w:color w:val="000000" w:themeColor="text1"/>
        </w:rPr>
        <w:t>」的影響力為</w:t>
      </w:r>
      <w:r>
        <w:rPr>
          <w:rFonts w:ascii="Times New Roman" w:eastAsia="標楷體" w:hAnsi="Times New Roman" w:cs="Times New Roman" w:hint="eastAsia"/>
          <w:color w:val="000000" w:themeColor="text1"/>
        </w:rPr>
        <w:t>中</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color w:val="000000" w:themeColor="text1"/>
        </w:rPr>
        <w:t>f2</w:t>
      </w:r>
      <w:r w:rsidRPr="001D42C6">
        <w:rPr>
          <w:rFonts w:ascii="Times New Roman" w:eastAsia="標楷體" w:hAnsi="Times New Roman" w:cs="Times New Roman" w:hint="eastAsia"/>
          <w:color w:val="000000" w:themeColor="text1"/>
        </w:rPr>
        <w:t>判斷標準：</w:t>
      </w:r>
      <w:r w:rsidRPr="001D42C6">
        <w:rPr>
          <w:rFonts w:ascii="Times New Roman" w:eastAsia="標楷體" w:hAnsi="Times New Roman" w:cs="Times New Roman"/>
          <w:color w:val="000000" w:themeColor="text1"/>
        </w:rPr>
        <w:t>0.02</w:t>
      </w:r>
      <w:r w:rsidRPr="001D42C6">
        <w:rPr>
          <w:rFonts w:ascii="Times New Roman" w:eastAsia="標楷體" w:hAnsi="Times New Roman" w:cs="Times New Roman" w:hint="eastAsia"/>
          <w:color w:val="000000" w:themeColor="text1"/>
        </w:rPr>
        <w:t>是弱的；</w:t>
      </w:r>
      <w:r w:rsidRPr="001D42C6">
        <w:rPr>
          <w:rFonts w:ascii="Times New Roman" w:eastAsia="標楷體" w:hAnsi="Times New Roman" w:cs="Times New Roman"/>
          <w:color w:val="000000" w:themeColor="text1"/>
        </w:rPr>
        <w:t>0.05</w:t>
      </w:r>
      <w:r w:rsidRPr="001D42C6">
        <w:rPr>
          <w:rFonts w:ascii="Times New Roman" w:eastAsia="標楷體" w:hAnsi="Times New Roman" w:cs="Times New Roman" w:hint="eastAsia"/>
          <w:color w:val="000000" w:themeColor="text1"/>
        </w:rPr>
        <w:t>中度的；</w:t>
      </w:r>
      <w:r w:rsidRPr="001D42C6">
        <w:rPr>
          <w:rFonts w:ascii="Times New Roman" w:eastAsia="標楷體" w:hAnsi="Times New Roman" w:cs="Times New Roman"/>
          <w:color w:val="000000" w:themeColor="text1"/>
        </w:rPr>
        <w:t>0.35</w:t>
      </w:r>
      <w:r w:rsidRPr="001D42C6">
        <w:rPr>
          <w:rFonts w:ascii="Times New Roman" w:eastAsia="標楷體" w:hAnsi="Times New Roman" w:cs="Times New Roman" w:hint="eastAsia"/>
          <w:color w:val="000000" w:themeColor="text1"/>
        </w:rPr>
        <w:t>具強的效用</w:t>
      </w:r>
      <w:r w:rsidRPr="001D42C6">
        <w:rPr>
          <w:rFonts w:ascii="Times New Roman" w:eastAsia="標楷體" w:hAnsi="Times New Roman" w:cs="Times New Roman"/>
          <w:color w:val="000000" w:themeColor="text1"/>
        </w:rPr>
        <w:t>(Cohen, 1988)</w:t>
      </w:r>
      <w:r w:rsidRPr="001D42C6">
        <w:rPr>
          <w:rFonts w:ascii="Times New Roman" w:eastAsia="標楷體" w:hAnsi="Times New Roman" w:cs="Times New Roman" w:hint="eastAsia"/>
          <w:color w:val="000000" w:themeColor="text1"/>
        </w:rPr>
        <w:t>。</w:t>
      </w:r>
    </w:p>
    <w:p w:rsidR="00AA33B1" w:rsidRPr="001D42C6" w:rsidRDefault="00AA33B1" w:rsidP="00AA33B1">
      <w:pPr>
        <w:tabs>
          <w:tab w:val="left" w:pos="699"/>
        </w:tabs>
        <w:spacing w:line="360" w:lineRule="auto"/>
        <w:rPr>
          <w:rFonts w:ascii="Times New Roman" w:eastAsia="標楷體" w:hAnsi="Times New Roman" w:cs="Times New Roman"/>
          <w:color w:val="000000" w:themeColor="text1"/>
        </w:rPr>
      </w:pPr>
      <w:r w:rsidRPr="001D42C6">
        <w:rPr>
          <w:rFonts w:ascii="Times New Roman" w:eastAsia="標楷體" w:hAnsi="Times New Roman" w:cs="Times New Roman"/>
          <w:color w:val="000000" w:themeColor="text1"/>
        </w:rPr>
        <w:lastRenderedPageBreak/>
        <w:t>根據圖</w:t>
      </w:r>
      <w:r w:rsidRPr="001D42C6">
        <w:rPr>
          <w:rFonts w:ascii="Times New Roman" w:eastAsia="標楷體" w:hAnsi="Times New Roman" w:cs="Times New Roman"/>
          <w:color w:val="000000" w:themeColor="text1"/>
        </w:rPr>
        <w:t>4-4</w:t>
      </w:r>
      <w:r w:rsidRPr="001D42C6">
        <w:rPr>
          <w:rFonts w:ascii="Times New Roman" w:eastAsia="標楷體" w:hAnsi="Times New Roman" w:cs="Times New Roman" w:hint="eastAsia"/>
          <w:color w:val="000000" w:themeColor="text1"/>
        </w:rPr>
        <w:t>及表</w:t>
      </w:r>
      <w:r w:rsidRPr="001D42C6">
        <w:rPr>
          <w:rFonts w:ascii="Times New Roman" w:eastAsia="標楷體" w:hAnsi="Times New Roman" w:cs="Times New Roman" w:hint="eastAsia"/>
          <w:color w:val="000000" w:themeColor="text1"/>
        </w:rPr>
        <w:t>4-14</w:t>
      </w:r>
      <w:r w:rsidRPr="001D42C6">
        <w:rPr>
          <w:rFonts w:ascii="Times New Roman" w:eastAsia="標楷體" w:hAnsi="Times New Roman" w:cs="Times New Roman"/>
          <w:color w:val="000000" w:themeColor="text1"/>
        </w:rPr>
        <w:t>可知「</w:t>
      </w:r>
      <w:r>
        <w:rPr>
          <w:rFonts w:ascii="Times New Roman" w:eastAsia="標楷體" w:hAnsi="Times New Roman" w:cs="Times New Roman" w:hint="eastAsia"/>
          <w:color w:val="000000" w:themeColor="text1"/>
        </w:rPr>
        <w:t>員工服務能力</w:t>
      </w:r>
      <w:r w:rsidRPr="001D42C6">
        <w:rPr>
          <w:rFonts w:ascii="Times New Roman" w:eastAsia="標楷體" w:hAnsi="Times New Roman" w:cs="Times New Roman"/>
          <w:color w:val="000000" w:themeColor="text1"/>
        </w:rPr>
        <w:t>」的</w:t>
      </w:r>
      <w:r w:rsidRPr="001D42C6">
        <w:rPr>
          <w:rFonts w:ascii="Times New Roman" w:eastAsia="標楷體" w:hAnsi="Times New Roman" w:cs="Times New Roman"/>
          <w:color w:val="000000" w:themeColor="text1"/>
        </w:rPr>
        <w:t>AVE=0.</w:t>
      </w:r>
      <w:r w:rsidRPr="001D42C6">
        <w:rPr>
          <w:rFonts w:ascii="Times New Roman" w:eastAsia="標楷體" w:hAnsi="Times New Roman" w:cs="Times New Roman" w:hint="eastAsia"/>
          <w:color w:val="000000" w:themeColor="text1"/>
        </w:rPr>
        <w:t>7</w:t>
      </w:r>
      <w:r>
        <w:rPr>
          <w:rFonts w:ascii="Times New Roman" w:eastAsia="標楷體" w:hAnsi="Times New Roman" w:cs="Times New Roman" w:hint="eastAsia"/>
          <w:color w:val="000000" w:themeColor="text1"/>
        </w:rPr>
        <w:t>51</w:t>
      </w:r>
      <w:r w:rsidRPr="001D42C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民眾等候情緒</w:t>
      </w:r>
      <w:r w:rsidRPr="001D42C6">
        <w:rPr>
          <w:rFonts w:ascii="Times New Roman" w:eastAsia="標楷體" w:hAnsi="Times New Roman" w:cs="Times New Roman"/>
          <w:color w:val="000000" w:themeColor="text1"/>
        </w:rPr>
        <w:t>」的</w:t>
      </w:r>
      <w:r w:rsidRPr="001D42C6">
        <w:rPr>
          <w:rFonts w:ascii="Times New Roman" w:eastAsia="標楷體" w:hAnsi="Times New Roman" w:cs="Times New Roman"/>
          <w:color w:val="000000" w:themeColor="text1"/>
        </w:rPr>
        <w:t>AVE=0.</w:t>
      </w:r>
      <w:r>
        <w:rPr>
          <w:rFonts w:ascii="Times New Roman" w:eastAsia="標楷體" w:hAnsi="Times New Roman" w:cs="Times New Roman" w:hint="eastAsia"/>
          <w:color w:val="000000" w:themeColor="text1"/>
        </w:rPr>
        <w:t>345</w:t>
      </w:r>
      <w:r w:rsidRPr="001D42C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顧客滿意度</w:t>
      </w:r>
      <w:r w:rsidRPr="001D42C6">
        <w:rPr>
          <w:rFonts w:ascii="Times New Roman" w:eastAsia="標楷體" w:hAnsi="Times New Roman" w:cs="Times New Roman"/>
          <w:color w:val="000000" w:themeColor="text1"/>
        </w:rPr>
        <w:t>」的</w:t>
      </w:r>
      <w:r w:rsidRPr="001D42C6">
        <w:rPr>
          <w:rFonts w:ascii="Times New Roman" w:eastAsia="標楷體" w:hAnsi="Times New Roman" w:cs="Times New Roman"/>
          <w:color w:val="000000" w:themeColor="text1"/>
        </w:rPr>
        <w:t>AVE=0.</w:t>
      </w:r>
      <w:r>
        <w:rPr>
          <w:rFonts w:ascii="Times New Roman" w:eastAsia="標楷體" w:hAnsi="Times New Roman" w:cs="Times New Roman" w:hint="eastAsia"/>
          <w:color w:val="000000" w:themeColor="text1"/>
        </w:rPr>
        <w:t>536</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color w:val="000000" w:themeColor="text1"/>
        </w:rPr>
        <w:t>AVE</w:t>
      </w:r>
      <w:r w:rsidRPr="001D42C6">
        <w:rPr>
          <w:rFonts w:ascii="Times New Roman" w:eastAsia="標楷體" w:hAnsi="Times New Roman" w:cs="Times New Roman"/>
          <w:color w:val="000000" w:themeColor="text1"/>
        </w:rPr>
        <w:t>是計算潛在變項對各測量項的變異解釋力，若愈高則表示潛在變項有愈高的信度與收斂效</w:t>
      </w:r>
      <w:r w:rsidRPr="001D42C6">
        <w:rPr>
          <w:rFonts w:ascii="Times New Roman" w:eastAsia="標楷體" w:hAnsi="Times New Roman" w:cs="Times New Roman" w:hint="eastAsia"/>
          <w:color w:val="000000" w:themeColor="text1"/>
        </w:rPr>
        <w:t>度，</w:t>
      </w:r>
      <w:r w:rsidRPr="001D42C6">
        <w:rPr>
          <w:rFonts w:ascii="Times New Roman" w:eastAsia="標楷體" w:hAnsi="Times New Roman" w:cs="Times New Roman"/>
          <w:color w:val="000000" w:themeColor="text1"/>
        </w:rPr>
        <w:t>其標準值須大於</w:t>
      </w:r>
      <w:r w:rsidRPr="001D42C6">
        <w:rPr>
          <w:rFonts w:ascii="Times New Roman" w:eastAsia="標楷體" w:hAnsi="Times New Roman" w:cs="Times New Roman"/>
          <w:color w:val="000000" w:themeColor="text1"/>
        </w:rPr>
        <w:t xml:space="preserve">0.5 (Fornell&amp;Larcker, </w:t>
      </w:r>
      <w:r w:rsidRPr="001D42C6">
        <w:rPr>
          <w:rFonts w:ascii="Times New Roman" w:eastAsia="標楷體" w:hAnsi="Times New Roman" w:cs="Times New Roman" w:hint="eastAsia"/>
          <w:color w:val="000000" w:themeColor="text1"/>
        </w:rPr>
        <w:t>1981</w:t>
      </w:r>
      <w:r w:rsidRPr="001D42C6">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sidRPr="001D42C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員工服務能力</w:t>
      </w:r>
      <w:r w:rsidRPr="001D42C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與</w:t>
      </w:r>
      <w:r w:rsidRPr="001D42C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顧客滿意度</w:t>
      </w:r>
      <w:r w:rsidRPr="001D42C6">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兩個構面</w:t>
      </w:r>
      <w:r>
        <w:rPr>
          <w:rFonts w:ascii="Times New Roman" w:eastAsia="標楷體" w:hAnsi="Times New Roman" w:cs="Times New Roman" w:hint="eastAsia"/>
          <w:color w:val="000000" w:themeColor="text1"/>
        </w:rPr>
        <w:t>有</w:t>
      </w:r>
      <w:r w:rsidRPr="001D42C6">
        <w:rPr>
          <w:rFonts w:ascii="Times New Roman" w:eastAsia="標楷體" w:hAnsi="Times New Roman" w:cs="Times New Roman"/>
          <w:color w:val="000000" w:themeColor="text1"/>
        </w:rPr>
        <w:t>達到標準</w:t>
      </w:r>
      <w:r w:rsidRPr="001D42C6">
        <w:rPr>
          <w:rFonts w:ascii="Times New Roman" w:eastAsia="標楷體" w:hAnsi="Times New Roman" w:cs="Times New Roman" w:hint="eastAsia"/>
          <w:color w:val="000000" w:themeColor="text1"/>
        </w:rPr>
        <w:t>，表示具有「收斂效度」。</w:t>
      </w:r>
    </w:p>
    <w:p w:rsidR="00AA33B1" w:rsidRPr="001D42C6" w:rsidRDefault="00AA33B1" w:rsidP="00AA33B1">
      <w:pPr>
        <w:pStyle w:val="Web"/>
        <w:spacing w:before="0" w:beforeAutospacing="0" w:after="0" w:afterAutospacing="0" w:line="360" w:lineRule="auto"/>
        <w:ind w:firstLine="480"/>
        <w:rPr>
          <w:rFonts w:ascii="Times New Roman" w:eastAsia="標楷體" w:hAnsi="Times New Roman" w:cs="Times New Roman"/>
          <w:color w:val="000000" w:themeColor="text1"/>
          <w:kern w:val="2"/>
        </w:rPr>
      </w:pPr>
      <w:r w:rsidRPr="00965E03">
        <w:rPr>
          <w:rFonts w:ascii="Times New Roman" w:eastAsia="標楷體" w:hAnsi="Times New Roman" w:cs="Times New Roman"/>
          <w:color w:val="000000" w:themeColor="text1"/>
          <w:kern w:val="2"/>
        </w:rPr>
        <w:t>CR</w:t>
      </w:r>
      <w:r w:rsidRPr="00965E03">
        <w:rPr>
          <w:rFonts w:ascii="Times New Roman" w:eastAsia="標楷體" w:hAnsi="Times New Roman" w:cs="Times New Roman" w:hint="eastAsia"/>
          <w:color w:val="000000" w:themeColor="text1"/>
          <w:kern w:val="2"/>
        </w:rPr>
        <w:t>潛在變項組成信度</w:t>
      </w:r>
      <w:r w:rsidRPr="001D42C6">
        <w:rPr>
          <w:rFonts w:ascii="Times New Roman" w:eastAsia="標楷體" w:hAnsi="Times New Roman" w:cs="Times New Roman" w:hint="eastAsia"/>
          <w:color w:val="000000" w:themeColor="text1"/>
          <w:kern w:val="2"/>
        </w:rPr>
        <w:t>，</w:t>
      </w:r>
      <w:r w:rsidRPr="00965E03">
        <w:rPr>
          <w:rFonts w:ascii="Times New Roman" w:eastAsia="標楷體" w:hAnsi="Times New Roman" w:cs="Times New Roman" w:hint="eastAsia"/>
          <w:color w:val="000000" w:themeColor="text1"/>
          <w:kern w:val="2"/>
        </w:rPr>
        <w:t>指構面內部變數的一致性</w:t>
      </w:r>
      <w:r w:rsidRPr="001D42C6">
        <w:rPr>
          <w:rFonts w:ascii="Times New Roman" w:eastAsia="標楷體" w:hAnsi="Times New Roman" w:cs="Times New Roman" w:hint="eastAsia"/>
          <w:color w:val="000000" w:themeColor="text1"/>
          <w:kern w:val="2"/>
        </w:rPr>
        <w:t>，</w:t>
      </w:r>
      <w:r w:rsidRPr="00965E03">
        <w:rPr>
          <w:rFonts w:ascii="Times New Roman" w:eastAsia="標楷體" w:hAnsi="Times New Roman" w:cs="Times New Roman" w:hint="eastAsia"/>
          <w:color w:val="000000" w:themeColor="text1"/>
          <w:kern w:val="2"/>
        </w:rPr>
        <w:t>若潛在變項的</w:t>
      </w:r>
      <w:r w:rsidRPr="00965E03">
        <w:rPr>
          <w:rFonts w:ascii="Times New Roman" w:eastAsia="標楷體" w:hAnsi="Times New Roman" w:cs="Times New Roman" w:hint="eastAsia"/>
          <w:color w:val="000000" w:themeColor="text1"/>
          <w:kern w:val="2"/>
        </w:rPr>
        <w:t>CR</w:t>
      </w:r>
      <w:r w:rsidRPr="00965E03">
        <w:rPr>
          <w:rFonts w:ascii="Times New Roman" w:eastAsia="標楷體" w:hAnsi="Times New Roman" w:cs="Times New Roman" w:hint="eastAsia"/>
          <w:color w:val="000000" w:themeColor="text1"/>
          <w:kern w:val="2"/>
        </w:rPr>
        <w:t>值愈高</w:t>
      </w:r>
      <w:r w:rsidRPr="001D42C6">
        <w:rPr>
          <w:rFonts w:ascii="Times New Roman" w:eastAsia="標楷體" w:hAnsi="Times New Roman" w:cs="Times New Roman" w:hint="eastAsia"/>
          <w:color w:val="000000" w:themeColor="text1"/>
          <w:kern w:val="2"/>
        </w:rPr>
        <w:t>，</w:t>
      </w:r>
      <w:r w:rsidRPr="00965E03">
        <w:rPr>
          <w:rFonts w:ascii="Times New Roman" w:eastAsia="標楷體" w:hAnsi="Times New Roman" w:cs="Times New Roman" w:hint="eastAsia"/>
          <w:color w:val="000000" w:themeColor="text1"/>
          <w:kern w:val="2"/>
        </w:rPr>
        <w:t>其測量變項是高度相關的</w:t>
      </w:r>
      <w:r w:rsidRPr="001D42C6">
        <w:rPr>
          <w:rFonts w:ascii="Times New Roman" w:eastAsia="標楷體" w:hAnsi="Times New Roman" w:cs="Times New Roman" w:hint="eastAsia"/>
          <w:color w:val="000000" w:themeColor="text1"/>
          <w:kern w:val="2"/>
        </w:rPr>
        <w:t>，</w:t>
      </w:r>
      <w:r w:rsidRPr="00965E03">
        <w:rPr>
          <w:rFonts w:ascii="Times New Roman" w:eastAsia="標楷體" w:hAnsi="Times New Roman" w:cs="Times New Roman" w:hint="eastAsia"/>
          <w:color w:val="000000" w:themeColor="text1"/>
          <w:kern w:val="2"/>
        </w:rPr>
        <w:t>其門檻值為</w:t>
      </w:r>
      <w:r w:rsidRPr="00965E03">
        <w:rPr>
          <w:rFonts w:ascii="Times New Roman" w:eastAsia="標楷體" w:hAnsi="Times New Roman" w:cs="Times New Roman"/>
          <w:color w:val="000000" w:themeColor="text1"/>
          <w:kern w:val="2"/>
        </w:rPr>
        <w:t>0.7</w:t>
      </w:r>
      <w:r w:rsidRPr="001D42C6">
        <w:rPr>
          <w:rFonts w:ascii="Times New Roman" w:eastAsia="標楷體" w:hAnsi="Times New Roman" w:cs="Times New Roman"/>
          <w:color w:val="000000" w:themeColor="text1"/>
          <w:kern w:val="2"/>
        </w:rPr>
        <w:t>(Hair et al., 201</w:t>
      </w:r>
      <w:r w:rsidRPr="001D42C6">
        <w:rPr>
          <w:rFonts w:ascii="Times New Roman" w:eastAsia="標楷體" w:hAnsi="Times New Roman" w:cs="Times New Roman" w:hint="eastAsia"/>
          <w:color w:val="000000" w:themeColor="text1"/>
          <w:kern w:val="2"/>
        </w:rPr>
        <w:t>4</w:t>
      </w:r>
      <w:r w:rsidRPr="001D42C6">
        <w:rPr>
          <w:rFonts w:ascii="Times New Roman" w:eastAsia="標楷體" w:hAnsi="Times New Roman" w:cs="Times New Roman"/>
          <w:color w:val="000000" w:themeColor="text1"/>
          <w:kern w:val="2"/>
        </w:rPr>
        <w:t>)</w:t>
      </w:r>
      <w:r w:rsidRPr="001D42C6">
        <w:rPr>
          <w:rFonts w:ascii="Times New Roman" w:eastAsia="標楷體" w:hAnsi="Times New Roman" w:cs="Times New Roman" w:hint="eastAsia"/>
          <w:color w:val="000000" w:themeColor="text1"/>
          <w:kern w:val="2"/>
        </w:rPr>
        <w:t>，由圖</w:t>
      </w:r>
      <w:r w:rsidRPr="001D42C6">
        <w:rPr>
          <w:rFonts w:ascii="Times New Roman" w:eastAsia="標楷體" w:hAnsi="Times New Roman" w:cs="Times New Roman" w:hint="eastAsia"/>
          <w:color w:val="000000" w:themeColor="text1"/>
          <w:kern w:val="2"/>
        </w:rPr>
        <w:t>4-</w:t>
      </w:r>
      <w:r w:rsidRPr="001D42C6">
        <w:rPr>
          <w:rFonts w:ascii="Times New Roman" w:eastAsia="標楷體" w:hAnsi="Times New Roman" w:cs="Times New Roman"/>
          <w:color w:val="000000" w:themeColor="text1"/>
          <w:kern w:val="2"/>
        </w:rPr>
        <w:t>5</w:t>
      </w:r>
      <w:r w:rsidRPr="001D42C6">
        <w:rPr>
          <w:rFonts w:ascii="Times New Roman" w:eastAsia="標楷體" w:hAnsi="Times New Roman" w:cs="Times New Roman" w:hint="eastAsia"/>
          <w:color w:val="000000" w:themeColor="text1"/>
          <w:kern w:val="2"/>
        </w:rPr>
        <w:t>及表</w:t>
      </w:r>
      <w:r w:rsidRPr="001D42C6">
        <w:rPr>
          <w:rFonts w:ascii="Times New Roman" w:eastAsia="標楷體" w:hAnsi="Times New Roman" w:cs="Times New Roman" w:hint="eastAsia"/>
          <w:color w:val="000000" w:themeColor="text1"/>
          <w:kern w:val="2"/>
        </w:rPr>
        <w:t>4-15</w:t>
      </w:r>
      <w:r>
        <w:rPr>
          <w:rFonts w:ascii="Times New Roman" w:eastAsia="標楷體" w:hAnsi="Times New Roman" w:cs="Times New Roman" w:hint="eastAsia"/>
          <w:color w:val="000000" w:themeColor="text1"/>
          <w:kern w:val="2"/>
        </w:rPr>
        <w:t>可知員工服務能力</w:t>
      </w:r>
      <w:r w:rsidRPr="001D42C6">
        <w:rPr>
          <w:rFonts w:ascii="Times New Roman" w:eastAsia="標楷體" w:hAnsi="Times New Roman" w:cs="Times New Roman"/>
          <w:color w:val="000000" w:themeColor="text1"/>
          <w:kern w:val="2"/>
        </w:rPr>
        <w:t>(CR=</w:t>
      </w:r>
      <w:r>
        <w:rPr>
          <w:rFonts w:ascii="Times New Roman" w:eastAsia="標楷體" w:hAnsi="Times New Roman" w:cs="Times New Roman" w:hint="eastAsia"/>
          <w:color w:val="000000" w:themeColor="text1"/>
          <w:kern w:val="2"/>
        </w:rPr>
        <w:t>.948</w:t>
      </w:r>
      <w:r w:rsidRPr="001D42C6">
        <w:rPr>
          <w:rFonts w:ascii="Times New Roman" w:eastAsia="標楷體" w:hAnsi="Times New Roman" w:cs="Times New Roman"/>
          <w:color w:val="000000" w:themeColor="text1"/>
          <w:kern w:val="2"/>
        </w:rPr>
        <w:t>)</w:t>
      </w:r>
      <w:r w:rsidRPr="001D42C6">
        <w:rPr>
          <w:rFonts w:ascii="Times New Roman" w:eastAsia="標楷體" w:hAnsi="Times New Roman" w:cs="Times New Roman"/>
          <w:color w:val="000000" w:themeColor="text1"/>
          <w:kern w:val="2"/>
        </w:rPr>
        <w:t>與</w:t>
      </w:r>
      <w:bookmarkStart w:id="135" w:name="_Hlk511150618"/>
      <w:r>
        <w:rPr>
          <w:rFonts w:ascii="Times New Roman" w:eastAsia="標楷體" w:hAnsi="Times New Roman" w:cs="Times New Roman" w:hint="eastAsia"/>
          <w:color w:val="000000" w:themeColor="text1"/>
          <w:kern w:val="2"/>
        </w:rPr>
        <w:t>民眾等候情緒</w:t>
      </w:r>
      <w:r w:rsidRPr="001D42C6">
        <w:rPr>
          <w:rFonts w:ascii="Times New Roman" w:eastAsia="標楷體" w:hAnsi="Times New Roman" w:cs="Times New Roman"/>
          <w:color w:val="000000" w:themeColor="text1"/>
          <w:kern w:val="2"/>
        </w:rPr>
        <w:t>(CR=.</w:t>
      </w:r>
      <w:bookmarkEnd w:id="135"/>
      <w:r>
        <w:rPr>
          <w:rFonts w:ascii="Times New Roman" w:eastAsia="標楷體" w:hAnsi="Times New Roman" w:cs="Times New Roman" w:hint="eastAsia"/>
          <w:color w:val="000000" w:themeColor="text1"/>
          <w:kern w:val="2"/>
        </w:rPr>
        <w:t>871</w:t>
      </w:r>
      <w:r w:rsidRPr="001D42C6">
        <w:rPr>
          <w:rFonts w:ascii="Times New Roman" w:eastAsia="標楷體" w:hAnsi="Times New Roman" w:cs="Times New Roman"/>
          <w:color w:val="000000" w:themeColor="text1"/>
          <w:kern w:val="2"/>
        </w:rPr>
        <w:t>)</w:t>
      </w:r>
      <w:r>
        <w:rPr>
          <w:rFonts w:ascii="Times New Roman" w:eastAsia="標楷體" w:hAnsi="Times New Roman" w:cs="Times New Roman" w:hint="eastAsia"/>
          <w:color w:val="000000" w:themeColor="text1"/>
          <w:kern w:val="2"/>
        </w:rPr>
        <w:t>以及顧客滿意度</w:t>
      </w:r>
      <w:r w:rsidRPr="001D42C6">
        <w:rPr>
          <w:rFonts w:ascii="Times New Roman" w:eastAsia="標楷體" w:hAnsi="Times New Roman" w:cs="Times New Roman"/>
          <w:color w:val="000000" w:themeColor="text1"/>
          <w:kern w:val="2"/>
        </w:rPr>
        <w:t>(CR=.</w:t>
      </w:r>
      <w:r>
        <w:rPr>
          <w:rFonts w:ascii="Times New Roman" w:eastAsia="標楷體" w:hAnsi="Times New Roman" w:cs="Times New Roman" w:hint="eastAsia"/>
          <w:color w:val="000000" w:themeColor="text1"/>
          <w:kern w:val="2"/>
        </w:rPr>
        <w:t>942</w:t>
      </w:r>
      <w:r w:rsidRPr="001D42C6">
        <w:rPr>
          <w:rFonts w:ascii="Times New Roman" w:eastAsia="標楷體" w:hAnsi="Times New Roman" w:cs="Times New Roman"/>
          <w:color w:val="000000" w:themeColor="text1"/>
          <w:kern w:val="2"/>
        </w:rPr>
        <w:t>)</w:t>
      </w:r>
      <w:r>
        <w:rPr>
          <w:rFonts w:ascii="Times New Roman" w:eastAsia="標楷體" w:hAnsi="Times New Roman" w:cs="Times New Roman" w:hint="eastAsia"/>
          <w:color w:val="000000" w:themeColor="text1"/>
          <w:kern w:val="2"/>
        </w:rPr>
        <w:t>三</w:t>
      </w:r>
      <w:r w:rsidRPr="001D42C6">
        <w:rPr>
          <w:rFonts w:ascii="Times New Roman" w:eastAsia="標楷體" w:hAnsi="Times New Roman" w:cs="Times New Roman"/>
          <w:color w:val="000000" w:themeColor="text1"/>
          <w:kern w:val="2"/>
        </w:rPr>
        <w:t>個構面皆達到標準。</w:t>
      </w:r>
      <w:r w:rsidRPr="001D42C6">
        <w:rPr>
          <w:rFonts w:ascii="Times New Roman" w:eastAsia="標楷體" w:hAnsi="Times New Roman" w:cs="Times New Roman" w:hint="eastAsia"/>
          <w:color w:val="000000" w:themeColor="text1"/>
          <w:kern w:val="2"/>
        </w:rPr>
        <w:t>且潛在變項的組成信度皆</w:t>
      </w:r>
      <w:r w:rsidRPr="001D42C6">
        <w:rPr>
          <w:rFonts w:ascii="Times New Roman" w:eastAsia="標楷體" w:hAnsi="Times New Roman" w:cs="Times New Roman"/>
          <w:color w:val="000000" w:themeColor="text1"/>
          <w:kern w:val="2"/>
        </w:rPr>
        <w:t>&gt;0.8</w:t>
      </w:r>
      <w:r w:rsidRPr="001D42C6">
        <w:rPr>
          <w:rFonts w:ascii="Times New Roman" w:eastAsia="標楷體" w:hAnsi="Times New Roman" w:cs="Times New Roman" w:hint="eastAsia"/>
          <w:color w:val="000000" w:themeColor="text1"/>
          <w:kern w:val="2"/>
        </w:rPr>
        <w:t>，表示本研究的構面具有良好的內部一致性。</w:t>
      </w:r>
    </w:p>
    <w:p w:rsidR="00AA33B1" w:rsidRPr="001D42C6" w:rsidRDefault="00AA33B1" w:rsidP="00AA33B1">
      <w:pPr>
        <w:spacing w:line="360" w:lineRule="auto"/>
        <w:ind w:right="21"/>
        <w:rPr>
          <w:rFonts w:ascii="Times New Roman" w:eastAsia="標楷體" w:hAnsi="Times New Roman" w:cs="Times New Roman"/>
          <w:color w:val="000000" w:themeColor="text1"/>
        </w:rPr>
      </w:pPr>
      <w:r w:rsidRPr="001D42C6">
        <w:rPr>
          <w:rFonts w:ascii="Times New Roman" w:eastAsia="標楷體" w:hAnsi="Times New Roman" w:cs="Times New Roman"/>
          <w:color w:val="000000" w:themeColor="text1"/>
        </w:rPr>
        <w:t>根據圖</w:t>
      </w:r>
      <w:r w:rsidRPr="001D42C6">
        <w:rPr>
          <w:rFonts w:ascii="Times New Roman" w:eastAsia="標楷體" w:hAnsi="Times New Roman" w:cs="Times New Roman"/>
          <w:color w:val="000000" w:themeColor="text1"/>
        </w:rPr>
        <w:t>4-6</w:t>
      </w:r>
      <w:r w:rsidRPr="001D42C6">
        <w:rPr>
          <w:rFonts w:ascii="Times New Roman" w:eastAsia="標楷體" w:hAnsi="Times New Roman" w:cs="Times New Roman"/>
          <w:color w:val="000000" w:themeColor="text1"/>
        </w:rPr>
        <w:t>及表</w:t>
      </w:r>
      <w:r w:rsidRPr="001D42C6">
        <w:rPr>
          <w:rFonts w:ascii="Times New Roman" w:eastAsia="標楷體" w:hAnsi="Times New Roman" w:cs="Times New Roman"/>
          <w:color w:val="000000" w:themeColor="text1"/>
        </w:rPr>
        <w:t>4-1</w:t>
      </w:r>
      <w:r w:rsidRPr="001D42C6">
        <w:rPr>
          <w:rFonts w:ascii="Times New Roman" w:eastAsia="標楷體" w:hAnsi="Times New Roman" w:cs="Times New Roman" w:hint="eastAsia"/>
          <w:color w:val="000000" w:themeColor="text1"/>
        </w:rPr>
        <w:t>6</w:t>
      </w:r>
      <w:r w:rsidRPr="001D42C6">
        <w:rPr>
          <w:rFonts w:ascii="Times New Roman" w:eastAsia="標楷體" w:hAnsi="Times New Roman" w:cs="Times New Roman"/>
          <w:color w:val="000000" w:themeColor="text1"/>
        </w:rPr>
        <w:t>可知「</w:t>
      </w:r>
      <w:r>
        <w:rPr>
          <w:rFonts w:ascii="Times New Roman" w:eastAsia="標楷體" w:hAnsi="Times New Roman" w:cs="Times New Roman" w:hint="eastAsia"/>
          <w:color w:val="000000" w:themeColor="text1"/>
        </w:rPr>
        <w:t>員工服務能力</w:t>
      </w:r>
      <w:r w:rsidRPr="001D42C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與</w:t>
      </w:r>
      <w:r w:rsidRPr="001D42C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民眾等候情緒</w:t>
      </w:r>
      <w:r w:rsidRPr="001D42C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以及</w:t>
      </w:r>
      <w:r w:rsidRPr="001D42C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顧客滿意度</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hint="eastAsia"/>
          <w:color w:val="000000" w:themeColor="text1"/>
        </w:rPr>
        <w:t>均</w:t>
      </w:r>
      <w:r w:rsidRPr="001D42C6">
        <w:rPr>
          <w:rFonts w:ascii="Times New Roman" w:eastAsia="標楷體" w:hAnsi="Times New Roman" w:cs="Times New Roman"/>
          <w:color w:val="000000" w:themeColor="text1"/>
        </w:rPr>
        <w:t>為高信度。</w:t>
      </w:r>
      <w:r w:rsidRPr="001D42C6">
        <w:rPr>
          <w:rFonts w:ascii="Times New Roman" w:eastAsia="標楷體" w:hAnsi="Times New Roman" w:cs="Times New Roman"/>
          <w:color w:val="000000" w:themeColor="text1"/>
        </w:rPr>
        <w:t xml:space="preserve">α&lt; .35 </w:t>
      </w:r>
      <w:r w:rsidRPr="001D42C6">
        <w:rPr>
          <w:rFonts w:ascii="Times New Roman" w:eastAsia="標楷體" w:hAnsi="Times New Roman" w:cs="Times New Roman"/>
          <w:color w:val="000000" w:themeColor="text1"/>
        </w:rPr>
        <w:t>為低信度，</w:t>
      </w:r>
      <w:r w:rsidRPr="001D42C6">
        <w:rPr>
          <w:rFonts w:ascii="Times New Roman" w:eastAsia="標楷體" w:hAnsi="Times New Roman" w:cs="Times New Roman"/>
          <w:color w:val="000000" w:themeColor="text1"/>
        </w:rPr>
        <w:t xml:space="preserve">.35&lt;α&lt; .70 </w:t>
      </w:r>
      <w:r w:rsidRPr="001D42C6">
        <w:rPr>
          <w:rFonts w:ascii="Times New Roman" w:eastAsia="標楷體" w:hAnsi="Times New Roman" w:cs="Times New Roman"/>
          <w:color w:val="000000" w:themeColor="text1"/>
        </w:rPr>
        <w:t>為中信度，</w:t>
      </w:r>
      <w:r w:rsidRPr="001D42C6">
        <w:rPr>
          <w:rFonts w:ascii="Times New Roman" w:eastAsia="標楷體" w:hAnsi="Times New Roman" w:cs="Times New Roman"/>
          <w:color w:val="000000" w:themeColor="text1"/>
        </w:rPr>
        <w:t xml:space="preserve">α&gt; .70 </w:t>
      </w:r>
      <w:r w:rsidRPr="001D42C6">
        <w:rPr>
          <w:rFonts w:ascii="Times New Roman" w:eastAsia="標楷體" w:hAnsi="Times New Roman" w:cs="Times New Roman"/>
          <w:color w:val="000000" w:themeColor="text1"/>
        </w:rPr>
        <w:t>為高信度（周子敬，</w:t>
      </w:r>
      <w:r w:rsidRPr="001D42C6">
        <w:rPr>
          <w:rFonts w:ascii="Times New Roman" w:eastAsia="標楷體" w:hAnsi="Times New Roman" w:cs="Times New Roman"/>
          <w:color w:val="000000" w:themeColor="text1"/>
        </w:rPr>
        <w:t>2016</w:t>
      </w:r>
      <w:r w:rsidRPr="001D42C6">
        <w:rPr>
          <w:rFonts w:ascii="Times New Roman" w:eastAsia="標楷體" w:hAnsi="Times New Roman" w:cs="Times New Roman"/>
          <w:color w:val="000000" w:themeColor="text1"/>
        </w:rPr>
        <w:t>）。由表</w:t>
      </w:r>
      <w:r w:rsidRPr="001D42C6">
        <w:rPr>
          <w:rFonts w:ascii="Times New Roman" w:eastAsia="標楷體" w:hAnsi="Times New Roman" w:cs="Times New Roman"/>
          <w:color w:val="000000" w:themeColor="text1"/>
        </w:rPr>
        <w:t>4-1</w:t>
      </w:r>
      <w:r w:rsidRPr="001D42C6">
        <w:rPr>
          <w:rFonts w:ascii="Times New Roman" w:eastAsia="標楷體" w:hAnsi="Times New Roman" w:cs="Times New Roman" w:hint="eastAsia"/>
          <w:color w:val="000000" w:themeColor="text1"/>
        </w:rPr>
        <w:t>7</w:t>
      </w:r>
      <w:r w:rsidRPr="001D42C6">
        <w:rPr>
          <w:rFonts w:ascii="Times New Roman" w:eastAsia="標楷體" w:hAnsi="Times New Roman" w:cs="Times New Roman"/>
          <w:color w:val="000000" w:themeColor="text1"/>
        </w:rPr>
        <w:t>可知所有的</w:t>
      </w:r>
      <w:r w:rsidRPr="001D42C6">
        <w:rPr>
          <w:rFonts w:ascii="Times New Roman" w:eastAsia="標楷體" w:hAnsi="Times New Roman" w:cs="Times New Roman"/>
          <w:color w:val="000000" w:themeColor="text1"/>
        </w:rPr>
        <w:t>Heterotrait-Monotrait Ratio(HTMT)</w:t>
      </w:r>
      <w:r w:rsidRPr="001D42C6">
        <w:rPr>
          <w:rFonts w:ascii="Times New Roman" w:eastAsia="標楷體" w:hAnsi="Times New Roman" w:cs="Times New Roman"/>
          <w:color w:val="000000" w:themeColor="text1"/>
        </w:rPr>
        <w:t>值都沒有大於</w:t>
      </w:r>
      <w:r w:rsidRPr="001D42C6">
        <w:rPr>
          <w:rFonts w:ascii="Times New Roman" w:eastAsia="標楷體" w:hAnsi="Times New Roman" w:cs="Times New Roman"/>
          <w:color w:val="000000" w:themeColor="text1"/>
        </w:rPr>
        <w:t>1</w:t>
      </w:r>
      <w:r w:rsidRPr="001D42C6">
        <w:rPr>
          <w:rFonts w:ascii="Times New Roman" w:eastAsia="標楷體" w:hAnsi="Times New Roman" w:cs="Times New Roman"/>
          <w:color w:val="000000" w:themeColor="text1"/>
        </w:rPr>
        <w:t>，顯示具有良好</w:t>
      </w:r>
      <w:r w:rsidRPr="001D42C6">
        <w:rPr>
          <w:rFonts w:ascii="Times New Roman" w:eastAsia="標楷體" w:hAnsi="Times New Roman" w:cs="Times New Roman" w:hint="eastAsia"/>
          <w:color w:val="000000" w:themeColor="text1"/>
        </w:rPr>
        <w:t>的</w:t>
      </w:r>
      <w:r w:rsidRPr="001D42C6">
        <w:rPr>
          <w:rFonts w:ascii="Times New Roman" w:eastAsia="標楷體" w:hAnsi="Times New Roman" w:cs="Times New Roman"/>
          <w:color w:val="000000" w:themeColor="text1"/>
        </w:rPr>
        <w:t>區別效度</w:t>
      </w:r>
      <w:r w:rsidRPr="001D42C6">
        <w:rPr>
          <w:rFonts w:ascii="Times New Roman" w:eastAsia="標楷體" w:hAnsi="Times New Roman" w:cs="Times New Roman" w:hint="eastAsia"/>
          <w:color w:val="000000" w:themeColor="text1"/>
        </w:rPr>
        <w:t>。</w:t>
      </w:r>
      <w:r w:rsidRPr="001D42C6">
        <w:rPr>
          <w:rFonts w:ascii="Times New Roman" w:eastAsia="標楷體" w:hAnsi="Times New Roman" w:cs="Times New Roman"/>
          <w:color w:val="000000" w:themeColor="text1"/>
        </w:rPr>
        <w:t>表</w:t>
      </w:r>
      <w:r w:rsidRPr="001D42C6">
        <w:rPr>
          <w:rFonts w:ascii="Times New Roman" w:eastAsia="標楷體" w:hAnsi="Times New Roman" w:cs="Times New Roman"/>
          <w:color w:val="000000" w:themeColor="text1"/>
        </w:rPr>
        <w:t>4-</w:t>
      </w:r>
      <w:r w:rsidRPr="001D42C6">
        <w:rPr>
          <w:rFonts w:ascii="Times New Roman" w:eastAsia="標楷體" w:hAnsi="Times New Roman" w:cs="Times New Roman" w:hint="eastAsia"/>
          <w:color w:val="000000" w:themeColor="text1"/>
        </w:rPr>
        <w:t>18</w:t>
      </w:r>
      <w:r w:rsidRPr="001D42C6">
        <w:rPr>
          <w:rFonts w:ascii="Times New Roman" w:eastAsia="標楷體" w:hAnsi="Times New Roman" w:cs="Times New Roman"/>
          <w:color w:val="000000" w:themeColor="text1"/>
        </w:rPr>
        <w:t>可知</w:t>
      </w:r>
      <w:r w:rsidRPr="001D42C6">
        <w:rPr>
          <w:rFonts w:ascii="Times New Roman" w:eastAsia="標楷體" w:hAnsi="Times New Roman" w:cs="Times New Roman"/>
          <w:color w:val="000000" w:themeColor="text1"/>
        </w:rPr>
        <w:t>VIF</w:t>
      </w:r>
      <w:r w:rsidRPr="001D42C6">
        <w:rPr>
          <w:rFonts w:ascii="Times New Roman" w:eastAsia="標楷體" w:hAnsi="Times New Roman" w:cs="Times New Roman"/>
          <w:color w:val="000000" w:themeColor="text1"/>
        </w:rPr>
        <w:t>皆小於</w:t>
      </w:r>
      <w:r w:rsidRPr="001D42C6">
        <w:rPr>
          <w:rFonts w:ascii="Times New Roman" w:eastAsia="標楷體" w:hAnsi="Times New Roman" w:cs="Times New Roman" w:hint="eastAsia"/>
          <w:color w:val="000000" w:themeColor="text1"/>
        </w:rPr>
        <w:t>5</w:t>
      </w:r>
      <w:r w:rsidRPr="001D42C6">
        <w:rPr>
          <w:rFonts w:ascii="Times New Roman" w:eastAsia="標楷體" w:hAnsi="Times New Roman" w:cs="Times New Roman"/>
          <w:color w:val="000000" w:themeColor="text1"/>
        </w:rPr>
        <w:t>，則無共線性問題，表</w:t>
      </w:r>
      <w:r w:rsidRPr="001D42C6">
        <w:rPr>
          <w:rFonts w:ascii="Times New Roman" w:eastAsia="標楷體" w:hAnsi="Times New Roman" w:cs="Times New Roman"/>
          <w:color w:val="000000" w:themeColor="text1"/>
        </w:rPr>
        <w:t>4-</w:t>
      </w:r>
      <w:r w:rsidRPr="001D42C6">
        <w:rPr>
          <w:rFonts w:ascii="Times New Roman" w:eastAsia="標楷體" w:hAnsi="Times New Roman" w:cs="Times New Roman" w:hint="eastAsia"/>
          <w:color w:val="000000" w:themeColor="text1"/>
        </w:rPr>
        <w:t>19</w:t>
      </w:r>
      <w:r w:rsidRPr="001D42C6">
        <w:rPr>
          <w:rFonts w:ascii="Times New Roman" w:eastAsia="標楷體" w:hAnsi="Times New Roman" w:cs="Times New Roman" w:hint="eastAsia"/>
          <w:color w:val="000000" w:themeColor="text1"/>
        </w:rPr>
        <w:t>可知</w:t>
      </w:r>
      <w:r w:rsidRPr="001D42C6">
        <w:rPr>
          <w:rFonts w:ascii="Times New Roman" w:eastAsia="標楷體" w:hAnsi="Times New Roman" w:cs="Times New Roman"/>
          <w:color w:val="000000" w:themeColor="text1"/>
        </w:rPr>
        <w:t>模式的</w:t>
      </w:r>
      <w:r w:rsidRPr="001D42C6">
        <w:rPr>
          <w:rFonts w:ascii="Times New Roman" w:eastAsia="標楷體" w:hAnsi="Times New Roman" w:cs="Times New Roman"/>
          <w:color w:val="000000" w:themeColor="text1"/>
        </w:rPr>
        <w:t>SRMR=</w:t>
      </w:r>
      <w:r>
        <w:rPr>
          <w:rFonts w:ascii="Times New Roman" w:eastAsia="標楷體" w:hAnsi="Times New Roman" w:cs="Times New Roman" w:hint="eastAsia"/>
          <w:color w:val="000000" w:themeColor="text1"/>
        </w:rPr>
        <w:t>0.182&gt;</w:t>
      </w:r>
      <w:r w:rsidRPr="001D42C6">
        <w:rPr>
          <w:rFonts w:ascii="Times New Roman" w:eastAsia="標楷體" w:hAnsi="Times New Roman" w:cs="Times New Roman"/>
          <w:color w:val="000000" w:themeColor="text1"/>
        </w:rPr>
        <w:t>0.1</w:t>
      </w:r>
      <w:r w:rsidRPr="001D42C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不</w:t>
      </w:r>
      <w:r w:rsidRPr="001D42C6">
        <w:rPr>
          <w:rFonts w:ascii="Times New Roman" w:eastAsia="標楷體" w:hAnsi="Times New Roman" w:cs="Times New Roman"/>
          <w:color w:val="000000" w:themeColor="text1"/>
        </w:rPr>
        <w:t>具</w:t>
      </w:r>
      <w:r w:rsidRPr="001D42C6">
        <w:rPr>
          <w:rFonts w:ascii="Times New Roman" w:eastAsia="標楷體" w:hAnsi="Times New Roman" w:cs="Times New Roman" w:hint="eastAsia"/>
          <w:color w:val="000000" w:themeColor="text1"/>
        </w:rPr>
        <w:t>有</w:t>
      </w:r>
      <w:r w:rsidRPr="001D42C6">
        <w:rPr>
          <w:rFonts w:ascii="Times New Roman" w:eastAsia="標楷體" w:hAnsi="Times New Roman" w:cs="Times New Roman"/>
          <w:color w:val="000000" w:themeColor="text1"/>
        </w:rPr>
        <w:t>良好</w:t>
      </w:r>
      <w:r w:rsidRPr="001D42C6">
        <w:rPr>
          <w:rFonts w:ascii="Times New Roman" w:eastAsia="標楷體" w:hAnsi="Times New Roman" w:cs="Times New Roman" w:hint="eastAsia"/>
          <w:color w:val="000000" w:themeColor="text1"/>
        </w:rPr>
        <w:t>的</w:t>
      </w:r>
      <w:r w:rsidRPr="001D42C6">
        <w:rPr>
          <w:rFonts w:ascii="Times New Roman" w:eastAsia="標楷體" w:hAnsi="Times New Roman" w:cs="Times New Roman"/>
          <w:color w:val="000000" w:themeColor="text1"/>
        </w:rPr>
        <w:t>適配</w:t>
      </w:r>
      <w:r w:rsidRPr="001D42C6">
        <w:rPr>
          <w:rFonts w:ascii="Times New Roman" w:eastAsia="標楷體" w:hAnsi="Times New Roman" w:cs="Times New Roman" w:hint="eastAsia"/>
          <w:color w:val="000000" w:themeColor="text1"/>
        </w:rPr>
        <w:t>度</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hint="eastAsia"/>
          <w:color w:val="000000" w:themeColor="text1"/>
        </w:rPr>
        <w:t>蕭文龍</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color w:val="000000" w:themeColor="text1"/>
        </w:rPr>
        <w:t>201</w:t>
      </w:r>
      <w:r w:rsidRPr="001D42C6">
        <w:rPr>
          <w:rFonts w:ascii="Times New Roman" w:eastAsia="標楷體" w:hAnsi="Times New Roman" w:cs="Times New Roman" w:hint="eastAsia"/>
          <w:color w:val="000000" w:themeColor="text1"/>
        </w:rPr>
        <w:t>8</w:t>
      </w:r>
      <w:r w:rsidRPr="001D42C6">
        <w:rPr>
          <w:rFonts w:ascii="Times New Roman" w:eastAsia="標楷體" w:hAnsi="Times New Roman" w:cs="Times New Roman"/>
          <w:color w:val="000000" w:themeColor="text1"/>
        </w:rPr>
        <w:t>）。</w:t>
      </w:r>
    </w:p>
    <w:p w:rsidR="00AA33B1" w:rsidRDefault="00AA33B1" w:rsidP="00AA33B1">
      <w:pPr>
        <w:widowControl/>
        <w:rPr>
          <w:rFonts w:ascii="Times New Roman" w:hAnsi="Times New Roman" w:cs="Times New Roman"/>
          <w:b/>
          <w:color w:val="000000" w:themeColor="text1"/>
          <w:sz w:val="36"/>
          <w:szCs w:val="36"/>
        </w:rPr>
      </w:pPr>
      <w:r>
        <w:rPr>
          <w:rFonts w:ascii="Times New Roman" w:hAnsi="Times New Roman" w:cs="Times New Roman"/>
          <w:b/>
          <w:noProof/>
          <w:color w:val="000000" w:themeColor="text1"/>
          <w:sz w:val="36"/>
          <w:szCs w:val="36"/>
        </w:rPr>
        <w:lastRenderedPageBreak/>
        <w:drawing>
          <wp:inline distT="0" distB="0" distL="0" distR="0">
            <wp:extent cx="5579745" cy="3862070"/>
            <wp:effectExtent l="0" t="0" r="1905" b="508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jp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79745" cy="3862070"/>
                    </a:xfrm>
                    <a:prstGeom prst="rect">
                      <a:avLst/>
                    </a:prstGeom>
                  </pic:spPr>
                </pic:pic>
              </a:graphicData>
            </a:graphic>
          </wp:inline>
        </w:drawing>
      </w:r>
    </w:p>
    <w:p w:rsidR="00AA33B1" w:rsidRPr="006436D1" w:rsidRDefault="00AA33B1" w:rsidP="00AA33B1">
      <w:pPr>
        <w:tabs>
          <w:tab w:val="left" w:pos="851"/>
        </w:tabs>
        <w:spacing w:line="360" w:lineRule="auto"/>
        <w:ind w:left="709" w:hangingChars="295" w:hanging="709"/>
        <w:rPr>
          <w:rFonts w:ascii="Times New Roman" w:eastAsia="標楷體" w:hAnsi="Times New Roman" w:cs="Times New Roman"/>
          <w:color w:val="000000" w:themeColor="text1"/>
          <w:kern w:val="0"/>
          <w:sz w:val="20"/>
          <w:szCs w:val="20"/>
          <w:vertAlign w:val="superscript"/>
        </w:rPr>
      </w:pPr>
      <w:r w:rsidRPr="00CF1252">
        <w:rPr>
          <w:rFonts w:ascii="標楷體" w:eastAsia="標楷體" w:hAnsi="標楷體" w:cs="Times New Roman"/>
          <w:b/>
          <w:color w:val="000000" w:themeColor="text1"/>
        </w:rPr>
        <w:t>圖</w:t>
      </w:r>
      <w:r w:rsidRPr="00CF1252">
        <w:rPr>
          <w:rFonts w:ascii="Times New Roman" w:hAnsi="Times New Roman" w:cs="Times New Roman"/>
          <w:b/>
          <w:color w:val="000000" w:themeColor="text1"/>
        </w:rPr>
        <w:t>4-1</w:t>
      </w:r>
      <w:r w:rsidRPr="00CF1252">
        <w:rPr>
          <w:rFonts w:ascii="標楷體" w:eastAsia="標楷體" w:hAnsi="標楷體" w:cs="Times New Roman" w:hint="eastAsia"/>
          <w:color w:val="000000" w:themeColor="text1"/>
        </w:rPr>
        <w:t>臺灣民眾等候情緒、員工服務能力與顧客滿意度</w:t>
      </w:r>
      <w:r w:rsidRPr="00CF1252">
        <w:rPr>
          <w:rFonts w:ascii="標楷體" w:eastAsia="標楷體" w:hAnsi="標楷體" w:cs="Times New Roman"/>
          <w:color w:val="000000" w:themeColor="text1"/>
        </w:rPr>
        <w:t>模</w:t>
      </w:r>
      <w:r w:rsidRPr="00CF1252">
        <w:rPr>
          <w:rFonts w:ascii="標楷體" w:eastAsia="標楷體" w:hAnsi="標楷體" w:cs="Times New Roman" w:hint="eastAsia"/>
          <w:color w:val="000000" w:themeColor="text1"/>
        </w:rPr>
        <w:t>式圖</w:t>
      </w:r>
    </w:p>
    <w:p w:rsidR="00AA33B1" w:rsidRDefault="00AA33B1" w:rsidP="00AA33B1">
      <w:pPr>
        <w:widowControl/>
        <w:rPr>
          <w:rFonts w:ascii="Times New Roman" w:hAnsi="Times New Roman" w:cs="Times New Roman"/>
          <w:b/>
          <w:color w:val="000000" w:themeColor="text1"/>
          <w:sz w:val="36"/>
          <w:szCs w:val="36"/>
        </w:rPr>
      </w:pPr>
    </w:p>
    <w:p w:rsidR="00AA33B1" w:rsidRDefault="00AA33B1" w:rsidP="00AA33B1">
      <w:pPr>
        <w:keepNext/>
        <w:rPr>
          <w:rFonts w:ascii="Times New Roman" w:eastAsia="標楷體" w:hAnsi="Times New Roman" w:cs="Times New Roman"/>
          <w:b/>
          <w:color w:val="000000" w:themeColor="text1"/>
          <w:highlight w:val="yellow"/>
        </w:rPr>
      </w:pPr>
      <w:r>
        <w:rPr>
          <w:noProof/>
        </w:rPr>
        <w:lastRenderedPageBreak/>
        <w:drawing>
          <wp:inline distT="0" distB="0" distL="0" distR="0">
            <wp:extent cx="5486400" cy="4968875"/>
            <wp:effectExtent l="0" t="0" r="0" b="3175"/>
            <wp:docPr id="4"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Picture"/>
                    <pic:cNvPicPr>
                      <a:picLocks noChangeAspect="1"/>
                    </pic:cNvPicPr>
                  </pic:nvPicPr>
                  <pic:blipFill>
                    <a:blip r:embed="rId31"/>
                    <a:stretch>
                      <a:fillRect/>
                    </a:stretch>
                  </pic:blipFill>
                  <pic:spPr>
                    <a:xfrm>
                      <a:off x="0" y="0"/>
                      <a:ext cx="5486400" cy="4968875"/>
                    </a:xfrm>
                    <a:prstGeom prst="rect">
                      <a:avLst/>
                    </a:prstGeom>
                  </pic:spPr>
                </pic:pic>
              </a:graphicData>
            </a:graphic>
          </wp:inline>
        </w:drawing>
      </w:r>
    </w:p>
    <w:p w:rsidR="00AA33B1" w:rsidRPr="006436D1" w:rsidRDefault="00AA33B1" w:rsidP="00AA33B1">
      <w:pPr>
        <w:keepNext/>
        <w:rPr>
          <w:rFonts w:ascii="Times New Roman" w:eastAsia="標楷體" w:hAnsi="Times New Roman" w:cs="Times New Roman"/>
          <w:color w:val="000000" w:themeColor="text1"/>
        </w:rPr>
      </w:pPr>
      <w:r w:rsidRPr="00CF1252">
        <w:rPr>
          <w:rFonts w:ascii="Times New Roman" w:eastAsia="標楷體" w:hAnsi="Times New Roman" w:cs="Times New Roman"/>
          <w:b/>
          <w:color w:val="000000" w:themeColor="text1"/>
        </w:rPr>
        <w:t>圖</w:t>
      </w:r>
      <w:r w:rsidRPr="00CF1252">
        <w:rPr>
          <w:rFonts w:ascii="Times New Roman" w:eastAsia="標楷體" w:hAnsi="Times New Roman" w:cs="Times New Roman"/>
          <w:b/>
          <w:color w:val="000000" w:themeColor="text1"/>
        </w:rPr>
        <w:t>4-2</w:t>
      </w:r>
      <w:r w:rsidRPr="00CF1252">
        <w:rPr>
          <w:rFonts w:ascii="Times New Roman" w:eastAsia="標楷體" w:hAnsi="Times New Roman" w:cs="Times New Roman"/>
          <w:color w:val="000000" w:themeColor="text1"/>
        </w:rPr>
        <w:t>-</w:t>
      </w:r>
      <w:r w:rsidRPr="00CF1252">
        <w:rPr>
          <w:rFonts w:ascii="Times New Roman" w:eastAsia="標楷體" w:hAnsi="Times New Roman" w:cs="Times New Roman"/>
          <w:color w:val="000000" w:themeColor="text1"/>
        </w:rPr>
        <w:t>調整後</w:t>
      </w:r>
      <w:r w:rsidRPr="00CF1252">
        <w:rPr>
          <w:rFonts w:ascii="Times New Roman" w:eastAsia="標楷體" w:hAnsi="Times New Roman" w:cs="Times New Roman"/>
          <w:color w:val="000000" w:themeColor="text1"/>
        </w:rPr>
        <w:t>R</w:t>
      </w:r>
      <w:r w:rsidRPr="00CF1252">
        <w:rPr>
          <w:rFonts w:ascii="Times New Roman" w:eastAsia="標楷體" w:hAnsi="Times New Roman" w:cs="Times New Roman"/>
          <w:color w:val="000000" w:themeColor="text1"/>
          <w:vertAlign w:val="superscript"/>
        </w:rPr>
        <w:t>2</w:t>
      </w:r>
      <w:r w:rsidRPr="00CF1252">
        <w:rPr>
          <w:rFonts w:ascii="Times New Roman" w:eastAsia="標楷體" w:hAnsi="Times New Roman" w:cs="Times New Roman"/>
          <w:color w:val="000000" w:themeColor="text1"/>
        </w:rPr>
        <w:t>直方圖</w:t>
      </w:r>
    </w:p>
    <w:p w:rsidR="00AA33B1" w:rsidRPr="006436D1" w:rsidRDefault="00AA33B1" w:rsidP="00AA33B1">
      <w:pPr>
        <w:spacing w:line="360" w:lineRule="auto"/>
        <w:rPr>
          <w:rFonts w:ascii="Times New Roman" w:eastAsia="標楷體" w:hAnsi="Times New Roman" w:cs="Times New Roman"/>
          <w:color w:val="000000" w:themeColor="text1"/>
        </w:rPr>
      </w:pPr>
      <w:r w:rsidRPr="006436D1">
        <w:rPr>
          <w:rFonts w:ascii="Times New Roman" w:eastAsia="標楷體" w:hAnsi="Times New Roman" w:cs="Times New Roman"/>
          <w:color w:val="000000" w:themeColor="text1"/>
        </w:rPr>
        <w:t>表</w:t>
      </w:r>
      <w:r w:rsidRPr="006436D1">
        <w:rPr>
          <w:rFonts w:ascii="Times New Roman" w:eastAsia="標楷體" w:hAnsi="Times New Roman" w:cs="Times New Roman"/>
          <w:color w:val="000000" w:themeColor="text1"/>
        </w:rPr>
        <w:t>4-1</w:t>
      </w:r>
      <w:r w:rsidRPr="006436D1">
        <w:rPr>
          <w:rFonts w:ascii="Times New Roman" w:eastAsia="標楷體" w:hAnsi="Times New Roman" w:cs="Times New Roman" w:hint="eastAsia"/>
          <w:color w:val="000000" w:themeColor="text1"/>
        </w:rPr>
        <w:t>2</w:t>
      </w:r>
    </w:p>
    <w:p w:rsidR="00AA33B1" w:rsidRDefault="00AA33B1" w:rsidP="00AA33B1">
      <w:pPr>
        <w:spacing w:line="360" w:lineRule="auto"/>
        <w:rPr>
          <w:rFonts w:ascii="Times New Roman" w:eastAsia="標楷體" w:hAnsi="Times New Roman" w:cs="Times New Roman"/>
          <w:b/>
          <w:color w:val="000000" w:themeColor="text1"/>
          <w:kern w:val="0"/>
        </w:rPr>
      </w:pPr>
      <w:r w:rsidRPr="00CF1252">
        <w:rPr>
          <w:rFonts w:ascii="Times New Roman" w:eastAsia="標楷體" w:hAnsi="Times New Roman" w:cs="Times New Roman"/>
          <w:b/>
          <w:color w:val="000000" w:themeColor="text1"/>
        </w:rPr>
        <w:t>- R</w:t>
      </w:r>
      <w:r w:rsidRPr="00CF1252">
        <w:rPr>
          <w:rFonts w:ascii="Times New Roman" w:eastAsia="標楷體" w:hAnsi="Times New Roman" w:cs="Times New Roman"/>
          <w:b/>
          <w:color w:val="000000" w:themeColor="text1"/>
          <w:vertAlign w:val="superscript"/>
        </w:rPr>
        <w:t>2</w:t>
      </w:r>
      <w:r w:rsidRPr="00CF1252">
        <w:rPr>
          <w:rFonts w:ascii="Times New Roman" w:eastAsia="標楷體" w:hAnsi="Times New Roman" w:cs="Times New Roman"/>
          <w:b/>
          <w:color w:val="000000" w:themeColor="text1"/>
          <w:kern w:val="0"/>
        </w:rPr>
        <w:t xml:space="preserve"> Adjusted</w:t>
      </w:r>
    </w:p>
    <w:tbl>
      <w:tblPr>
        <w:tblpPr w:leftFromText="180" w:rightFromText="180" w:vertAnchor="text" w:horzAnchor="margin" w:tblpY="399"/>
        <w:tblW w:w="8359" w:type="dxa"/>
        <w:tblCellMar>
          <w:left w:w="28" w:type="dxa"/>
          <w:right w:w="28" w:type="dxa"/>
        </w:tblCellMar>
        <w:tblLook w:val="04A0"/>
      </w:tblPr>
      <w:tblGrid>
        <w:gridCol w:w="3340"/>
        <w:gridCol w:w="2240"/>
        <w:gridCol w:w="2779"/>
      </w:tblGrid>
      <w:tr w:rsidR="00AA33B1" w:rsidRPr="006436D1" w:rsidTr="00D55589">
        <w:trPr>
          <w:trHeight w:val="255"/>
        </w:trPr>
        <w:tc>
          <w:tcPr>
            <w:tcW w:w="3340" w:type="dxa"/>
            <w:tcBorders>
              <w:top w:val="single" w:sz="12" w:space="0" w:color="auto"/>
              <w:bottom w:val="single" w:sz="4" w:space="0" w:color="000000"/>
            </w:tcBorders>
            <w:shd w:val="clear" w:color="auto" w:fill="auto"/>
            <w:noWrap/>
            <w:vAlign w:val="bottom"/>
            <w:hideMark/>
          </w:tcPr>
          <w:p w:rsidR="00AA33B1" w:rsidRPr="006436D1" w:rsidRDefault="00AA33B1" w:rsidP="00D55589">
            <w:pPr>
              <w:widowControl/>
              <w:spacing w:line="360" w:lineRule="auto"/>
              <w:jc w:val="center"/>
              <w:rPr>
                <w:rFonts w:ascii="Times New Roman" w:eastAsia="標楷體" w:hAnsi="Times New Roman" w:cs="Times New Roman"/>
                <w:color w:val="000000" w:themeColor="text1"/>
                <w:kern w:val="0"/>
              </w:rPr>
            </w:pPr>
            <w:r w:rsidRPr="006436D1">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rsidR="00AA33B1" w:rsidRPr="006436D1" w:rsidRDefault="00AA33B1" w:rsidP="00D55589">
            <w:pPr>
              <w:widowControl/>
              <w:spacing w:line="360" w:lineRule="auto"/>
              <w:jc w:val="center"/>
              <w:rPr>
                <w:rFonts w:ascii="Times New Roman" w:eastAsia="標楷體" w:hAnsi="Times New Roman" w:cs="Times New Roman"/>
                <w:color w:val="000000" w:themeColor="text1"/>
                <w:kern w:val="0"/>
              </w:rPr>
            </w:pPr>
            <w:r w:rsidRPr="006436D1">
              <w:rPr>
                <w:rFonts w:ascii="Times New Roman" w:hAnsi="Times New Roman" w:cs="Times New Roman"/>
                <w:color w:val="000000" w:themeColor="text1"/>
              </w:rPr>
              <w:t>R</w:t>
            </w:r>
            <w:r w:rsidRPr="006436D1">
              <w:rPr>
                <w:rFonts w:ascii="Times New Roman" w:hAnsi="Times New Roman" w:cs="Times New Roman"/>
                <w:color w:val="000000" w:themeColor="text1"/>
                <w:vertAlign w:val="superscript"/>
              </w:rPr>
              <w:t>2</w:t>
            </w:r>
            <w:r w:rsidRPr="006436D1">
              <w:rPr>
                <w:rFonts w:ascii="Times New Roman" w:eastAsia="標楷體" w:hAnsi="Times New Roman" w:cs="Times New Roman"/>
                <w:color w:val="000000" w:themeColor="text1"/>
                <w:kern w:val="0"/>
              </w:rPr>
              <w:t xml:space="preserve"> Adjusted</w:t>
            </w:r>
          </w:p>
        </w:tc>
        <w:tc>
          <w:tcPr>
            <w:tcW w:w="2779" w:type="dxa"/>
            <w:tcBorders>
              <w:top w:val="single" w:sz="12" w:space="0" w:color="auto"/>
              <w:left w:val="nil"/>
              <w:bottom w:val="single" w:sz="4" w:space="0" w:color="000000"/>
            </w:tcBorders>
            <w:shd w:val="clear" w:color="auto" w:fill="auto"/>
          </w:tcPr>
          <w:p w:rsidR="00AA33B1" w:rsidRPr="006436D1" w:rsidRDefault="00AA33B1" w:rsidP="00D55589">
            <w:pPr>
              <w:widowControl/>
              <w:spacing w:line="360" w:lineRule="auto"/>
              <w:jc w:val="center"/>
              <w:rPr>
                <w:rFonts w:ascii="Times New Roman" w:eastAsia="標楷體" w:hAnsi="Times New Roman" w:cs="Times New Roman"/>
                <w:bCs/>
                <w:color w:val="000000" w:themeColor="text1"/>
                <w:kern w:val="0"/>
              </w:rPr>
            </w:pPr>
            <w:r w:rsidRPr="006436D1">
              <w:rPr>
                <w:rFonts w:ascii="Times New Roman" w:eastAsia="標楷體" w:hAnsi="Times New Roman" w:cs="Times New Roman" w:hint="eastAsia"/>
                <w:bCs/>
                <w:color w:val="000000" w:themeColor="text1"/>
                <w:kern w:val="0"/>
              </w:rPr>
              <w:t>程</w:t>
            </w:r>
            <w:r w:rsidRPr="006436D1">
              <w:rPr>
                <w:rFonts w:ascii="Times New Roman" w:eastAsia="標楷體" w:hAnsi="Times New Roman" w:cs="Times New Roman"/>
                <w:bCs/>
                <w:color w:val="000000" w:themeColor="text1"/>
                <w:kern w:val="0"/>
              </w:rPr>
              <w:t>度</w:t>
            </w:r>
          </w:p>
        </w:tc>
      </w:tr>
      <w:tr w:rsidR="00AA33B1" w:rsidRPr="006436D1" w:rsidTr="00D55589">
        <w:trPr>
          <w:trHeight w:val="255"/>
        </w:trPr>
        <w:tc>
          <w:tcPr>
            <w:tcW w:w="3340" w:type="dxa"/>
            <w:tcBorders>
              <w:top w:val="nil"/>
              <w:bottom w:val="nil"/>
            </w:tcBorders>
            <w:shd w:val="clear" w:color="auto" w:fill="auto"/>
            <w:noWrap/>
            <w:vAlign w:val="center"/>
          </w:tcPr>
          <w:p w:rsidR="00AA33B1" w:rsidRPr="006436D1" w:rsidRDefault="00AA33B1" w:rsidP="00D55589">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員工服務能力</w:t>
            </w:r>
          </w:p>
        </w:tc>
        <w:tc>
          <w:tcPr>
            <w:tcW w:w="2240" w:type="dxa"/>
            <w:tcBorders>
              <w:top w:val="nil"/>
              <w:left w:val="nil"/>
              <w:bottom w:val="nil"/>
            </w:tcBorders>
            <w:shd w:val="clear" w:color="auto" w:fill="auto"/>
            <w:noWrap/>
            <w:vAlign w:val="bottom"/>
          </w:tcPr>
          <w:p w:rsidR="00AA33B1" w:rsidRPr="006436D1" w:rsidRDefault="00AA33B1" w:rsidP="00D55589">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0.274</w:t>
            </w:r>
          </w:p>
        </w:tc>
        <w:tc>
          <w:tcPr>
            <w:tcW w:w="2779" w:type="dxa"/>
            <w:tcBorders>
              <w:top w:val="nil"/>
              <w:left w:val="nil"/>
              <w:bottom w:val="nil"/>
            </w:tcBorders>
            <w:shd w:val="clear" w:color="auto" w:fill="auto"/>
          </w:tcPr>
          <w:p w:rsidR="00AA33B1" w:rsidRPr="006436D1" w:rsidRDefault="00AA33B1" w:rsidP="00D55589">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中</w:t>
            </w:r>
          </w:p>
        </w:tc>
      </w:tr>
      <w:tr w:rsidR="00AA33B1" w:rsidRPr="006436D1" w:rsidTr="00D55589">
        <w:trPr>
          <w:trHeight w:val="255"/>
        </w:trPr>
        <w:tc>
          <w:tcPr>
            <w:tcW w:w="3340" w:type="dxa"/>
            <w:tcBorders>
              <w:top w:val="nil"/>
              <w:bottom w:val="single" w:sz="12" w:space="0" w:color="auto"/>
            </w:tcBorders>
            <w:shd w:val="clear" w:color="auto" w:fill="auto"/>
            <w:noWrap/>
            <w:vAlign w:val="center"/>
          </w:tcPr>
          <w:p w:rsidR="00AA33B1" w:rsidRPr="006436D1" w:rsidRDefault="00AA33B1" w:rsidP="00D55589">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顧客滿意度</w:t>
            </w:r>
          </w:p>
        </w:tc>
        <w:tc>
          <w:tcPr>
            <w:tcW w:w="2240" w:type="dxa"/>
            <w:tcBorders>
              <w:top w:val="nil"/>
              <w:left w:val="nil"/>
              <w:bottom w:val="single" w:sz="12" w:space="0" w:color="auto"/>
            </w:tcBorders>
            <w:shd w:val="clear" w:color="auto" w:fill="auto"/>
            <w:noWrap/>
            <w:vAlign w:val="bottom"/>
          </w:tcPr>
          <w:p w:rsidR="00AA33B1" w:rsidRPr="006436D1" w:rsidRDefault="00AA33B1" w:rsidP="00D55589">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0.786</w:t>
            </w:r>
          </w:p>
        </w:tc>
        <w:tc>
          <w:tcPr>
            <w:tcW w:w="2779" w:type="dxa"/>
            <w:tcBorders>
              <w:top w:val="nil"/>
              <w:left w:val="nil"/>
              <w:bottom w:val="single" w:sz="12" w:space="0" w:color="auto"/>
            </w:tcBorders>
            <w:shd w:val="clear" w:color="auto" w:fill="auto"/>
          </w:tcPr>
          <w:p w:rsidR="00AA33B1" w:rsidRPr="006436D1" w:rsidRDefault="00AA33B1" w:rsidP="00D55589">
            <w:pPr>
              <w:widowControl/>
              <w:spacing w:line="360" w:lineRule="auto"/>
              <w:ind w:right="960"/>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高</w:t>
            </w:r>
          </w:p>
        </w:tc>
      </w:tr>
    </w:tbl>
    <w:p w:rsidR="00AA33B1" w:rsidRDefault="00AA33B1" w:rsidP="00AA33B1">
      <w:pPr>
        <w:spacing w:line="360" w:lineRule="auto"/>
        <w:rPr>
          <w:rFonts w:ascii="Times New Roman" w:eastAsia="標楷體" w:hAnsi="Times New Roman" w:cs="Times New Roman"/>
          <w:b/>
          <w:color w:val="000000" w:themeColor="text1"/>
        </w:rPr>
      </w:pPr>
    </w:p>
    <w:p w:rsidR="00AA33B1" w:rsidRPr="006436D1" w:rsidRDefault="00AA33B1" w:rsidP="00AA33B1">
      <w:pPr>
        <w:widowControl/>
        <w:rPr>
          <w:rFonts w:ascii="Times New Roman" w:eastAsia="標楷體" w:hAnsi="Times New Roman" w:cs="Times New Roman"/>
          <w:b/>
          <w:color w:val="000000" w:themeColor="text1"/>
        </w:rPr>
      </w:pPr>
      <w:r>
        <w:rPr>
          <w:rFonts w:ascii="Times New Roman" w:eastAsia="標楷體" w:hAnsi="Times New Roman" w:cs="Times New Roman"/>
          <w:b/>
          <w:color w:val="000000" w:themeColor="text1"/>
        </w:rPr>
        <w:br w:type="page"/>
      </w:r>
    </w:p>
    <w:p w:rsidR="00AA33B1" w:rsidRPr="006436D1" w:rsidRDefault="00AA33B1" w:rsidP="00AA33B1">
      <w:pPr>
        <w:widowControl/>
        <w:rPr>
          <w:rFonts w:ascii="Times New Roman" w:hAnsi="Times New Roman" w:cs="Times New Roman"/>
          <w:b/>
          <w:color w:val="000000" w:themeColor="text1"/>
          <w:sz w:val="36"/>
          <w:szCs w:val="36"/>
        </w:rPr>
      </w:pPr>
      <w:r>
        <w:rPr>
          <w:noProof/>
        </w:rPr>
        <w:lastRenderedPageBreak/>
        <w:drawing>
          <wp:inline distT="0" distB="0" distL="0" distR="0">
            <wp:extent cx="5486400" cy="4968875"/>
            <wp:effectExtent l="0" t="0" r="0" b="3175"/>
            <wp:docPr id="5"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Picture"/>
                    <pic:cNvPicPr>
                      <a:picLocks noChangeAspect="1"/>
                    </pic:cNvPicPr>
                  </pic:nvPicPr>
                  <pic:blipFill>
                    <a:blip r:embed="rId32"/>
                    <a:stretch>
                      <a:fillRect/>
                    </a:stretch>
                  </pic:blipFill>
                  <pic:spPr>
                    <a:xfrm>
                      <a:off x="0" y="0"/>
                      <a:ext cx="5486400" cy="4968875"/>
                    </a:xfrm>
                    <a:prstGeom prst="rect">
                      <a:avLst/>
                    </a:prstGeom>
                  </pic:spPr>
                </pic:pic>
              </a:graphicData>
            </a:graphic>
          </wp:inline>
        </w:drawing>
      </w:r>
    </w:p>
    <w:p w:rsidR="00AA33B1" w:rsidRPr="006436D1" w:rsidRDefault="00AA33B1" w:rsidP="00AA33B1">
      <w:pPr>
        <w:keepNext/>
        <w:rPr>
          <w:rFonts w:ascii="Times New Roman" w:eastAsia="標楷體" w:hAnsi="Times New Roman" w:cs="Times New Roman"/>
          <w:color w:val="000000" w:themeColor="text1"/>
        </w:rPr>
      </w:pPr>
      <w:r w:rsidRPr="009C153E">
        <w:rPr>
          <w:rFonts w:ascii="Times New Roman" w:eastAsia="標楷體" w:hAnsi="Times New Roman" w:cs="Times New Roman"/>
          <w:b/>
          <w:color w:val="000000" w:themeColor="text1"/>
        </w:rPr>
        <w:t>圖</w:t>
      </w:r>
      <w:r w:rsidRPr="009C153E">
        <w:rPr>
          <w:rFonts w:ascii="Times New Roman" w:eastAsia="標楷體" w:hAnsi="Times New Roman" w:cs="Times New Roman"/>
          <w:b/>
          <w:color w:val="000000" w:themeColor="text1"/>
        </w:rPr>
        <w:t>4-2</w:t>
      </w:r>
      <w:r w:rsidRPr="009C153E">
        <w:rPr>
          <w:rFonts w:ascii="Times New Roman" w:eastAsia="標楷體" w:hAnsi="Times New Roman" w:cs="Times New Roman"/>
          <w:color w:val="000000" w:themeColor="text1"/>
        </w:rPr>
        <w:t>-</w:t>
      </w:r>
      <w:r w:rsidRPr="009C153E">
        <w:rPr>
          <w:rFonts w:ascii="Times New Roman" w:eastAsia="標楷體" w:hAnsi="Times New Roman" w:cs="Times New Roman"/>
          <w:color w:val="000000" w:themeColor="text1"/>
        </w:rPr>
        <w:t>調整後</w:t>
      </w:r>
      <w:r w:rsidRPr="009C153E">
        <w:rPr>
          <w:rFonts w:ascii="Times New Roman" w:eastAsia="標楷體" w:hAnsi="Times New Roman" w:cs="Times New Roman"/>
          <w:color w:val="000000"/>
        </w:rPr>
        <w:t>f</w:t>
      </w:r>
      <w:r w:rsidRPr="009C153E">
        <w:rPr>
          <w:rFonts w:ascii="Times New Roman" w:eastAsia="標楷體" w:hAnsi="Times New Roman" w:cs="Times New Roman"/>
          <w:color w:val="000000"/>
          <w:vertAlign w:val="superscript"/>
        </w:rPr>
        <w:t>2</w:t>
      </w:r>
      <w:r w:rsidRPr="009C153E">
        <w:rPr>
          <w:rFonts w:ascii="Times New Roman" w:eastAsia="標楷體" w:hAnsi="Times New Roman" w:cs="Times New Roman"/>
          <w:color w:val="000000"/>
        </w:rPr>
        <w:t>直方圖</w:t>
      </w:r>
    </w:p>
    <w:p w:rsidR="00AA33B1" w:rsidRPr="006436D1" w:rsidRDefault="00AA33B1" w:rsidP="00AA33B1">
      <w:pPr>
        <w:spacing w:line="360" w:lineRule="auto"/>
        <w:rPr>
          <w:rFonts w:ascii="Times New Roman" w:eastAsia="標楷體" w:hAnsi="Times New Roman" w:cs="Times New Roman"/>
          <w:color w:val="000000" w:themeColor="text1"/>
        </w:rPr>
      </w:pPr>
      <w:r w:rsidRPr="006436D1">
        <w:rPr>
          <w:rFonts w:ascii="Times New Roman" w:eastAsia="標楷體" w:hAnsi="Times New Roman" w:cs="Times New Roman"/>
          <w:color w:val="000000" w:themeColor="text1"/>
        </w:rPr>
        <w:t>表</w:t>
      </w:r>
      <w:r w:rsidRPr="006436D1">
        <w:rPr>
          <w:rFonts w:ascii="Times New Roman" w:eastAsia="標楷體" w:hAnsi="Times New Roman" w:cs="Times New Roman"/>
          <w:color w:val="000000" w:themeColor="text1"/>
        </w:rPr>
        <w:t>4-1</w:t>
      </w:r>
      <w:r w:rsidRPr="006436D1">
        <w:rPr>
          <w:rFonts w:ascii="Times New Roman" w:eastAsia="標楷體" w:hAnsi="Times New Roman" w:cs="Times New Roman" w:hint="eastAsia"/>
          <w:color w:val="000000" w:themeColor="text1"/>
        </w:rPr>
        <w:t>2</w:t>
      </w:r>
    </w:p>
    <w:p w:rsidR="00AA33B1" w:rsidRDefault="00AA33B1" w:rsidP="00AA33B1">
      <w:pPr>
        <w:spacing w:line="360" w:lineRule="auto"/>
        <w:rPr>
          <w:rFonts w:ascii="Times New Roman" w:eastAsia="標楷體" w:hAnsi="Times New Roman" w:cs="Times New Roman"/>
          <w:color w:val="000000"/>
          <w:vertAlign w:val="superscript"/>
        </w:rPr>
      </w:pPr>
      <w:r w:rsidRPr="009C153E">
        <w:rPr>
          <w:rFonts w:ascii="Times New Roman" w:eastAsia="標楷體" w:hAnsi="Times New Roman" w:cs="Times New Roman"/>
          <w:b/>
          <w:color w:val="000000" w:themeColor="text1"/>
        </w:rPr>
        <w:t>-</w:t>
      </w:r>
      <w:r w:rsidRPr="009C153E">
        <w:rPr>
          <w:rFonts w:ascii="Times New Roman" w:eastAsia="標楷體" w:hAnsi="Times New Roman" w:cs="Times New Roman"/>
          <w:color w:val="000000"/>
        </w:rPr>
        <w:t xml:space="preserve"> f</w:t>
      </w:r>
      <w:r w:rsidRPr="009C153E">
        <w:rPr>
          <w:rFonts w:ascii="Times New Roman" w:eastAsia="標楷體" w:hAnsi="Times New Roman" w:cs="Times New Roman"/>
          <w:color w:val="000000"/>
          <w:vertAlign w:val="superscript"/>
        </w:rPr>
        <w:t>2</w:t>
      </w:r>
    </w:p>
    <w:tbl>
      <w:tblPr>
        <w:tblW w:w="7791" w:type="dxa"/>
        <w:tblInd w:w="33" w:type="dxa"/>
        <w:tblCellMar>
          <w:left w:w="28" w:type="dxa"/>
          <w:right w:w="28" w:type="dxa"/>
        </w:tblCellMar>
        <w:tblLook w:val="04A0"/>
      </w:tblPr>
      <w:tblGrid>
        <w:gridCol w:w="3340"/>
        <w:gridCol w:w="1274"/>
        <w:gridCol w:w="1059"/>
        <w:gridCol w:w="1059"/>
        <w:gridCol w:w="1059"/>
      </w:tblGrid>
      <w:tr w:rsidR="00AA33B1" w:rsidRPr="006436D1" w:rsidTr="00D55589">
        <w:trPr>
          <w:trHeight w:val="255"/>
        </w:trPr>
        <w:tc>
          <w:tcPr>
            <w:tcW w:w="3340" w:type="dxa"/>
            <w:tcBorders>
              <w:top w:val="single" w:sz="12" w:space="0" w:color="auto"/>
              <w:bottom w:val="single" w:sz="4" w:space="0" w:color="000000"/>
            </w:tcBorders>
            <w:shd w:val="clear" w:color="auto" w:fill="auto"/>
            <w:noWrap/>
            <w:vAlign w:val="bottom"/>
            <w:hideMark/>
          </w:tcPr>
          <w:p w:rsidR="00AA33B1" w:rsidRPr="00AA33B1" w:rsidRDefault="00AA33B1" w:rsidP="00D55589">
            <w:pPr>
              <w:widowControl/>
              <w:spacing w:line="360" w:lineRule="auto"/>
              <w:jc w:val="center"/>
              <w:rPr>
                <w:rFonts w:ascii="標楷體" w:eastAsia="標楷體" w:hAnsi="標楷體" w:cs="Times New Roman"/>
                <w:color w:val="000000" w:themeColor="text1"/>
                <w:kern w:val="0"/>
              </w:rPr>
            </w:pPr>
            <w:r w:rsidRPr="00AA33B1">
              <w:rPr>
                <w:rFonts w:ascii="標楷體" w:eastAsia="標楷體" w:hAnsi="標楷體" w:cs="Times New Roman"/>
                <w:color w:val="000000" w:themeColor="text1"/>
                <w:kern w:val="0"/>
              </w:rPr>
              <w:t>因素</w:t>
            </w:r>
          </w:p>
        </w:tc>
        <w:tc>
          <w:tcPr>
            <w:tcW w:w="1274" w:type="dxa"/>
            <w:tcBorders>
              <w:top w:val="single" w:sz="12" w:space="0" w:color="auto"/>
              <w:bottom w:val="single" w:sz="4" w:space="0" w:color="000000"/>
              <w:right w:val="nil"/>
            </w:tcBorders>
          </w:tcPr>
          <w:p w:rsidR="00AA33B1" w:rsidRPr="00AA33B1" w:rsidRDefault="00AA33B1" w:rsidP="00D55589">
            <w:pPr>
              <w:widowControl/>
              <w:spacing w:line="360" w:lineRule="auto"/>
              <w:jc w:val="center"/>
              <w:rPr>
                <w:rFonts w:ascii="標楷體" w:eastAsia="標楷體" w:hAnsi="標楷體" w:cs="Times New Roman"/>
                <w:color w:val="000000" w:themeColor="text1"/>
              </w:rPr>
            </w:pPr>
            <w:r w:rsidRPr="00AA33B1">
              <w:rPr>
                <w:rFonts w:ascii="標楷體" w:eastAsia="標楷體" w:hAnsi="標楷體" w:cs="Times New Roman" w:hint="eastAsia"/>
                <w:color w:val="000000" w:themeColor="text1"/>
              </w:rPr>
              <w:t>員工</w:t>
            </w:r>
          </w:p>
        </w:tc>
        <w:tc>
          <w:tcPr>
            <w:tcW w:w="1059" w:type="dxa"/>
            <w:tcBorders>
              <w:top w:val="single" w:sz="12" w:space="0" w:color="auto"/>
              <w:bottom w:val="single" w:sz="4" w:space="0" w:color="000000"/>
              <w:right w:val="nil"/>
            </w:tcBorders>
          </w:tcPr>
          <w:p w:rsidR="00AA33B1" w:rsidRPr="00AA33B1" w:rsidRDefault="00AA33B1" w:rsidP="00D55589">
            <w:pPr>
              <w:widowControl/>
              <w:spacing w:line="360" w:lineRule="auto"/>
              <w:jc w:val="center"/>
              <w:rPr>
                <w:rFonts w:ascii="標楷體" w:eastAsia="標楷體" w:hAnsi="標楷體" w:cs="Times New Roman"/>
                <w:bCs/>
                <w:color w:val="000000" w:themeColor="text1"/>
                <w:kern w:val="0"/>
              </w:rPr>
            </w:pPr>
            <w:r w:rsidRPr="00AA33B1">
              <w:rPr>
                <w:rFonts w:ascii="標楷體" w:eastAsia="標楷體" w:hAnsi="標楷體" w:cs="Times New Roman" w:hint="eastAsia"/>
                <w:bCs/>
                <w:color w:val="000000" w:themeColor="text1"/>
                <w:kern w:val="0"/>
              </w:rPr>
              <w:t>民眾</w:t>
            </w:r>
          </w:p>
        </w:tc>
        <w:tc>
          <w:tcPr>
            <w:tcW w:w="1059" w:type="dxa"/>
            <w:tcBorders>
              <w:top w:val="single" w:sz="12" w:space="0" w:color="auto"/>
              <w:bottom w:val="single" w:sz="4" w:space="0" w:color="000000"/>
              <w:right w:val="nil"/>
            </w:tcBorders>
          </w:tcPr>
          <w:p w:rsidR="00AA33B1" w:rsidRPr="00AA33B1" w:rsidRDefault="00AA33B1" w:rsidP="00D55589">
            <w:pPr>
              <w:widowControl/>
              <w:spacing w:line="360" w:lineRule="auto"/>
              <w:jc w:val="center"/>
              <w:rPr>
                <w:rFonts w:ascii="標楷體" w:eastAsia="標楷體" w:hAnsi="標楷體" w:cs="Times New Roman"/>
                <w:bCs/>
                <w:color w:val="000000" w:themeColor="text1"/>
                <w:kern w:val="0"/>
              </w:rPr>
            </w:pPr>
            <w:r w:rsidRPr="00AA33B1">
              <w:rPr>
                <w:rFonts w:ascii="標楷體" w:eastAsia="標楷體" w:hAnsi="標楷體" w:cs="Times New Roman" w:hint="eastAsia"/>
                <w:bCs/>
                <w:color w:val="000000" w:themeColor="text1"/>
                <w:kern w:val="0"/>
              </w:rPr>
              <w:t>滿意度</w:t>
            </w:r>
          </w:p>
        </w:tc>
        <w:tc>
          <w:tcPr>
            <w:tcW w:w="1059" w:type="dxa"/>
            <w:tcBorders>
              <w:top w:val="single" w:sz="12" w:space="0" w:color="auto"/>
              <w:left w:val="nil"/>
              <w:bottom w:val="single" w:sz="4" w:space="0" w:color="000000"/>
            </w:tcBorders>
            <w:shd w:val="clear" w:color="auto" w:fill="auto"/>
          </w:tcPr>
          <w:p w:rsidR="00AA33B1" w:rsidRPr="00AA33B1" w:rsidRDefault="00AA33B1" w:rsidP="00D55589">
            <w:pPr>
              <w:widowControl/>
              <w:spacing w:line="360" w:lineRule="auto"/>
              <w:jc w:val="center"/>
              <w:rPr>
                <w:rFonts w:ascii="標楷體" w:eastAsia="標楷體" w:hAnsi="標楷體" w:cs="Times New Roman"/>
                <w:bCs/>
                <w:color w:val="000000" w:themeColor="text1"/>
                <w:kern w:val="0"/>
              </w:rPr>
            </w:pPr>
            <w:r w:rsidRPr="00AA33B1">
              <w:rPr>
                <w:rFonts w:ascii="標楷體" w:eastAsia="標楷體" w:hAnsi="標楷體" w:cs="Times New Roman" w:hint="eastAsia"/>
                <w:bCs/>
                <w:color w:val="000000" w:themeColor="text1"/>
                <w:kern w:val="0"/>
              </w:rPr>
              <w:t>效用</w:t>
            </w:r>
          </w:p>
        </w:tc>
      </w:tr>
      <w:tr w:rsidR="00AA33B1" w:rsidRPr="006436D1" w:rsidTr="00D55589">
        <w:trPr>
          <w:trHeight w:val="255"/>
        </w:trPr>
        <w:tc>
          <w:tcPr>
            <w:tcW w:w="3340" w:type="dxa"/>
            <w:tcBorders>
              <w:top w:val="nil"/>
              <w:bottom w:val="nil"/>
            </w:tcBorders>
            <w:shd w:val="clear" w:color="auto" w:fill="auto"/>
            <w:noWrap/>
            <w:vAlign w:val="center"/>
          </w:tcPr>
          <w:p w:rsidR="00AA33B1" w:rsidRPr="00AA33B1" w:rsidRDefault="00AA33B1" w:rsidP="00D55589">
            <w:pPr>
              <w:widowControl/>
              <w:spacing w:line="360" w:lineRule="auto"/>
              <w:rPr>
                <w:rFonts w:ascii="標楷體" w:eastAsia="標楷體" w:hAnsi="標楷體" w:cs="Times New Roman"/>
                <w:bCs/>
                <w:color w:val="000000" w:themeColor="text1"/>
                <w:kern w:val="0"/>
              </w:rPr>
            </w:pPr>
            <w:r w:rsidRPr="00AA33B1">
              <w:rPr>
                <w:rFonts w:ascii="標楷體" w:eastAsia="標楷體" w:hAnsi="標楷體" w:cs="Times New Roman" w:hint="eastAsia"/>
                <w:bCs/>
                <w:color w:val="000000" w:themeColor="text1"/>
                <w:kern w:val="0"/>
              </w:rPr>
              <w:t>員工服務能力</w:t>
            </w:r>
          </w:p>
        </w:tc>
        <w:tc>
          <w:tcPr>
            <w:tcW w:w="1274" w:type="dxa"/>
            <w:tcBorders>
              <w:top w:val="nil"/>
              <w:bottom w:val="nil"/>
              <w:right w:val="nil"/>
            </w:tcBorders>
          </w:tcPr>
          <w:p w:rsidR="00AA33B1" w:rsidRPr="00AA33B1" w:rsidRDefault="00AA33B1" w:rsidP="00D55589">
            <w:pPr>
              <w:widowControl/>
              <w:spacing w:line="360" w:lineRule="auto"/>
              <w:jc w:val="center"/>
              <w:rPr>
                <w:rFonts w:ascii="標楷體" w:eastAsia="標楷體" w:hAnsi="標楷體" w:cs="Times New Roman"/>
                <w:color w:val="000000" w:themeColor="text1"/>
                <w:kern w:val="0"/>
              </w:rPr>
            </w:pPr>
          </w:p>
        </w:tc>
        <w:tc>
          <w:tcPr>
            <w:tcW w:w="1059" w:type="dxa"/>
            <w:tcBorders>
              <w:top w:val="nil"/>
              <w:bottom w:val="nil"/>
              <w:right w:val="nil"/>
            </w:tcBorders>
          </w:tcPr>
          <w:p w:rsidR="00AA33B1" w:rsidRPr="00AA33B1" w:rsidRDefault="00AA33B1" w:rsidP="00D55589">
            <w:pPr>
              <w:widowControl/>
              <w:spacing w:line="360" w:lineRule="auto"/>
              <w:jc w:val="center"/>
              <w:rPr>
                <w:rFonts w:ascii="標楷體" w:eastAsia="標楷體" w:hAnsi="標楷體" w:cs="Times New Roman"/>
                <w:color w:val="000000" w:themeColor="text1"/>
                <w:kern w:val="0"/>
              </w:rPr>
            </w:pPr>
          </w:p>
        </w:tc>
        <w:tc>
          <w:tcPr>
            <w:tcW w:w="1059" w:type="dxa"/>
            <w:tcBorders>
              <w:top w:val="nil"/>
              <w:bottom w:val="nil"/>
              <w:right w:val="nil"/>
            </w:tcBorders>
          </w:tcPr>
          <w:p w:rsidR="00AA33B1" w:rsidRPr="00AA33B1" w:rsidRDefault="00AA33B1" w:rsidP="00D55589">
            <w:pPr>
              <w:widowControl/>
              <w:spacing w:line="360" w:lineRule="auto"/>
              <w:jc w:val="center"/>
              <w:rPr>
                <w:rFonts w:ascii="標楷體" w:eastAsia="標楷體" w:hAnsi="標楷體" w:cs="Times New Roman"/>
                <w:color w:val="000000" w:themeColor="text1"/>
                <w:kern w:val="0"/>
              </w:rPr>
            </w:pPr>
            <w:r w:rsidRPr="00AA33B1">
              <w:rPr>
                <w:rFonts w:ascii="標楷體" w:eastAsia="標楷體" w:hAnsi="標楷體" w:cs="Times New Roman" w:hint="eastAsia"/>
                <w:color w:val="000000" w:themeColor="text1"/>
                <w:kern w:val="0"/>
              </w:rPr>
              <w:t>1.840</w:t>
            </w:r>
          </w:p>
        </w:tc>
        <w:tc>
          <w:tcPr>
            <w:tcW w:w="1059" w:type="dxa"/>
            <w:tcBorders>
              <w:top w:val="nil"/>
              <w:left w:val="nil"/>
              <w:bottom w:val="nil"/>
            </w:tcBorders>
            <w:shd w:val="clear" w:color="auto" w:fill="auto"/>
          </w:tcPr>
          <w:p w:rsidR="00AA33B1" w:rsidRPr="00AA33B1" w:rsidRDefault="00AA33B1" w:rsidP="00D55589">
            <w:pPr>
              <w:widowControl/>
              <w:spacing w:line="360" w:lineRule="auto"/>
              <w:jc w:val="center"/>
              <w:rPr>
                <w:rFonts w:ascii="標楷體" w:eastAsia="標楷體" w:hAnsi="標楷體" w:cs="Times New Roman"/>
                <w:color w:val="000000" w:themeColor="text1"/>
                <w:kern w:val="0"/>
              </w:rPr>
            </w:pPr>
            <w:r w:rsidRPr="00AA33B1">
              <w:rPr>
                <w:rFonts w:ascii="標楷體" w:eastAsia="標楷體" w:hAnsi="標楷體" w:cs="Times New Roman" w:hint="eastAsia"/>
                <w:color w:val="000000" w:themeColor="text1"/>
                <w:kern w:val="0"/>
              </w:rPr>
              <w:t xml:space="preserve"> 強</w:t>
            </w:r>
          </w:p>
        </w:tc>
      </w:tr>
      <w:tr w:rsidR="00AA33B1" w:rsidRPr="006436D1" w:rsidTr="00D55589">
        <w:trPr>
          <w:trHeight w:val="255"/>
        </w:trPr>
        <w:tc>
          <w:tcPr>
            <w:tcW w:w="3340" w:type="dxa"/>
            <w:tcBorders>
              <w:top w:val="nil"/>
              <w:bottom w:val="single" w:sz="12" w:space="0" w:color="auto"/>
            </w:tcBorders>
            <w:shd w:val="clear" w:color="auto" w:fill="auto"/>
            <w:noWrap/>
            <w:vAlign w:val="center"/>
          </w:tcPr>
          <w:p w:rsidR="00AA33B1" w:rsidRPr="00AA33B1" w:rsidRDefault="00AA33B1" w:rsidP="00D55589">
            <w:pPr>
              <w:widowControl/>
              <w:spacing w:line="360" w:lineRule="auto"/>
              <w:rPr>
                <w:rFonts w:ascii="標楷體" w:eastAsia="標楷體" w:hAnsi="標楷體" w:cs="Times New Roman"/>
                <w:bCs/>
                <w:color w:val="000000" w:themeColor="text1"/>
                <w:kern w:val="0"/>
              </w:rPr>
            </w:pPr>
            <w:r w:rsidRPr="00AA33B1">
              <w:rPr>
                <w:rFonts w:ascii="標楷體" w:eastAsia="標楷體" w:hAnsi="標楷體" w:cs="Times New Roman" w:hint="eastAsia"/>
                <w:bCs/>
                <w:color w:val="000000" w:themeColor="text1"/>
                <w:kern w:val="0"/>
              </w:rPr>
              <w:t>民眾等候情緒</w:t>
            </w:r>
          </w:p>
          <w:p w:rsidR="00AA33B1" w:rsidRPr="00AA33B1" w:rsidRDefault="00AA33B1" w:rsidP="00D55589">
            <w:pPr>
              <w:widowControl/>
              <w:spacing w:line="360" w:lineRule="auto"/>
              <w:rPr>
                <w:rFonts w:ascii="標楷體" w:eastAsia="標楷體" w:hAnsi="標楷體" w:cs="Times New Roman"/>
                <w:bCs/>
                <w:color w:val="000000" w:themeColor="text1"/>
                <w:kern w:val="0"/>
              </w:rPr>
            </w:pPr>
            <w:r w:rsidRPr="00AA33B1">
              <w:rPr>
                <w:rFonts w:ascii="標楷體" w:eastAsia="標楷體" w:hAnsi="標楷體" w:cs="Times New Roman" w:hint="eastAsia"/>
                <w:bCs/>
                <w:color w:val="000000" w:themeColor="text1"/>
                <w:kern w:val="0"/>
              </w:rPr>
              <w:t>顧客滿意度</w:t>
            </w:r>
          </w:p>
        </w:tc>
        <w:tc>
          <w:tcPr>
            <w:tcW w:w="1274" w:type="dxa"/>
            <w:tcBorders>
              <w:top w:val="nil"/>
              <w:bottom w:val="single" w:sz="12" w:space="0" w:color="auto"/>
              <w:right w:val="nil"/>
            </w:tcBorders>
          </w:tcPr>
          <w:p w:rsidR="00AA33B1" w:rsidRPr="00AA33B1" w:rsidRDefault="00AA33B1" w:rsidP="00D55589">
            <w:pPr>
              <w:widowControl/>
              <w:spacing w:line="360" w:lineRule="auto"/>
              <w:jc w:val="center"/>
              <w:rPr>
                <w:rFonts w:ascii="標楷體" w:eastAsia="標楷體" w:hAnsi="標楷體" w:cs="Times New Roman"/>
                <w:color w:val="000000" w:themeColor="text1"/>
                <w:kern w:val="0"/>
              </w:rPr>
            </w:pPr>
            <w:r w:rsidRPr="00AA33B1">
              <w:rPr>
                <w:rFonts w:ascii="標楷體" w:eastAsia="標楷體" w:hAnsi="標楷體" w:cs="Times New Roman" w:hint="eastAsia"/>
                <w:color w:val="000000" w:themeColor="text1"/>
                <w:kern w:val="0"/>
              </w:rPr>
              <w:t>0.381</w:t>
            </w:r>
          </w:p>
          <w:p w:rsidR="00AA33B1" w:rsidRPr="00AA33B1" w:rsidRDefault="00AA33B1" w:rsidP="00D55589">
            <w:pPr>
              <w:widowControl/>
              <w:spacing w:line="360" w:lineRule="auto"/>
              <w:jc w:val="center"/>
              <w:rPr>
                <w:rFonts w:ascii="標楷體" w:eastAsia="標楷體" w:hAnsi="標楷體" w:cs="Times New Roman"/>
                <w:color w:val="000000" w:themeColor="text1"/>
                <w:kern w:val="0"/>
              </w:rPr>
            </w:pPr>
          </w:p>
        </w:tc>
        <w:tc>
          <w:tcPr>
            <w:tcW w:w="1059" w:type="dxa"/>
            <w:tcBorders>
              <w:top w:val="nil"/>
              <w:bottom w:val="single" w:sz="12" w:space="0" w:color="auto"/>
              <w:right w:val="nil"/>
            </w:tcBorders>
          </w:tcPr>
          <w:p w:rsidR="00AA33B1" w:rsidRPr="00AA33B1" w:rsidRDefault="00AA33B1" w:rsidP="00D55589">
            <w:pPr>
              <w:widowControl/>
              <w:spacing w:line="360" w:lineRule="auto"/>
              <w:jc w:val="center"/>
              <w:rPr>
                <w:rFonts w:ascii="標楷體" w:eastAsia="標楷體" w:hAnsi="標楷體" w:cs="Times New Roman"/>
                <w:color w:val="000000" w:themeColor="text1"/>
                <w:kern w:val="0"/>
              </w:rPr>
            </w:pPr>
          </w:p>
        </w:tc>
        <w:tc>
          <w:tcPr>
            <w:tcW w:w="1059" w:type="dxa"/>
            <w:tcBorders>
              <w:top w:val="nil"/>
              <w:bottom w:val="single" w:sz="12" w:space="0" w:color="auto"/>
              <w:right w:val="nil"/>
            </w:tcBorders>
          </w:tcPr>
          <w:p w:rsidR="00AA33B1" w:rsidRPr="00AA33B1" w:rsidRDefault="00AA33B1" w:rsidP="00D55589">
            <w:pPr>
              <w:widowControl/>
              <w:spacing w:line="360" w:lineRule="auto"/>
              <w:jc w:val="center"/>
              <w:rPr>
                <w:rFonts w:ascii="標楷體" w:eastAsia="標楷體" w:hAnsi="標楷體" w:cs="Times New Roman"/>
                <w:color w:val="000000" w:themeColor="text1"/>
                <w:kern w:val="0"/>
              </w:rPr>
            </w:pPr>
            <w:r w:rsidRPr="00AA33B1">
              <w:rPr>
                <w:rFonts w:ascii="標楷體" w:eastAsia="標楷體" w:hAnsi="標楷體" w:cs="Times New Roman" w:hint="eastAsia"/>
                <w:color w:val="000000" w:themeColor="text1"/>
                <w:kern w:val="0"/>
              </w:rPr>
              <w:t>0.202</w:t>
            </w:r>
          </w:p>
        </w:tc>
        <w:tc>
          <w:tcPr>
            <w:tcW w:w="1059" w:type="dxa"/>
            <w:tcBorders>
              <w:top w:val="nil"/>
              <w:left w:val="nil"/>
              <w:bottom w:val="single" w:sz="12" w:space="0" w:color="auto"/>
            </w:tcBorders>
            <w:shd w:val="clear" w:color="auto" w:fill="auto"/>
          </w:tcPr>
          <w:p w:rsidR="00AA33B1" w:rsidRPr="00AA33B1" w:rsidRDefault="00AA33B1" w:rsidP="00D55589">
            <w:pPr>
              <w:widowControl/>
              <w:spacing w:line="360" w:lineRule="auto"/>
              <w:jc w:val="center"/>
              <w:rPr>
                <w:rFonts w:ascii="標楷體" w:eastAsia="標楷體" w:hAnsi="標楷體" w:cs="Times New Roman"/>
                <w:color w:val="000000" w:themeColor="text1"/>
                <w:kern w:val="0"/>
              </w:rPr>
            </w:pPr>
            <w:r w:rsidRPr="00AA33B1">
              <w:rPr>
                <w:rFonts w:ascii="標楷體" w:eastAsia="標楷體" w:hAnsi="標楷體" w:cs="Times New Roman" w:hint="eastAsia"/>
                <w:color w:val="000000" w:themeColor="text1"/>
                <w:kern w:val="0"/>
              </w:rPr>
              <w:t xml:space="preserve"> 強、中</w:t>
            </w:r>
          </w:p>
        </w:tc>
      </w:tr>
    </w:tbl>
    <w:p w:rsidR="00AA33B1" w:rsidRDefault="00AA33B1" w:rsidP="00AA33B1">
      <w:pPr>
        <w:spacing w:line="360" w:lineRule="auto"/>
        <w:rPr>
          <w:rFonts w:ascii="Times New Roman" w:eastAsia="標楷體" w:hAnsi="Times New Roman" w:cs="Times New Roman"/>
          <w:color w:val="000000"/>
          <w:vertAlign w:val="superscript"/>
        </w:rPr>
      </w:pPr>
    </w:p>
    <w:p w:rsidR="00AA33B1" w:rsidRDefault="00AA33B1" w:rsidP="00AA33B1">
      <w:pPr>
        <w:widowControl/>
        <w:rPr>
          <w:rFonts w:ascii="Times New Roman" w:hAnsi="Times New Roman" w:cs="Times New Roman"/>
          <w:b/>
          <w:color w:val="000000" w:themeColor="text1"/>
          <w:sz w:val="36"/>
          <w:szCs w:val="36"/>
        </w:rPr>
      </w:pPr>
    </w:p>
    <w:p w:rsidR="00AA33B1" w:rsidRDefault="00AA33B1" w:rsidP="00AA33B1">
      <w:pPr>
        <w:widowControl/>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rsidR="00AA33B1" w:rsidRDefault="00AA33B1" w:rsidP="00AA33B1">
      <w:pPr>
        <w:widowControl/>
        <w:rPr>
          <w:rFonts w:ascii="Times New Roman" w:hAnsi="Times New Roman" w:cs="Times New Roman"/>
          <w:b/>
          <w:color w:val="000000" w:themeColor="text1"/>
          <w:sz w:val="36"/>
          <w:szCs w:val="36"/>
        </w:rPr>
      </w:pPr>
      <w:r>
        <w:rPr>
          <w:noProof/>
        </w:rPr>
        <w:lastRenderedPageBreak/>
        <w:drawing>
          <wp:inline distT="0" distB="0" distL="0" distR="0">
            <wp:extent cx="5486400" cy="3726815"/>
            <wp:effectExtent l="0" t="0" r="0" b="6985"/>
            <wp:docPr id="19"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Picture"/>
                    <pic:cNvPicPr>
                      <a:picLocks noChangeAspect="1"/>
                    </pic:cNvPicPr>
                  </pic:nvPicPr>
                  <pic:blipFill>
                    <a:blip r:embed="rId33"/>
                    <a:stretch>
                      <a:fillRect/>
                    </a:stretch>
                  </pic:blipFill>
                  <pic:spPr>
                    <a:xfrm>
                      <a:off x="0" y="0"/>
                      <a:ext cx="5486400" cy="3726815"/>
                    </a:xfrm>
                    <a:prstGeom prst="rect">
                      <a:avLst/>
                    </a:prstGeom>
                  </pic:spPr>
                </pic:pic>
              </a:graphicData>
            </a:graphic>
          </wp:inline>
        </w:drawing>
      </w:r>
    </w:p>
    <w:p w:rsidR="00AA33B1" w:rsidRPr="00AA33B1" w:rsidRDefault="00AA33B1" w:rsidP="00AA33B1">
      <w:pPr>
        <w:keepNext/>
        <w:rPr>
          <w:rFonts w:ascii="Times New Roman" w:eastAsia="標楷體" w:hAnsi="Times New Roman" w:cs="Times New Roman"/>
          <w:color w:val="000000"/>
        </w:rPr>
      </w:pPr>
      <w:r w:rsidRPr="00AA33B1">
        <w:rPr>
          <w:rFonts w:ascii="Times New Roman" w:eastAsia="標楷體" w:hAnsi="Times New Roman" w:cs="Times New Roman"/>
          <w:b/>
          <w:color w:val="000000"/>
        </w:rPr>
        <w:t>圖</w:t>
      </w:r>
      <w:r w:rsidRPr="00AA33B1">
        <w:rPr>
          <w:rFonts w:ascii="Times New Roman" w:eastAsia="標楷體" w:hAnsi="Times New Roman" w:cs="Times New Roman"/>
          <w:b/>
          <w:color w:val="000000"/>
        </w:rPr>
        <w:t>4-4</w:t>
      </w:r>
      <w:r w:rsidRPr="00AA33B1">
        <w:rPr>
          <w:rFonts w:ascii="Times New Roman" w:eastAsia="標楷體" w:hAnsi="Times New Roman" w:cs="Times New Roman"/>
          <w:color w:val="000000"/>
        </w:rPr>
        <w:t xml:space="preserve"> (AVE)</w:t>
      </w:r>
      <w:r w:rsidRPr="00AA33B1">
        <w:rPr>
          <w:rFonts w:ascii="Times New Roman" w:eastAsia="標楷體" w:hAnsi="Times New Roman" w:cs="Times New Roman"/>
          <w:color w:val="000000"/>
        </w:rPr>
        <w:t>直方圖</w:t>
      </w:r>
    </w:p>
    <w:p w:rsidR="00AA33B1" w:rsidRPr="00AA33B1" w:rsidRDefault="00AA33B1" w:rsidP="00AA33B1">
      <w:pPr>
        <w:tabs>
          <w:tab w:val="left" w:pos="699"/>
        </w:tabs>
        <w:spacing w:line="360" w:lineRule="auto"/>
        <w:rPr>
          <w:rFonts w:ascii="Times New Roman" w:eastAsia="標楷體" w:hAnsi="Times New Roman" w:cs="Times New Roman"/>
          <w:color w:val="000000" w:themeColor="text1"/>
          <w:shd w:val="clear" w:color="auto" w:fill="FFFFFF"/>
        </w:rPr>
      </w:pPr>
    </w:p>
    <w:p w:rsidR="00AA33B1" w:rsidRPr="00AA33B1" w:rsidRDefault="00AA33B1" w:rsidP="00AA33B1">
      <w:pPr>
        <w:spacing w:line="360" w:lineRule="auto"/>
        <w:rPr>
          <w:rFonts w:ascii="Times New Roman" w:eastAsia="標楷體" w:hAnsi="Times New Roman" w:cs="Times New Roman"/>
          <w:color w:val="000000" w:themeColor="text1"/>
        </w:rPr>
      </w:pPr>
      <w:r w:rsidRPr="00AA33B1">
        <w:rPr>
          <w:rFonts w:ascii="Times New Roman" w:eastAsia="標楷體" w:hAnsi="Times New Roman" w:cs="Times New Roman"/>
          <w:color w:val="000000" w:themeColor="text1"/>
        </w:rPr>
        <w:t>表</w:t>
      </w:r>
      <w:r w:rsidRPr="00AA33B1">
        <w:rPr>
          <w:rFonts w:ascii="Times New Roman" w:eastAsia="標楷體" w:hAnsi="Times New Roman" w:cs="Times New Roman"/>
          <w:color w:val="000000" w:themeColor="text1"/>
        </w:rPr>
        <w:t>4-1</w:t>
      </w:r>
      <w:r w:rsidRPr="00AA33B1">
        <w:rPr>
          <w:rFonts w:ascii="Times New Roman" w:eastAsia="標楷體" w:hAnsi="Times New Roman" w:cs="Times New Roman" w:hint="eastAsia"/>
          <w:color w:val="000000" w:themeColor="text1"/>
        </w:rPr>
        <w:t>4</w:t>
      </w:r>
    </w:p>
    <w:p w:rsidR="00AA33B1" w:rsidRPr="00B8295D" w:rsidRDefault="00AA33B1" w:rsidP="00AA33B1">
      <w:pPr>
        <w:spacing w:line="360" w:lineRule="auto"/>
        <w:rPr>
          <w:rFonts w:ascii="Times New Roman" w:eastAsia="標楷體" w:hAnsi="Times New Roman" w:cs="Times New Roman"/>
          <w:b/>
          <w:color w:val="000000" w:themeColor="text1"/>
        </w:rPr>
      </w:pPr>
      <w:r w:rsidRPr="00AA33B1">
        <w:rPr>
          <w:rFonts w:ascii="Times New Roman" w:eastAsia="Times New Roman" w:hAnsi="Times New Roman" w:cs="Times New Roman"/>
          <w:b/>
          <w:bCs/>
          <w:color w:val="000000" w:themeColor="text1"/>
          <w:kern w:val="0"/>
          <w:szCs w:val="24"/>
          <w:lang w:eastAsia="en-US"/>
        </w:rPr>
        <w:t>Average Variance Extracted</w:t>
      </w:r>
      <w:bookmarkStart w:id="136" w:name="_Hlk511133758"/>
      <w:r w:rsidRPr="00AA33B1">
        <w:rPr>
          <w:rFonts w:ascii="Times New Roman" w:eastAsia="Times New Roman" w:hAnsi="Times New Roman" w:cs="Times New Roman"/>
          <w:b/>
          <w:bCs/>
          <w:color w:val="000000" w:themeColor="text1"/>
          <w:kern w:val="0"/>
          <w:szCs w:val="24"/>
          <w:lang w:eastAsia="en-US"/>
        </w:rPr>
        <w:t>(AVE)</w:t>
      </w:r>
      <w:bookmarkEnd w:id="136"/>
    </w:p>
    <w:tbl>
      <w:tblPr>
        <w:tblW w:w="8359" w:type="dxa"/>
        <w:tblInd w:w="33" w:type="dxa"/>
        <w:tblCellMar>
          <w:left w:w="28" w:type="dxa"/>
          <w:right w:w="28" w:type="dxa"/>
        </w:tblCellMar>
        <w:tblLook w:val="04A0"/>
      </w:tblPr>
      <w:tblGrid>
        <w:gridCol w:w="3340"/>
        <w:gridCol w:w="2240"/>
        <w:gridCol w:w="2779"/>
      </w:tblGrid>
      <w:tr w:rsidR="00AA33B1" w:rsidRPr="00B8295D" w:rsidTr="00D55589">
        <w:trPr>
          <w:trHeight w:val="255"/>
        </w:trPr>
        <w:tc>
          <w:tcPr>
            <w:tcW w:w="3340" w:type="dxa"/>
            <w:tcBorders>
              <w:top w:val="single" w:sz="12" w:space="0" w:color="auto"/>
              <w:bottom w:val="single" w:sz="4" w:space="0" w:color="000000"/>
            </w:tcBorders>
            <w:shd w:val="clear" w:color="auto" w:fill="auto"/>
            <w:noWrap/>
            <w:vAlign w:val="bottom"/>
            <w:hideMark/>
          </w:tcPr>
          <w:p w:rsidR="00AA33B1" w:rsidRPr="00B8295D" w:rsidRDefault="00AA33B1" w:rsidP="00D55589">
            <w:pPr>
              <w:widowControl/>
              <w:spacing w:line="360" w:lineRule="auto"/>
              <w:jc w:val="center"/>
              <w:rPr>
                <w:rFonts w:ascii="Times New Roman" w:eastAsia="標楷體" w:hAnsi="Times New Roman" w:cs="Times New Roman"/>
                <w:color w:val="000000" w:themeColor="text1"/>
                <w:kern w:val="0"/>
              </w:rPr>
            </w:pPr>
            <w:r w:rsidRPr="00B8295D">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rsidR="00AA33B1" w:rsidRPr="00B8295D" w:rsidRDefault="00AA33B1" w:rsidP="00D55589">
            <w:pPr>
              <w:widowControl/>
              <w:spacing w:line="360" w:lineRule="auto"/>
              <w:jc w:val="center"/>
              <w:rPr>
                <w:rFonts w:ascii="Times New Roman" w:eastAsia="標楷體" w:hAnsi="Times New Roman" w:cs="Times New Roman"/>
                <w:color w:val="000000" w:themeColor="text1"/>
                <w:kern w:val="0"/>
              </w:rPr>
            </w:pPr>
            <w:r w:rsidRPr="00B8295D">
              <w:rPr>
                <w:rFonts w:ascii="Times New Roman" w:eastAsia="標楷體" w:hAnsi="Times New Roman" w:cs="Times New Roman"/>
                <w:color w:val="000000" w:themeColor="text1"/>
                <w:kern w:val="0"/>
              </w:rPr>
              <w:t>AVE</w:t>
            </w:r>
          </w:p>
        </w:tc>
        <w:tc>
          <w:tcPr>
            <w:tcW w:w="2779" w:type="dxa"/>
            <w:tcBorders>
              <w:top w:val="single" w:sz="12" w:space="0" w:color="auto"/>
              <w:left w:val="nil"/>
              <w:bottom w:val="single" w:sz="4" w:space="0" w:color="000000"/>
            </w:tcBorders>
            <w:shd w:val="clear" w:color="auto" w:fill="auto"/>
          </w:tcPr>
          <w:p w:rsidR="00AA33B1" w:rsidRPr="00B8295D" w:rsidRDefault="00AA33B1" w:rsidP="00D55589">
            <w:pPr>
              <w:widowControl/>
              <w:spacing w:line="360" w:lineRule="auto"/>
              <w:jc w:val="center"/>
              <w:rPr>
                <w:rFonts w:ascii="Times New Roman" w:eastAsia="標楷體" w:hAnsi="Times New Roman" w:cs="Times New Roman"/>
                <w:bCs/>
                <w:color w:val="000000" w:themeColor="text1"/>
                <w:kern w:val="0"/>
              </w:rPr>
            </w:pPr>
            <w:r w:rsidRPr="00B8295D">
              <w:rPr>
                <w:rFonts w:ascii="Times New Roman" w:eastAsia="標楷體" w:hAnsi="Times New Roman" w:cs="Times New Roman" w:hint="eastAsia"/>
                <w:bCs/>
                <w:color w:val="000000" w:themeColor="text1"/>
                <w:kern w:val="0"/>
              </w:rPr>
              <w:t>模式成立</w:t>
            </w:r>
          </w:p>
        </w:tc>
      </w:tr>
      <w:tr w:rsidR="00AA33B1" w:rsidRPr="00B8295D" w:rsidTr="00D55589">
        <w:trPr>
          <w:trHeight w:val="255"/>
        </w:trPr>
        <w:tc>
          <w:tcPr>
            <w:tcW w:w="3340" w:type="dxa"/>
            <w:tcBorders>
              <w:top w:val="nil"/>
              <w:bottom w:val="nil"/>
            </w:tcBorders>
            <w:shd w:val="clear" w:color="auto" w:fill="auto"/>
            <w:noWrap/>
            <w:vAlign w:val="center"/>
          </w:tcPr>
          <w:p w:rsidR="00AA33B1" w:rsidRPr="00B8295D" w:rsidRDefault="00AA33B1" w:rsidP="00D55589">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員工服務能力</w:t>
            </w:r>
          </w:p>
        </w:tc>
        <w:tc>
          <w:tcPr>
            <w:tcW w:w="2240" w:type="dxa"/>
            <w:tcBorders>
              <w:top w:val="nil"/>
              <w:left w:val="nil"/>
              <w:bottom w:val="nil"/>
            </w:tcBorders>
            <w:shd w:val="clear" w:color="auto" w:fill="auto"/>
            <w:noWrap/>
          </w:tcPr>
          <w:p w:rsidR="00AA33B1" w:rsidRPr="00B8295D" w:rsidRDefault="00AA33B1" w:rsidP="00D55589">
            <w:pPr>
              <w:widowControl/>
              <w:spacing w:line="360" w:lineRule="auto"/>
              <w:jc w:val="center"/>
              <w:rPr>
                <w:rFonts w:ascii="Times New Roman" w:eastAsia="標楷體" w:hAnsi="Times New Roman" w:cs="Times New Roman"/>
                <w:color w:val="000000" w:themeColor="text1"/>
                <w:kern w:val="0"/>
              </w:rPr>
            </w:pPr>
            <w:r w:rsidRPr="001D7B1D">
              <w:t>0.</w:t>
            </w:r>
            <w:r>
              <w:rPr>
                <w:rFonts w:hint="eastAsia"/>
              </w:rPr>
              <w:t>751</w:t>
            </w:r>
          </w:p>
        </w:tc>
        <w:tc>
          <w:tcPr>
            <w:tcW w:w="2779" w:type="dxa"/>
            <w:tcBorders>
              <w:top w:val="nil"/>
              <w:left w:val="nil"/>
              <w:bottom w:val="nil"/>
            </w:tcBorders>
            <w:shd w:val="clear" w:color="auto" w:fill="auto"/>
          </w:tcPr>
          <w:p w:rsidR="00AA33B1" w:rsidRPr="00B8295D" w:rsidRDefault="00AA33B1" w:rsidP="00D55589">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接受</w:t>
            </w:r>
          </w:p>
        </w:tc>
      </w:tr>
      <w:tr w:rsidR="00AA33B1" w:rsidRPr="00B8295D" w:rsidTr="00D55589">
        <w:trPr>
          <w:trHeight w:val="255"/>
        </w:trPr>
        <w:tc>
          <w:tcPr>
            <w:tcW w:w="3340" w:type="dxa"/>
            <w:tcBorders>
              <w:top w:val="nil"/>
              <w:bottom w:val="nil"/>
            </w:tcBorders>
            <w:shd w:val="clear" w:color="auto" w:fill="auto"/>
            <w:noWrap/>
            <w:vAlign w:val="center"/>
          </w:tcPr>
          <w:p w:rsidR="00AA33B1" w:rsidRPr="00B8295D" w:rsidRDefault="00AA33B1" w:rsidP="00D55589">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民眾等候情緒</w:t>
            </w:r>
          </w:p>
        </w:tc>
        <w:tc>
          <w:tcPr>
            <w:tcW w:w="2240" w:type="dxa"/>
            <w:tcBorders>
              <w:top w:val="nil"/>
              <w:left w:val="nil"/>
              <w:bottom w:val="nil"/>
            </w:tcBorders>
            <w:shd w:val="clear" w:color="auto" w:fill="auto"/>
            <w:noWrap/>
          </w:tcPr>
          <w:p w:rsidR="00AA33B1" w:rsidRPr="00B8295D" w:rsidRDefault="00AA33B1" w:rsidP="00D55589">
            <w:pPr>
              <w:widowControl/>
              <w:spacing w:line="360" w:lineRule="auto"/>
              <w:jc w:val="center"/>
              <w:rPr>
                <w:rFonts w:ascii="Times New Roman" w:hAnsi="Times New Roman" w:cs="Times New Roman"/>
              </w:rPr>
            </w:pPr>
            <w:r w:rsidRPr="001D7B1D">
              <w:t>0.</w:t>
            </w:r>
            <w:r>
              <w:rPr>
                <w:rFonts w:hint="eastAsia"/>
              </w:rPr>
              <w:t>345</w:t>
            </w:r>
          </w:p>
        </w:tc>
        <w:tc>
          <w:tcPr>
            <w:tcW w:w="2779" w:type="dxa"/>
            <w:tcBorders>
              <w:top w:val="nil"/>
              <w:left w:val="nil"/>
              <w:bottom w:val="nil"/>
            </w:tcBorders>
            <w:shd w:val="clear" w:color="auto" w:fill="auto"/>
          </w:tcPr>
          <w:p w:rsidR="00AA33B1" w:rsidRPr="00B8295D" w:rsidRDefault="00AA33B1" w:rsidP="00D55589">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不接受</w:t>
            </w:r>
          </w:p>
        </w:tc>
      </w:tr>
      <w:tr w:rsidR="00AA33B1" w:rsidRPr="00B8295D" w:rsidTr="00D55589">
        <w:trPr>
          <w:trHeight w:val="255"/>
        </w:trPr>
        <w:tc>
          <w:tcPr>
            <w:tcW w:w="3340" w:type="dxa"/>
            <w:tcBorders>
              <w:top w:val="nil"/>
              <w:bottom w:val="single" w:sz="12" w:space="0" w:color="auto"/>
            </w:tcBorders>
            <w:shd w:val="clear" w:color="auto" w:fill="auto"/>
            <w:noWrap/>
            <w:vAlign w:val="center"/>
          </w:tcPr>
          <w:p w:rsidR="00AA33B1" w:rsidRPr="00B8295D" w:rsidRDefault="00AA33B1" w:rsidP="00D55589">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顧客滿意度</w:t>
            </w:r>
          </w:p>
        </w:tc>
        <w:tc>
          <w:tcPr>
            <w:tcW w:w="2240" w:type="dxa"/>
            <w:tcBorders>
              <w:top w:val="nil"/>
              <w:left w:val="nil"/>
              <w:bottom w:val="single" w:sz="12" w:space="0" w:color="auto"/>
            </w:tcBorders>
            <w:shd w:val="clear" w:color="auto" w:fill="auto"/>
            <w:noWrap/>
          </w:tcPr>
          <w:p w:rsidR="00AA33B1" w:rsidRPr="00B8295D" w:rsidRDefault="00AA33B1" w:rsidP="00D55589">
            <w:pPr>
              <w:widowControl/>
              <w:spacing w:line="360" w:lineRule="auto"/>
              <w:jc w:val="center"/>
              <w:rPr>
                <w:rFonts w:ascii="Times New Roman" w:hAnsi="Times New Roman" w:cs="Times New Roman"/>
              </w:rPr>
            </w:pPr>
            <w:r w:rsidRPr="001D7B1D">
              <w:t>0.</w:t>
            </w:r>
            <w:r>
              <w:rPr>
                <w:rFonts w:hint="eastAsia"/>
              </w:rPr>
              <w:t>536</w:t>
            </w:r>
          </w:p>
        </w:tc>
        <w:tc>
          <w:tcPr>
            <w:tcW w:w="2779" w:type="dxa"/>
            <w:tcBorders>
              <w:top w:val="nil"/>
              <w:left w:val="nil"/>
              <w:bottom w:val="single" w:sz="12" w:space="0" w:color="auto"/>
            </w:tcBorders>
            <w:shd w:val="clear" w:color="auto" w:fill="auto"/>
          </w:tcPr>
          <w:p w:rsidR="00AA33B1" w:rsidRPr="00B8295D" w:rsidRDefault="00AA33B1" w:rsidP="00D55589">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接受</w:t>
            </w:r>
          </w:p>
        </w:tc>
      </w:tr>
    </w:tbl>
    <w:p w:rsidR="00AA33B1" w:rsidRDefault="00AA33B1" w:rsidP="00AA33B1">
      <w:pPr>
        <w:tabs>
          <w:tab w:val="left" w:pos="699"/>
        </w:tabs>
        <w:spacing w:line="360" w:lineRule="auto"/>
        <w:rPr>
          <w:rFonts w:ascii="Times New Roman" w:eastAsia="標楷體" w:hAnsi="Times New Roman" w:cs="Times New Roman"/>
          <w:color w:val="000000" w:themeColor="text1"/>
          <w:shd w:val="clear" w:color="auto" w:fill="FFFFFF"/>
        </w:rPr>
      </w:pPr>
      <w:r>
        <w:rPr>
          <w:noProof/>
        </w:rPr>
        <w:lastRenderedPageBreak/>
        <w:drawing>
          <wp:inline distT="0" distB="0" distL="0" distR="0">
            <wp:extent cx="5486400" cy="3726815"/>
            <wp:effectExtent l="0" t="0" r="0" b="6985"/>
            <wp:docPr id="20"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Picture"/>
                    <pic:cNvPicPr>
                      <a:picLocks noChangeAspect="1"/>
                    </pic:cNvPicPr>
                  </pic:nvPicPr>
                  <pic:blipFill>
                    <a:blip r:embed="rId34"/>
                    <a:stretch>
                      <a:fillRect/>
                    </a:stretch>
                  </pic:blipFill>
                  <pic:spPr>
                    <a:xfrm>
                      <a:off x="0" y="0"/>
                      <a:ext cx="5486400" cy="3726815"/>
                    </a:xfrm>
                    <a:prstGeom prst="rect">
                      <a:avLst/>
                    </a:prstGeom>
                  </pic:spPr>
                </pic:pic>
              </a:graphicData>
            </a:graphic>
          </wp:inline>
        </w:drawing>
      </w:r>
    </w:p>
    <w:p w:rsidR="00AA33B1" w:rsidRPr="00AA33B1" w:rsidRDefault="00AA33B1" w:rsidP="00AA33B1">
      <w:pPr>
        <w:keepNext/>
        <w:rPr>
          <w:rFonts w:ascii="Times New Roman" w:eastAsia="標楷體" w:hAnsi="Times New Roman" w:cs="Times New Roman"/>
          <w:color w:val="000000" w:themeColor="text1"/>
        </w:rPr>
      </w:pPr>
      <w:bookmarkStart w:id="137" w:name="_Toc481247588"/>
      <w:bookmarkStart w:id="138" w:name="_Hlk511942186"/>
      <w:r w:rsidRPr="00AA33B1">
        <w:rPr>
          <w:rFonts w:ascii="Times New Roman" w:eastAsia="標楷體" w:hAnsi="Times New Roman" w:cs="Times New Roman"/>
          <w:b/>
          <w:color w:val="000000" w:themeColor="text1"/>
        </w:rPr>
        <w:t>圖</w:t>
      </w:r>
      <w:r w:rsidRPr="00AA33B1">
        <w:rPr>
          <w:rFonts w:ascii="Times New Roman" w:eastAsia="標楷體" w:hAnsi="Times New Roman" w:cs="Times New Roman"/>
          <w:b/>
          <w:color w:val="000000" w:themeColor="text1"/>
        </w:rPr>
        <w:t>4-5</w:t>
      </w:r>
      <w:r w:rsidRPr="00AA33B1">
        <w:rPr>
          <w:rFonts w:ascii="Times New Roman" w:eastAsia="標楷體" w:hAnsi="Times New Roman" w:cs="Times New Roman"/>
          <w:color w:val="000000" w:themeColor="text1"/>
        </w:rPr>
        <w:t xml:space="preserve">　</w:t>
      </w:r>
      <w:r w:rsidRPr="00AA33B1">
        <w:rPr>
          <w:rFonts w:ascii="Times New Roman" w:eastAsia="標楷體" w:hAnsi="Times New Roman" w:cs="Times New Roman"/>
          <w:color w:val="000000" w:themeColor="text1"/>
        </w:rPr>
        <w:t xml:space="preserve"> (CR) </w:t>
      </w:r>
      <w:r w:rsidRPr="00AA33B1">
        <w:rPr>
          <w:rFonts w:ascii="Times New Roman" w:eastAsia="標楷體" w:hAnsi="Times New Roman" w:cs="Times New Roman"/>
          <w:color w:val="000000" w:themeColor="text1"/>
        </w:rPr>
        <w:t>直方圖</w:t>
      </w:r>
      <w:bookmarkEnd w:id="137"/>
    </w:p>
    <w:bookmarkEnd w:id="138"/>
    <w:p w:rsidR="00AA33B1" w:rsidRPr="00AA33B1" w:rsidRDefault="00AA33B1" w:rsidP="00AA33B1">
      <w:pPr>
        <w:spacing w:line="360" w:lineRule="auto"/>
        <w:rPr>
          <w:rFonts w:ascii="Times New Roman" w:eastAsia="標楷體" w:hAnsi="Times New Roman" w:cs="Times New Roman"/>
          <w:color w:val="000000" w:themeColor="text1"/>
        </w:rPr>
      </w:pPr>
    </w:p>
    <w:p w:rsidR="00AA33B1" w:rsidRPr="00AA33B1" w:rsidRDefault="00AA33B1" w:rsidP="00AA33B1">
      <w:pPr>
        <w:spacing w:line="360" w:lineRule="auto"/>
        <w:rPr>
          <w:rFonts w:ascii="Times New Roman" w:eastAsia="標楷體" w:hAnsi="Times New Roman" w:cs="Times New Roman"/>
          <w:color w:val="000000" w:themeColor="text1"/>
        </w:rPr>
      </w:pPr>
      <w:r w:rsidRPr="00AA33B1">
        <w:rPr>
          <w:rFonts w:ascii="Times New Roman" w:eastAsia="標楷體" w:hAnsi="Times New Roman" w:cs="Times New Roman"/>
          <w:color w:val="000000" w:themeColor="text1"/>
        </w:rPr>
        <w:t>表</w:t>
      </w:r>
      <w:r w:rsidRPr="00AA33B1">
        <w:rPr>
          <w:rFonts w:ascii="Times New Roman" w:eastAsia="標楷體" w:hAnsi="Times New Roman" w:cs="Times New Roman"/>
          <w:color w:val="000000" w:themeColor="text1"/>
        </w:rPr>
        <w:t>4-1</w:t>
      </w:r>
      <w:r w:rsidRPr="00AA33B1">
        <w:rPr>
          <w:rFonts w:ascii="Times New Roman" w:eastAsia="標楷體" w:hAnsi="Times New Roman" w:cs="Times New Roman" w:hint="eastAsia"/>
          <w:color w:val="000000" w:themeColor="text1"/>
        </w:rPr>
        <w:t>5</w:t>
      </w:r>
    </w:p>
    <w:p w:rsidR="00AA33B1" w:rsidRPr="007E509A" w:rsidRDefault="00AA33B1" w:rsidP="00AA33B1">
      <w:pPr>
        <w:spacing w:line="360" w:lineRule="auto"/>
        <w:rPr>
          <w:rFonts w:ascii="Times New Roman" w:eastAsia="標楷體" w:hAnsi="Times New Roman" w:cs="Times New Roman"/>
          <w:b/>
          <w:color w:val="000000" w:themeColor="text1"/>
          <w:kern w:val="0"/>
        </w:rPr>
      </w:pPr>
      <w:r w:rsidRPr="00AA33B1">
        <w:rPr>
          <w:rFonts w:ascii="Times New Roman" w:eastAsia="標楷體" w:hAnsi="Times New Roman" w:cs="Times New Roman"/>
          <w:b/>
          <w:color w:val="000000" w:themeColor="text1"/>
        </w:rPr>
        <w:t xml:space="preserve">- </w:t>
      </w:r>
      <w:r w:rsidRPr="00AA33B1">
        <w:rPr>
          <w:rFonts w:ascii="Times New Roman" w:eastAsia="標楷體" w:hAnsi="Times New Roman" w:cs="Times New Roman"/>
          <w:b/>
          <w:color w:val="000000" w:themeColor="text1"/>
          <w:kern w:val="0"/>
        </w:rPr>
        <w:t>Composite Reliability (CR)</w:t>
      </w:r>
    </w:p>
    <w:tbl>
      <w:tblPr>
        <w:tblW w:w="8359" w:type="dxa"/>
        <w:tblInd w:w="33" w:type="dxa"/>
        <w:tblCellMar>
          <w:left w:w="28" w:type="dxa"/>
          <w:right w:w="28" w:type="dxa"/>
        </w:tblCellMar>
        <w:tblLook w:val="04A0"/>
      </w:tblPr>
      <w:tblGrid>
        <w:gridCol w:w="3340"/>
        <w:gridCol w:w="2240"/>
        <w:gridCol w:w="2779"/>
      </w:tblGrid>
      <w:tr w:rsidR="00AA33B1" w:rsidRPr="00B8295D" w:rsidTr="00D55589">
        <w:trPr>
          <w:trHeight w:val="255"/>
        </w:trPr>
        <w:tc>
          <w:tcPr>
            <w:tcW w:w="3340" w:type="dxa"/>
            <w:tcBorders>
              <w:top w:val="single" w:sz="12" w:space="0" w:color="auto"/>
              <w:bottom w:val="single" w:sz="4" w:space="0" w:color="000000"/>
            </w:tcBorders>
            <w:shd w:val="clear" w:color="auto" w:fill="auto"/>
            <w:noWrap/>
            <w:vAlign w:val="bottom"/>
            <w:hideMark/>
          </w:tcPr>
          <w:p w:rsidR="00AA33B1" w:rsidRPr="00B8295D" w:rsidRDefault="00AA33B1" w:rsidP="00D55589">
            <w:pPr>
              <w:widowControl/>
              <w:spacing w:line="360" w:lineRule="auto"/>
              <w:jc w:val="center"/>
              <w:rPr>
                <w:rFonts w:ascii="Times New Roman" w:eastAsia="標楷體" w:hAnsi="Times New Roman" w:cs="Times New Roman"/>
                <w:color w:val="000000" w:themeColor="text1"/>
                <w:kern w:val="0"/>
              </w:rPr>
            </w:pPr>
            <w:r w:rsidRPr="00B8295D">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rsidR="00AA33B1" w:rsidRPr="00B8295D" w:rsidRDefault="00AA33B1" w:rsidP="00D55589">
            <w:pPr>
              <w:widowControl/>
              <w:spacing w:line="360" w:lineRule="auto"/>
              <w:jc w:val="center"/>
              <w:rPr>
                <w:rFonts w:ascii="Times New Roman" w:eastAsia="標楷體" w:hAnsi="Times New Roman" w:cs="Times New Roman"/>
                <w:color w:val="000000" w:themeColor="text1"/>
                <w:kern w:val="0"/>
              </w:rPr>
            </w:pPr>
            <w:r w:rsidRPr="00565501">
              <w:rPr>
                <w:rFonts w:ascii="Times New Roman" w:eastAsia="標楷體" w:hAnsi="Times New Roman" w:cs="Times New Roman"/>
                <w:color w:val="000000" w:themeColor="text1"/>
                <w:kern w:val="0"/>
              </w:rPr>
              <w:t>Composite Reliability</w:t>
            </w:r>
          </w:p>
        </w:tc>
        <w:tc>
          <w:tcPr>
            <w:tcW w:w="2779" w:type="dxa"/>
            <w:tcBorders>
              <w:top w:val="single" w:sz="12" w:space="0" w:color="auto"/>
              <w:left w:val="nil"/>
              <w:bottom w:val="single" w:sz="4" w:space="0" w:color="000000"/>
            </w:tcBorders>
            <w:shd w:val="clear" w:color="auto" w:fill="auto"/>
          </w:tcPr>
          <w:p w:rsidR="00AA33B1" w:rsidRPr="00B8295D" w:rsidRDefault="00AA33B1" w:rsidP="00D55589">
            <w:pPr>
              <w:widowControl/>
              <w:spacing w:line="360" w:lineRule="auto"/>
              <w:jc w:val="center"/>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組成信度</w:t>
            </w:r>
          </w:p>
        </w:tc>
      </w:tr>
      <w:tr w:rsidR="00AA33B1" w:rsidRPr="00B8295D" w:rsidTr="00D55589">
        <w:trPr>
          <w:trHeight w:val="255"/>
        </w:trPr>
        <w:tc>
          <w:tcPr>
            <w:tcW w:w="3340" w:type="dxa"/>
            <w:tcBorders>
              <w:top w:val="nil"/>
              <w:bottom w:val="nil"/>
            </w:tcBorders>
            <w:shd w:val="clear" w:color="auto" w:fill="auto"/>
            <w:noWrap/>
            <w:vAlign w:val="center"/>
          </w:tcPr>
          <w:p w:rsidR="00AA33B1" w:rsidRPr="00B8295D" w:rsidRDefault="00AA33B1" w:rsidP="00D55589">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員工服務能力</w:t>
            </w:r>
          </w:p>
        </w:tc>
        <w:tc>
          <w:tcPr>
            <w:tcW w:w="2240" w:type="dxa"/>
            <w:tcBorders>
              <w:top w:val="nil"/>
              <w:left w:val="nil"/>
              <w:bottom w:val="nil"/>
            </w:tcBorders>
            <w:shd w:val="clear" w:color="auto" w:fill="auto"/>
            <w:noWrap/>
          </w:tcPr>
          <w:p w:rsidR="00AA33B1" w:rsidRPr="00B8295D" w:rsidRDefault="00AA33B1" w:rsidP="00D55589">
            <w:pPr>
              <w:widowControl/>
              <w:spacing w:line="360" w:lineRule="auto"/>
              <w:jc w:val="center"/>
              <w:rPr>
                <w:rFonts w:ascii="Times New Roman" w:eastAsia="標楷體" w:hAnsi="Times New Roman" w:cs="Times New Roman"/>
                <w:color w:val="000000" w:themeColor="text1"/>
                <w:kern w:val="0"/>
              </w:rPr>
            </w:pPr>
            <w:r w:rsidRPr="009C29A6">
              <w:t>0.9</w:t>
            </w:r>
            <w:r>
              <w:rPr>
                <w:rFonts w:hint="eastAsia"/>
              </w:rPr>
              <w:t>48</w:t>
            </w:r>
          </w:p>
        </w:tc>
        <w:tc>
          <w:tcPr>
            <w:tcW w:w="2779" w:type="dxa"/>
            <w:tcBorders>
              <w:top w:val="nil"/>
              <w:left w:val="nil"/>
              <w:bottom w:val="nil"/>
            </w:tcBorders>
            <w:shd w:val="clear" w:color="auto" w:fill="auto"/>
          </w:tcPr>
          <w:p w:rsidR="00AA33B1" w:rsidRPr="00B8295D" w:rsidRDefault="00AA33B1" w:rsidP="00D55589">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高</w:t>
            </w:r>
          </w:p>
        </w:tc>
      </w:tr>
      <w:tr w:rsidR="00AA33B1" w:rsidRPr="00B8295D" w:rsidTr="00D55589">
        <w:trPr>
          <w:trHeight w:val="255"/>
        </w:trPr>
        <w:tc>
          <w:tcPr>
            <w:tcW w:w="3340" w:type="dxa"/>
            <w:tcBorders>
              <w:top w:val="nil"/>
              <w:bottom w:val="nil"/>
            </w:tcBorders>
            <w:shd w:val="clear" w:color="auto" w:fill="auto"/>
            <w:noWrap/>
            <w:vAlign w:val="center"/>
          </w:tcPr>
          <w:p w:rsidR="00AA33B1" w:rsidRPr="00B8295D" w:rsidRDefault="00AA33B1" w:rsidP="00D55589">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民眾等候情緒</w:t>
            </w:r>
          </w:p>
        </w:tc>
        <w:tc>
          <w:tcPr>
            <w:tcW w:w="2240" w:type="dxa"/>
            <w:tcBorders>
              <w:top w:val="nil"/>
              <w:left w:val="nil"/>
              <w:bottom w:val="nil"/>
            </w:tcBorders>
            <w:shd w:val="clear" w:color="auto" w:fill="auto"/>
            <w:noWrap/>
          </w:tcPr>
          <w:p w:rsidR="00AA33B1" w:rsidRPr="00B8295D" w:rsidRDefault="00AA33B1" w:rsidP="00D55589">
            <w:pPr>
              <w:widowControl/>
              <w:spacing w:line="360" w:lineRule="auto"/>
              <w:jc w:val="center"/>
              <w:rPr>
                <w:rFonts w:ascii="Times New Roman" w:hAnsi="Times New Roman" w:cs="Times New Roman"/>
              </w:rPr>
            </w:pPr>
            <w:r w:rsidRPr="009C29A6">
              <w:t>0.</w:t>
            </w:r>
            <w:r>
              <w:rPr>
                <w:rFonts w:hint="eastAsia"/>
              </w:rPr>
              <w:t>871</w:t>
            </w:r>
          </w:p>
        </w:tc>
        <w:tc>
          <w:tcPr>
            <w:tcW w:w="2779" w:type="dxa"/>
            <w:tcBorders>
              <w:top w:val="nil"/>
              <w:left w:val="nil"/>
              <w:bottom w:val="nil"/>
            </w:tcBorders>
            <w:shd w:val="clear" w:color="auto" w:fill="auto"/>
          </w:tcPr>
          <w:p w:rsidR="00AA33B1" w:rsidRPr="00B8295D" w:rsidRDefault="00AA33B1" w:rsidP="00D55589">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高</w:t>
            </w:r>
          </w:p>
        </w:tc>
      </w:tr>
      <w:tr w:rsidR="00AA33B1" w:rsidRPr="00B8295D" w:rsidTr="00D55589">
        <w:trPr>
          <w:trHeight w:val="255"/>
        </w:trPr>
        <w:tc>
          <w:tcPr>
            <w:tcW w:w="3340" w:type="dxa"/>
            <w:tcBorders>
              <w:top w:val="nil"/>
              <w:bottom w:val="single" w:sz="12" w:space="0" w:color="auto"/>
            </w:tcBorders>
            <w:shd w:val="clear" w:color="auto" w:fill="auto"/>
            <w:noWrap/>
            <w:vAlign w:val="center"/>
          </w:tcPr>
          <w:p w:rsidR="00AA33B1" w:rsidRPr="00B8295D" w:rsidRDefault="00AA33B1" w:rsidP="00D55589">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顧客滿意度</w:t>
            </w:r>
          </w:p>
        </w:tc>
        <w:tc>
          <w:tcPr>
            <w:tcW w:w="2240" w:type="dxa"/>
            <w:tcBorders>
              <w:top w:val="nil"/>
              <w:left w:val="nil"/>
              <w:bottom w:val="single" w:sz="12" w:space="0" w:color="auto"/>
            </w:tcBorders>
            <w:shd w:val="clear" w:color="auto" w:fill="auto"/>
            <w:noWrap/>
          </w:tcPr>
          <w:p w:rsidR="00AA33B1" w:rsidRPr="00B8295D" w:rsidRDefault="00AA33B1" w:rsidP="00D55589">
            <w:pPr>
              <w:widowControl/>
              <w:spacing w:line="360" w:lineRule="auto"/>
              <w:jc w:val="center"/>
              <w:rPr>
                <w:rFonts w:ascii="Times New Roman" w:hAnsi="Times New Roman" w:cs="Times New Roman"/>
              </w:rPr>
            </w:pPr>
            <w:r w:rsidRPr="009C29A6">
              <w:t>0.9</w:t>
            </w:r>
            <w:r>
              <w:rPr>
                <w:rFonts w:hint="eastAsia"/>
              </w:rPr>
              <w:t>42</w:t>
            </w:r>
          </w:p>
        </w:tc>
        <w:tc>
          <w:tcPr>
            <w:tcW w:w="2779" w:type="dxa"/>
            <w:tcBorders>
              <w:top w:val="nil"/>
              <w:left w:val="nil"/>
              <w:bottom w:val="single" w:sz="12" w:space="0" w:color="auto"/>
            </w:tcBorders>
            <w:shd w:val="clear" w:color="auto" w:fill="auto"/>
          </w:tcPr>
          <w:p w:rsidR="00AA33B1" w:rsidRPr="00B8295D" w:rsidRDefault="00AA33B1" w:rsidP="00D55589">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高</w:t>
            </w:r>
          </w:p>
        </w:tc>
      </w:tr>
    </w:tbl>
    <w:p w:rsidR="00AA33B1" w:rsidRDefault="00AA33B1" w:rsidP="00AA33B1">
      <w:pPr>
        <w:widowControl/>
        <w:rPr>
          <w:rFonts w:ascii="Times New Roman" w:eastAsia="標楷體" w:hAnsi="Times New Roman" w:cs="Times New Roman"/>
          <w:b/>
          <w:color w:val="000000" w:themeColor="text1"/>
          <w:spacing w:val="20"/>
          <w:kern w:val="0"/>
          <w:sz w:val="36"/>
          <w:szCs w:val="36"/>
        </w:rPr>
      </w:pPr>
      <w:r>
        <w:rPr>
          <w:rFonts w:ascii="Times New Roman" w:eastAsia="標楷體" w:hAnsi="Times New Roman" w:cs="Times New Roman"/>
          <w:b/>
          <w:color w:val="000000" w:themeColor="text1"/>
          <w:spacing w:val="20"/>
          <w:kern w:val="0"/>
          <w:sz w:val="36"/>
          <w:szCs w:val="36"/>
        </w:rPr>
        <w:br w:type="page"/>
      </w:r>
      <w:r>
        <w:rPr>
          <w:noProof/>
        </w:rPr>
        <w:lastRenderedPageBreak/>
        <w:drawing>
          <wp:inline distT="0" distB="0" distL="0" distR="0">
            <wp:extent cx="5486400" cy="4037965"/>
            <wp:effectExtent l="0" t="0" r="0" b="635"/>
            <wp:docPr id="6"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Picture"/>
                    <pic:cNvPicPr>
                      <a:picLocks noChangeAspect="1"/>
                    </pic:cNvPicPr>
                  </pic:nvPicPr>
                  <pic:blipFill>
                    <a:blip r:embed="rId35"/>
                    <a:stretch>
                      <a:fillRect/>
                    </a:stretch>
                  </pic:blipFill>
                  <pic:spPr>
                    <a:xfrm>
                      <a:off x="0" y="0"/>
                      <a:ext cx="5486400" cy="4037965"/>
                    </a:xfrm>
                    <a:prstGeom prst="rect">
                      <a:avLst/>
                    </a:prstGeom>
                  </pic:spPr>
                </pic:pic>
              </a:graphicData>
            </a:graphic>
          </wp:inline>
        </w:drawing>
      </w:r>
    </w:p>
    <w:p w:rsidR="00AA33B1" w:rsidRPr="00AA33B1" w:rsidRDefault="00AA33B1" w:rsidP="00AA33B1">
      <w:pPr>
        <w:keepNext/>
        <w:rPr>
          <w:rFonts w:ascii="Times New Roman" w:eastAsia="標楷體" w:hAnsi="Times New Roman" w:cs="Times New Roman"/>
          <w:color w:val="000000" w:themeColor="text1"/>
        </w:rPr>
      </w:pPr>
      <w:bookmarkStart w:id="139" w:name="_Toc481247589"/>
      <w:r w:rsidRPr="00AA33B1">
        <w:rPr>
          <w:rFonts w:ascii="Times New Roman" w:eastAsia="標楷體" w:hAnsi="Times New Roman" w:cs="Times New Roman"/>
          <w:b/>
          <w:color w:val="000000" w:themeColor="text1"/>
        </w:rPr>
        <w:t>圖</w:t>
      </w:r>
      <w:r w:rsidRPr="00AA33B1">
        <w:rPr>
          <w:rFonts w:ascii="Times New Roman" w:eastAsia="標楷體" w:hAnsi="Times New Roman" w:cs="Times New Roman"/>
          <w:b/>
          <w:color w:val="000000" w:themeColor="text1"/>
        </w:rPr>
        <w:t>4-6</w:t>
      </w:r>
      <w:r w:rsidRPr="00AA33B1">
        <w:rPr>
          <w:rFonts w:ascii="Times New Roman" w:eastAsia="標楷體" w:hAnsi="Times New Roman" w:cs="Times New Roman"/>
          <w:color w:val="000000" w:themeColor="text1"/>
        </w:rPr>
        <w:t xml:space="preserve">　</w:t>
      </w:r>
      <w:r w:rsidRPr="00AA33B1">
        <w:rPr>
          <w:rFonts w:ascii="Times New Roman" w:eastAsia="標楷體" w:hAnsi="Times New Roman" w:cs="Times New Roman"/>
          <w:color w:val="000000" w:themeColor="text1"/>
        </w:rPr>
        <w:t xml:space="preserve"> -Cronbach’s α</w:t>
      </w:r>
      <w:r w:rsidRPr="00AA33B1">
        <w:rPr>
          <w:rFonts w:ascii="Times New Roman" w:eastAsia="標楷體" w:hAnsi="Times New Roman" w:cs="Times New Roman"/>
          <w:color w:val="000000" w:themeColor="text1"/>
        </w:rPr>
        <w:t>直方圖</w:t>
      </w:r>
      <w:bookmarkEnd w:id="139"/>
    </w:p>
    <w:p w:rsidR="00AA33B1" w:rsidRPr="00AA33B1" w:rsidRDefault="00AA33B1" w:rsidP="00AA33B1">
      <w:pPr>
        <w:spacing w:line="360" w:lineRule="auto"/>
        <w:rPr>
          <w:rFonts w:ascii="Times New Roman" w:eastAsia="標楷體" w:hAnsi="Times New Roman" w:cs="Times New Roman"/>
          <w:color w:val="000000" w:themeColor="text1"/>
        </w:rPr>
      </w:pPr>
      <w:bookmarkStart w:id="140" w:name="_Toc481246764"/>
    </w:p>
    <w:p w:rsidR="00AA33B1" w:rsidRPr="00AA33B1" w:rsidRDefault="00AA33B1" w:rsidP="00AA33B1">
      <w:pPr>
        <w:spacing w:line="360" w:lineRule="auto"/>
        <w:rPr>
          <w:rFonts w:ascii="Times New Roman" w:eastAsia="標楷體" w:hAnsi="Times New Roman" w:cs="Times New Roman"/>
          <w:color w:val="000000" w:themeColor="text1"/>
        </w:rPr>
      </w:pPr>
      <w:r w:rsidRPr="00AA33B1">
        <w:rPr>
          <w:rFonts w:ascii="Times New Roman" w:eastAsia="標楷體" w:hAnsi="Times New Roman" w:cs="Times New Roman"/>
          <w:color w:val="000000" w:themeColor="text1"/>
        </w:rPr>
        <w:t>表</w:t>
      </w:r>
      <w:r w:rsidRPr="00AA33B1">
        <w:rPr>
          <w:rFonts w:ascii="Times New Roman" w:eastAsia="標楷體" w:hAnsi="Times New Roman" w:cs="Times New Roman"/>
          <w:color w:val="000000" w:themeColor="text1"/>
        </w:rPr>
        <w:t>4-1</w:t>
      </w:r>
      <w:r w:rsidRPr="00AA33B1">
        <w:rPr>
          <w:rFonts w:ascii="Times New Roman" w:eastAsia="標楷體" w:hAnsi="Times New Roman" w:cs="Times New Roman" w:hint="eastAsia"/>
          <w:color w:val="000000" w:themeColor="text1"/>
        </w:rPr>
        <w:t>6</w:t>
      </w:r>
    </w:p>
    <w:p w:rsidR="00AA33B1" w:rsidRDefault="00AA33B1" w:rsidP="00AA33B1">
      <w:pPr>
        <w:spacing w:line="360" w:lineRule="auto"/>
        <w:rPr>
          <w:rFonts w:ascii="Times New Roman" w:eastAsia="標楷體" w:hAnsi="Times New Roman" w:cs="Times New Roman"/>
          <w:b/>
          <w:color w:val="000000" w:themeColor="text1"/>
        </w:rPr>
      </w:pPr>
      <w:r w:rsidRPr="00AA33B1">
        <w:rPr>
          <w:rFonts w:ascii="Times New Roman" w:eastAsia="標楷體" w:hAnsi="Times New Roman" w:cs="Times New Roman"/>
          <w:b/>
          <w:color w:val="000000" w:themeColor="text1"/>
        </w:rPr>
        <w:t>-Cronbach’s α</w:t>
      </w:r>
      <w:bookmarkEnd w:id="140"/>
    </w:p>
    <w:tbl>
      <w:tblPr>
        <w:tblW w:w="8359" w:type="dxa"/>
        <w:tblInd w:w="33" w:type="dxa"/>
        <w:tblCellMar>
          <w:left w:w="28" w:type="dxa"/>
          <w:right w:w="28" w:type="dxa"/>
        </w:tblCellMar>
        <w:tblLook w:val="04A0"/>
      </w:tblPr>
      <w:tblGrid>
        <w:gridCol w:w="3340"/>
        <w:gridCol w:w="2240"/>
        <w:gridCol w:w="2779"/>
      </w:tblGrid>
      <w:tr w:rsidR="00AA33B1" w:rsidRPr="00B8295D" w:rsidTr="00D55589">
        <w:trPr>
          <w:trHeight w:val="255"/>
        </w:trPr>
        <w:tc>
          <w:tcPr>
            <w:tcW w:w="3340" w:type="dxa"/>
            <w:tcBorders>
              <w:top w:val="single" w:sz="12" w:space="0" w:color="auto"/>
              <w:bottom w:val="single" w:sz="4" w:space="0" w:color="000000"/>
            </w:tcBorders>
            <w:shd w:val="clear" w:color="auto" w:fill="auto"/>
            <w:noWrap/>
            <w:vAlign w:val="bottom"/>
            <w:hideMark/>
          </w:tcPr>
          <w:p w:rsidR="00AA33B1" w:rsidRPr="00B8295D" w:rsidRDefault="00AA33B1" w:rsidP="00D55589">
            <w:pPr>
              <w:widowControl/>
              <w:spacing w:line="360" w:lineRule="auto"/>
              <w:jc w:val="center"/>
              <w:rPr>
                <w:rFonts w:ascii="Times New Roman" w:eastAsia="標楷體" w:hAnsi="Times New Roman" w:cs="Times New Roman"/>
                <w:color w:val="000000" w:themeColor="text1"/>
                <w:kern w:val="0"/>
              </w:rPr>
            </w:pPr>
            <w:r w:rsidRPr="00B8295D">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rsidR="00AA33B1" w:rsidRPr="00B8295D" w:rsidRDefault="00AA33B1" w:rsidP="00D55589">
            <w:pPr>
              <w:widowControl/>
              <w:spacing w:line="360" w:lineRule="auto"/>
              <w:jc w:val="center"/>
              <w:rPr>
                <w:rFonts w:ascii="Times New Roman" w:eastAsia="標楷體" w:hAnsi="Times New Roman" w:cs="Times New Roman"/>
                <w:color w:val="000000" w:themeColor="text1"/>
                <w:kern w:val="0"/>
              </w:rPr>
            </w:pPr>
            <w:r w:rsidRPr="009F7F32">
              <w:rPr>
                <w:rFonts w:ascii="Times New Roman" w:eastAsia="標楷體" w:hAnsi="Times New Roman" w:cs="Times New Roman"/>
                <w:color w:val="000000" w:themeColor="text1"/>
                <w:kern w:val="0"/>
              </w:rPr>
              <w:t>Cronbach's Alpha</w:t>
            </w:r>
          </w:p>
        </w:tc>
        <w:tc>
          <w:tcPr>
            <w:tcW w:w="2779" w:type="dxa"/>
            <w:tcBorders>
              <w:top w:val="single" w:sz="12" w:space="0" w:color="auto"/>
              <w:left w:val="nil"/>
              <w:bottom w:val="single" w:sz="4" w:space="0" w:color="000000"/>
            </w:tcBorders>
            <w:shd w:val="clear" w:color="auto" w:fill="auto"/>
          </w:tcPr>
          <w:p w:rsidR="00AA33B1" w:rsidRPr="00B8295D" w:rsidRDefault="00AA33B1" w:rsidP="00D55589">
            <w:pPr>
              <w:widowControl/>
              <w:spacing w:line="360" w:lineRule="auto"/>
              <w:jc w:val="center"/>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信度</w:t>
            </w:r>
          </w:p>
        </w:tc>
      </w:tr>
      <w:tr w:rsidR="00AA33B1" w:rsidRPr="00B8295D" w:rsidTr="00D55589">
        <w:trPr>
          <w:trHeight w:val="255"/>
        </w:trPr>
        <w:tc>
          <w:tcPr>
            <w:tcW w:w="3340" w:type="dxa"/>
            <w:tcBorders>
              <w:top w:val="nil"/>
              <w:bottom w:val="nil"/>
            </w:tcBorders>
            <w:shd w:val="clear" w:color="auto" w:fill="auto"/>
            <w:noWrap/>
            <w:vAlign w:val="center"/>
          </w:tcPr>
          <w:p w:rsidR="00AA33B1" w:rsidRPr="00B8295D" w:rsidRDefault="00AA33B1" w:rsidP="00D55589">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員工服務能力</w:t>
            </w:r>
          </w:p>
        </w:tc>
        <w:tc>
          <w:tcPr>
            <w:tcW w:w="2240" w:type="dxa"/>
            <w:tcBorders>
              <w:top w:val="nil"/>
              <w:left w:val="nil"/>
              <w:bottom w:val="nil"/>
            </w:tcBorders>
            <w:shd w:val="clear" w:color="auto" w:fill="auto"/>
            <w:noWrap/>
          </w:tcPr>
          <w:p w:rsidR="00AA33B1" w:rsidRPr="00B8295D" w:rsidRDefault="00AA33B1" w:rsidP="00D55589">
            <w:pPr>
              <w:widowControl/>
              <w:spacing w:line="360" w:lineRule="auto"/>
              <w:jc w:val="center"/>
              <w:rPr>
                <w:rFonts w:ascii="Times New Roman" w:eastAsia="標楷體" w:hAnsi="Times New Roman" w:cs="Times New Roman"/>
                <w:color w:val="000000" w:themeColor="text1"/>
                <w:kern w:val="0"/>
              </w:rPr>
            </w:pPr>
            <w:r w:rsidRPr="004569FD">
              <w:t>0.9</w:t>
            </w:r>
            <w:r>
              <w:rPr>
                <w:rFonts w:hint="eastAsia"/>
              </w:rPr>
              <w:t>34</w:t>
            </w:r>
          </w:p>
        </w:tc>
        <w:tc>
          <w:tcPr>
            <w:tcW w:w="2779" w:type="dxa"/>
            <w:tcBorders>
              <w:top w:val="nil"/>
              <w:left w:val="nil"/>
              <w:bottom w:val="nil"/>
            </w:tcBorders>
            <w:shd w:val="clear" w:color="auto" w:fill="auto"/>
          </w:tcPr>
          <w:p w:rsidR="00AA33B1" w:rsidRPr="00B8295D" w:rsidRDefault="00AA33B1" w:rsidP="00D55589">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高</w:t>
            </w:r>
          </w:p>
        </w:tc>
      </w:tr>
      <w:tr w:rsidR="00AA33B1" w:rsidRPr="00B8295D" w:rsidTr="00D55589">
        <w:trPr>
          <w:trHeight w:val="255"/>
        </w:trPr>
        <w:tc>
          <w:tcPr>
            <w:tcW w:w="3340" w:type="dxa"/>
            <w:tcBorders>
              <w:top w:val="nil"/>
              <w:bottom w:val="nil"/>
            </w:tcBorders>
            <w:shd w:val="clear" w:color="auto" w:fill="auto"/>
            <w:noWrap/>
            <w:vAlign w:val="center"/>
          </w:tcPr>
          <w:p w:rsidR="00AA33B1" w:rsidRPr="00B8295D" w:rsidRDefault="00AA33B1" w:rsidP="00D55589">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民眾等候情緒</w:t>
            </w:r>
          </w:p>
        </w:tc>
        <w:tc>
          <w:tcPr>
            <w:tcW w:w="2240" w:type="dxa"/>
            <w:tcBorders>
              <w:top w:val="nil"/>
              <w:left w:val="nil"/>
              <w:bottom w:val="nil"/>
            </w:tcBorders>
            <w:shd w:val="clear" w:color="auto" w:fill="auto"/>
            <w:noWrap/>
          </w:tcPr>
          <w:p w:rsidR="00AA33B1" w:rsidRPr="00B8295D" w:rsidRDefault="00AA33B1" w:rsidP="00D55589">
            <w:pPr>
              <w:widowControl/>
              <w:spacing w:line="360" w:lineRule="auto"/>
              <w:jc w:val="center"/>
              <w:rPr>
                <w:rFonts w:ascii="Times New Roman" w:hAnsi="Times New Roman" w:cs="Times New Roman"/>
              </w:rPr>
            </w:pPr>
            <w:r w:rsidRPr="004569FD">
              <w:t>0.</w:t>
            </w:r>
            <w:r>
              <w:rPr>
                <w:rFonts w:hint="eastAsia"/>
              </w:rPr>
              <w:t>898</w:t>
            </w:r>
          </w:p>
        </w:tc>
        <w:tc>
          <w:tcPr>
            <w:tcW w:w="2779" w:type="dxa"/>
            <w:tcBorders>
              <w:top w:val="nil"/>
              <w:left w:val="nil"/>
              <w:bottom w:val="nil"/>
            </w:tcBorders>
            <w:shd w:val="clear" w:color="auto" w:fill="auto"/>
          </w:tcPr>
          <w:p w:rsidR="00AA33B1" w:rsidRPr="00B8295D" w:rsidRDefault="00AA33B1" w:rsidP="00D55589">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高</w:t>
            </w:r>
          </w:p>
        </w:tc>
      </w:tr>
      <w:tr w:rsidR="00AA33B1" w:rsidRPr="00B8295D" w:rsidTr="00D55589">
        <w:trPr>
          <w:trHeight w:val="255"/>
        </w:trPr>
        <w:tc>
          <w:tcPr>
            <w:tcW w:w="3340" w:type="dxa"/>
            <w:tcBorders>
              <w:top w:val="nil"/>
              <w:bottom w:val="single" w:sz="12" w:space="0" w:color="auto"/>
            </w:tcBorders>
            <w:shd w:val="clear" w:color="auto" w:fill="auto"/>
            <w:noWrap/>
            <w:vAlign w:val="center"/>
          </w:tcPr>
          <w:p w:rsidR="00AA33B1" w:rsidRPr="00B8295D" w:rsidRDefault="00AA33B1" w:rsidP="00D55589">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顧客滿意度</w:t>
            </w:r>
          </w:p>
        </w:tc>
        <w:tc>
          <w:tcPr>
            <w:tcW w:w="2240" w:type="dxa"/>
            <w:tcBorders>
              <w:top w:val="nil"/>
              <w:left w:val="nil"/>
              <w:bottom w:val="single" w:sz="12" w:space="0" w:color="auto"/>
            </w:tcBorders>
            <w:shd w:val="clear" w:color="auto" w:fill="auto"/>
            <w:noWrap/>
          </w:tcPr>
          <w:p w:rsidR="00AA33B1" w:rsidRPr="00B8295D" w:rsidRDefault="00AA33B1" w:rsidP="00D55589">
            <w:pPr>
              <w:widowControl/>
              <w:spacing w:line="360" w:lineRule="auto"/>
              <w:jc w:val="center"/>
              <w:rPr>
                <w:rFonts w:ascii="Times New Roman" w:hAnsi="Times New Roman" w:cs="Times New Roman"/>
              </w:rPr>
            </w:pPr>
            <w:r w:rsidRPr="004569FD">
              <w:t>0.9</w:t>
            </w:r>
            <w:r>
              <w:rPr>
                <w:rFonts w:hint="eastAsia"/>
              </w:rPr>
              <w:t>32</w:t>
            </w:r>
          </w:p>
        </w:tc>
        <w:tc>
          <w:tcPr>
            <w:tcW w:w="2779" w:type="dxa"/>
            <w:tcBorders>
              <w:top w:val="nil"/>
              <w:left w:val="nil"/>
              <w:bottom w:val="single" w:sz="12" w:space="0" w:color="auto"/>
            </w:tcBorders>
            <w:shd w:val="clear" w:color="auto" w:fill="auto"/>
          </w:tcPr>
          <w:p w:rsidR="00AA33B1" w:rsidRPr="00B8295D" w:rsidRDefault="00AA33B1" w:rsidP="00D55589">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高</w:t>
            </w:r>
          </w:p>
        </w:tc>
      </w:tr>
    </w:tbl>
    <w:p w:rsidR="00AA33B1" w:rsidRDefault="00AA33B1" w:rsidP="00AA33B1">
      <w:pPr>
        <w:spacing w:line="360" w:lineRule="auto"/>
        <w:rPr>
          <w:rFonts w:ascii="Times New Roman" w:eastAsia="標楷體" w:hAnsi="Times New Roman" w:cs="Times New Roman"/>
          <w:b/>
          <w:color w:val="000000" w:themeColor="text1"/>
        </w:rPr>
      </w:pPr>
    </w:p>
    <w:p w:rsidR="00AA33B1" w:rsidRDefault="00AA33B1" w:rsidP="00AA33B1">
      <w:pPr>
        <w:widowControl/>
        <w:rPr>
          <w:rFonts w:ascii="Times New Roman" w:eastAsia="標楷體" w:hAnsi="Times New Roman" w:cs="Times New Roman"/>
          <w:b/>
          <w:color w:val="000000" w:themeColor="text1"/>
        </w:rPr>
      </w:pPr>
      <w:r>
        <w:rPr>
          <w:rFonts w:ascii="Times New Roman" w:eastAsia="標楷體" w:hAnsi="Times New Roman" w:cs="Times New Roman"/>
          <w:b/>
          <w:color w:val="000000" w:themeColor="text1"/>
        </w:rPr>
        <w:br w:type="page"/>
      </w:r>
    </w:p>
    <w:p w:rsidR="00AA33B1" w:rsidRDefault="00AA33B1" w:rsidP="00AA33B1">
      <w:pPr>
        <w:spacing w:line="360" w:lineRule="auto"/>
        <w:rPr>
          <w:rFonts w:ascii="Times New Roman" w:eastAsia="標楷體" w:hAnsi="Times New Roman" w:cs="Times New Roman"/>
          <w:b/>
          <w:color w:val="000000" w:themeColor="text1"/>
        </w:rPr>
      </w:pPr>
      <w:r>
        <w:rPr>
          <w:noProof/>
        </w:rPr>
        <w:lastRenderedPageBreak/>
        <w:drawing>
          <wp:inline distT="0" distB="0" distL="0" distR="0">
            <wp:extent cx="5486400" cy="3726815"/>
            <wp:effectExtent l="0" t="0" r="0" b="6985"/>
            <wp:docPr id="2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Picture"/>
                    <pic:cNvPicPr>
                      <a:picLocks noChangeAspect="1"/>
                    </pic:cNvPicPr>
                  </pic:nvPicPr>
                  <pic:blipFill>
                    <a:blip r:embed="rId36"/>
                    <a:stretch>
                      <a:fillRect/>
                    </a:stretch>
                  </pic:blipFill>
                  <pic:spPr>
                    <a:xfrm>
                      <a:off x="0" y="0"/>
                      <a:ext cx="5486400" cy="3726815"/>
                    </a:xfrm>
                    <a:prstGeom prst="rect">
                      <a:avLst/>
                    </a:prstGeom>
                  </pic:spPr>
                </pic:pic>
              </a:graphicData>
            </a:graphic>
          </wp:inline>
        </w:drawing>
      </w:r>
    </w:p>
    <w:p w:rsidR="00AA33B1" w:rsidRDefault="00AA33B1" w:rsidP="00AA33B1">
      <w:pPr>
        <w:spacing w:line="360" w:lineRule="auto"/>
        <w:rPr>
          <w:rFonts w:ascii="Times New Roman" w:eastAsia="標楷體" w:hAnsi="Times New Roman" w:cs="Times New Roman"/>
          <w:b/>
          <w:color w:val="000000" w:themeColor="text1"/>
        </w:rPr>
      </w:pPr>
    </w:p>
    <w:p w:rsidR="00AA33B1" w:rsidRDefault="00AA33B1" w:rsidP="00AA33B1">
      <w:pPr>
        <w:spacing w:line="360" w:lineRule="auto"/>
        <w:rPr>
          <w:rFonts w:ascii="Times New Roman" w:eastAsia="標楷體" w:hAnsi="Times New Roman" w:cs="Times New Roman"/>
          <w:b/>
          <w:color w:val="000000" w:themeColor="text1"/>
        </w:rPr>
      </w:pPr>
      <w:r w:rsidRPr="00AA33B1">
        <w:rPr>
          <w:rFonts w:ascii="Times New Roman" w:eastAsia="標楷體" w:hAnsi="Times New Roman" w:cs="Times New Roman"/>
          <w:b/>
          <w:color w:val="000000" w:themeColor="text1"/>
        </w:rPr>
        <w:t>-HTMT</w:t>
      </w:r>
    </w:p>
    <w:tbl>
      <w:tblPr>
        <w:tblW w:w="7791" w:type="dxa"/>
        <w:tblInd w:w="33" w:type="dxa"/>
        <w:tblCellMar>
          <w:left w:w="28" w:type="dxa"/>
          <w:right w:w="28" w:type="dxa"/>
        </w:tblCellMar>
        <w:tblLook w:val="04A0"/>
      </w:tblPr>
      <w:tblGrid>
        <w:gridCol w:w="3340"/>
        <w:gridCol w:w="1274"/>
        <w:gridCol w:w="1059"/>
        <w:gridCol w:w="1059"/>
        <w:gridCol w:w="1059"/>
      </w:tblGrid>
      <w:tr w:rsidR="00AA33B1" w:rsidRPr="006436D1" w:rsidTr="00D55589">
        <w:trPr>
          <w:trHeight w:val="255"/>
        </w:trPr>
        <w:tc>
          <w:tcPr>
            <w:tcW w:w="3340" w:type="dxa"/>
            <w:tcBorders>
              <w:top w:val="single" w:sz="12" w:space="0" w:color="auto"/>
              <w:bottom w:val="single" w:sz="4" w:space="0" w:color="000000"/>
            </w:tcBorders>
            <w:shd w:val="clear" w:color="auto" w:fill="auto"/>
            <w:noWrap/>
            <w:vAlign w:val="bottom"/>
            <w:hideMark/>
          </w:tcPr>
          <w:p w:rsidR="00AA33B1" w:rsidRPr="006436D1" w:rsidRDefault="00AA33B1" w:rsidP="00D55589">
            <w:pPr>
              <w:widowControl/>
              <w:spacing w:line="360" w:lineRule="auto"/>
              <w:jc w:val="center"/>
              <w:rPr>
                <w:rFonts w:ascii="Times New Roman" w:eastAsia="標楷體" w:hAnsi="Times New Roman" w:cs="Times New Roman"/>
                <w:color w:val="000000" w:themeColor="text1"/>
                <w:kern w:val="0"/>
              </w:rPr>
            </w:pPr>
            <w:r w:rsidRPr="006436D1">
              <w:rPr>
                <w:rFonts w:ascii="Times New Roman" w:eastAsia="標楷體" w:hAnsi="Times New Roman" w:cs="Times New Roman"/>
                <w:color w:val="000000" w:themeColor="text1"/>
                <w:kern w:val="0"/>
              </w:rPr>
              <w:t>因素</w:t>
            </w:r>
          </w:p>
        </w:tc>
        <w:tc>
          <w:tcPr>
            <w:tcW w:w="1274" w:type="dxa"/>
            <w:tcBorders>
              <w:top w:val="single" w:sz="12" w:space="0" w:color="auto"/>
              <w:bottom w:val="single" w:sz="4" w:space="0" w:color="000000"/>
              <w:right w:val="nil"/>
            </w:tcBorders>
          </w:tcPr>
          <w:p w:rsidR="00AA33B1" w:rsidRDefault="00AA33B1" w:rsidP="00D55589">
            <w:pPr>
              <w:widowControl/>
              <w:spacing w:line="360" w:lineRule="auto"/>
              <w:jc w:val="center"/>
              <w:rPr>
                <w:rFonts w:ascii="Times New Roman" w:hAnsi="Times New Roman" w:cs="Times New Roman"/>
                <w:color w:val="000000" w:themeColor="text1"/>
              </w:rPr>
            </w:pPr>
            <w:r>
              <w:rPr>
                <w:rFonts w:ascii="Times New Roman" w:hAnsi="Times New Roman" w:cs="Times New Roman" w:hint="eastAsia"/>
                <w:color w:val="000000" w:themeColor="text1"/>
              </w:rPr>
              <w:t>員工</w:t>
            </w:r>
          </w:p>
        </w:tc>
        <w:tc>
          <w:tcPr>
            <w:tcW w:w="1059" w:type="dxa"/>
            <w:tcBorders>
              <w:top w:val="single" w:sz="12" w:space="0" w:color="auto"/>
              <w:bottom w:val="single" w:sz="4" w:space="0" w:color="000000"/>
              <w:right w:val="nil"/>
            </w:tcBorders>
          </w:tcPr>
          <w:p w:rsidR="00AA33B1" w:rsidRPr="006436D1" w:rsidRDefault="00AA33B1" w:rsidP="00D55589">
            <w:pPr>
              <w:widowControl/>
              <w:spacing w:line="360" w:lineRule="auto"/>
              <w:jc w:val="center"/>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民眾</w:t>
            </w:r>
          </w:p>
        </w:tc>
        <w:tc>
          <w:tcPr>
            <w:tcW w:w="1059" w:type="dxa"/>
            <w:tcBorders>
              <w:top w:val="single" w:sz="12" w:space="0" w:color="auto"/>
              <w:bottom w:val="single" w:sz="4" w:space="0" w:color="000000"/>
              <w:right w:val="nil"/>
            </w:tcBorders>
          </w:tcPr>
          <w:p w:rsidR="00AA33B1" w:rsidRPr="006436D1" w:rsidRDefault="00AA33B1" w:rsidP="00D55589">
            <w:pPr>
              <w:widowControl/>
              <w:spacing w:line="360" w:lineRule="auto"/>
              <w:jc w:val="center"/>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滿意度</w:t>
            </w:r>
          </w:p>
        </w:tc>
        <w:tc>
          <w:tcPr>
            <w:tcW w:w="1059" w:type="dxa"/>
            <w:tcBorders>
              <w:top w:val="single" w:sz="12" w:space="0" w:color="auto"/>
              <w:left w:val="nil"/>
              <w:bottom w:val="single" w:sz="4" w:space="0" w:color="000000"/>
            </w:tcBorders>
            <w:shd w:val="clear" w:color="auto" w:fill="auto"/>
          </w:tcPr>
          <w:p w:rsidR="00AA33B1" w:rsidRPr="006436D1" w:rsidRDefault="00AA33B1" w:rsidP="00D55589">
            <w:pPr>
              <w:widowControl/>
              <w:spacing w:line="360" w:lineRule="auto"/>
              <w:jc w:val="center"/>
              <w:rPr>
                <w:rFonts w:ascii="Times New Roman" w:eastAsia="標楷體" w:hAnsi="Times New Roman" w:cs="Times New Roman"/>
                <w:bCs/>
                <w:color w:val="000000" w:themeColor="text1"/>
                <w:kern w:val="0"/>
              </w:rPr>
            </w:pPr>
          </w:p>
        </w:tc>
      </w:tr>
      <w:tr w:rsidR="00AA33B1" w:rsidRPr="006436D1" w:rsidTr="00D55589">
        <w:trPr>
          <w:trHeight w:val="255"/>
        </w:trPr>
        <w:tc>
          <w:tcPr>
            <w:tcW w:w="3340" w:type="dxa"/>
            <w:tcBorders>
              <w:top w:val="nil"/>
              <w:bottom w:val="nil"/>
            </w:tcBorders>
            <w:shd w:val="clear" w:color="auto" w:fill="auto"/>
            <w:noWrap/>
            <w:vAlign w:val="center"/>
          </w:tcPr>
          <w:p w:rsidR="00AA33B1" w:rsidRPr="006436D1" w:rsidRDefault="00AA33B1" w:rsidP="00D55589">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員工服務能力</w:t>
            </w:r>
          </w:p>
        </w:tc>
        <w:tc>
          <w:tcPr>
            <w:tcW w:w="1274" w:type="dxa"/>
            <w:tcBorders>
              <w:top w:val="nil"/>
              <w:bottom w:val="nil"/>
              <w:right w:val="nil"/>
            </w:tcBorders>
          </w:tcPr>
          <w:p w:rsidR="00AA33B1" w:rsidRDefault="00AA33B1" w:rsidP="00D55589">
            <w:pPr>
              <w:widowControl/>
              <w:spacing w:line="360" w:lineRule="auto"/>
              <w:jc w:val="center"/>
              <w:rPr>
                <w:rFonts w:ascii="Times New Roman" w:eastAsia="標楷體" w:hAnsi="Times New Roman" w:cs="Times New Roman"/>
                <w:color w:val="000000" w:themeColor="text1"/>
                <w:kern w:val="0"/>
              </w:rPr>
            </w:pPr>
          </w:p>
        </w:tc>
        <w:tc>
          <w:tcPr>
            <w:tcW w:w="1059" w:type="dxa"/>
            <w:tcBorders>
              <w:top w:val="nil"/>
              <w:bottom w:val="nil"/>
              <w:right w:val="nil"/>
            </w:tcBorders>
          </w:tcPr>
          <w:p w:rsidR="00AA33B1" w:rsidRDefault="00AA33B1" w:rsidP="00D55589">
            <w:pPr>
              <w:widowControl/>
              <w:spacing w:line="360" w:lineRule="auto"/>
              <w:jc w:val="center"/>
              <w:rPr>
                <w:rFonts w:ascii="Times New Roman" w:eastAsia="標楷體" w:hAnsi="Times New Roman" w:cs="Times New Roman"/>
                <w:color w:val="000000" w:themeColor="text1"/>
                <w:kern w:val="0"/>
              </w:rPr>
            </w:pPr>
          </w:p>
        </w:tc>
        <w:tc>
          <w:tcPr>
            <w:tcW w:w="1059" w:type="dxa"/>
            <w:tcBorders>
              <w:top w:val="nil"/>
              <w:bottom w:val="nil"/>
              <w:right w:val="nil"/>
            </w:tcBorders>
          </w:tcPr>
          <w:p w:rsidR="00AA33B1" w:rsidRDefault="00AA33B1" w:rsidP="00D55589">
            <w:pPr>
              <w:widowControl/>
              <w:spacing w:line="360" w:lineRule="auto"/>
              <w:jc w:val="center"/>
              <w:rPr>
                <w:rFonts w:ascii="Times New Roman" w:eastAsia="標楷體" w:hAnsi="Times New Roman" w:cs="Times New Roman"/>
                <w:color w:val="000000" w:themeColor="text1"/>
                <w:kern w:val="0"/>
              </w:rPr>
            </w:pPr>
          </w:p>
        </w:tc>
        <w:tc>
          <w:tcPr>
            <w:tcW w:w="1059" w:type="dxa"/>
            <w:tcBorders>
              <w:top w:val="nil"/>
              <w:left w:val="nil"/>
              <w:bottom w:val="nil"/>
            </w:tcBorders>
            <w:shd w:val="clear" w:color="auto" w:fill="auto"/>
          </w:tcPr>
          <w:p w:rsidR="00AA33B1" w:rsidRPr="006436D1" w:rsidRDefault="00AA33B1" w:rsidP="00D55589">
            <w:pPr>
              <w:widowControl/>
              <w:spacing w:line="360" w:lineRule="auto"/>
              <w:jc w:val="center"/>
              <w:rPr>
                <w:rFonts w:ascii="Times New Roman" w:eastAsia="標楷體" w:hAnsi="Times New Roman" w:cs="Times New Roman"/>
                <w:color w:val="000000" w:themeColor="text1"/>
                <w:kern w:val="0"/>
              </w:rPr>
            </w:pPr>
          </w:p>
        </w:tc>
      </w:tr>
      <w:tr w:rsidR="00AA33B1" w:rsidRPr="006436D1" w:rsidTr="00D55589">
        <w:trPr>
          <w:trHeight w:val="255"/>
        </w:trPr>
        <w:tc>
          <w:tcPr>
            <w:tcW w:w="3340" w:type="dxa"/>
            <w:tcBorders>
              <w:top w:val="nil"/>
              <w:bottom w:val="single" w:sz="12" w:space="0" w:color="auto"/>
            </w:tcBorders>
            <w:shd w:val="clear" w:color="auto" w:fill="auto"/>
            <w:noWrap/>
            <w:vAlign w:val="center"/>
          </w:tcPr>
          <w:p w:rsidR="00AA33B1" w:rsidRDefault="00AA33B1" w:rsidP="00D55589">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民眾等候情緒</w:t>
            </w:r>
          </w:p>
          <w:p w:rsidR="00AA33B1" w:rsidRPr="006436D1" w:rsidRDefault="00AA33B1" w:rsidP="00D55589">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顧客滿意度</w:t>
            </w:r>
          </w:p>
        </w:tc>
        <w:tc>
          <w:tcPr>
            <w:tcW w:w="1274" w:type="dxa"/>
            <w:tcBorders>
              <w:top w:val="nil"/>
              <w:bottom w:val="single" w:sz="12" w:space="0" w:color="auto"/>
              <w:right w:val="nil"/>
            </w:tcBorders>
          </w:tcPr>
          <w:p w:rsidR="00AA33B1" w:rsidRDefault="00AA33B1" w:rsidP="00D55589">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0.315</w:t>
            </w:r>
          </w:p>
          <w:p w:rsidR="00AA33B1" w:rsidRDefault="00AA33B1" w:rsidP="00D55589">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0.898</w:t>
            </w:r>
          </w:p>
        </w:tc>
        <w:tc>
          <w:tcPr>
            <w:tcW w:w="1059" w:type="dxa"/>
            <w:tcBorders>
              <w:top w:val="nil"/>
              <w:bottom w:val="single" w:sz="12" w:space="0" w:color="auto"/>
              <w:right w:val="nil"/>
            </w:tcBorders>
          </w:tcPr>
          <w:p w:rsidR="00AA33B1" w:rsidRDefault="00AA33B1" w:rsidP="00D55589">
            <w:pPr>
              <w:widowControl/>
              <w:spacing w:line="360" w:lineRule="auto"/>
              <w:jc w:val="center"/>
              <w:rPr>
                <w:rFonts w:ascii="Times New Roman" w:eastAsia="標楷體" w:hAnsi="Times New Roman" w:cs="Times New Roman"/>
                <w:color w:val="000000" w:themeColor="text1"/>
                <w:kern w:val="0"/>
              </w:rPr>
            </w:pPr>
          </w:p>
          <w:p w:rsidR="00AA33B1" w:rsidRPr="006436D1" w:rsidRDefault="00AA33B1" w:rsidP="00D55589">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0.512</w:t>
            </w:r>
          </w:p>
        </w:tc>
        <w:tc>
          <w:tcPr>
            <w:tcW w:w="1059" w:type="dxa"/>
            <w:tcBorders>
              <w:top w:val="nil"/>
              <w:bottom w:val="single" w:sz="12" w:space="0" w:color="auto"/>
              <w:right w:val="nil"/>
            </w:tcBorders>
          </w:tcPr>
          <w:p w:rsidR="00AA33B1" w:rsidRPr="006436D1" w:rsidRDefault="00AA33B1" w:rsidP="00D55589">
            <w:pPr>
              <w:widowControl/>
              <w:spacing w:line="360" w:lineRule="auto"/>
              <w:jc w:val="center"/>
              <w:rPr>
                <w:rFonts w:ascii="Times New Roman" w:eastAsia="標楷體" w:hAnsi="Times New Roman" w:cs="Times New Roman"/>
                <w:color w:val="000000" w:themeColor="text1"/>
                <w:kern w:val="0"/>
              </w:rPr>
            </w:pPr>
          </w:p>
        </w:tc>
        <w:tc>
          <w:tcPr>
            <w:tcW w:w="1059" w:type="dxa"/>
            <w:tcBorders>
              <w:top w:val="nil"/>
              <w:left w:val="nil"/>
              <w:bottom w:val="single" w:sz="12" w:space="0" w:color="auto"/>
            </w:tcBorders>
            <w:shd w:val="clear" w:color="auto" w:fill="auto"/>
          </w:tcPr>
          <w:p w:rsidR="00AA33B1" w:rsidRPr="006436D1" w:rsidRDefault="00AA33B1" w:rsidP="00D55589">
            <w:pPr>
              <w:widowControl/>
              <w:spacing w:line="360" w:lineRule="auto"/>
              <w:jc w:val="center"/>
              <w:rPr>
                <w:rFonts w:ascii="Times New Roman" w:eastAsia="標楷體" w:hAnsi="Times New Roman" w:cs="Times New Roman"/>
                <w:color w:val="000000" w:themeColor="text1"/>
                <w:kern w:val="0"/>
              </w:rPr>
            </w:pPr>
          </w:p>
        </w:tc>
      </w:tr>
    </w:tbl>
    <w:p w:rsidR="00AA33B1" w:rsidRDefault="00AA33B1" w:rsidP="00AA33B1">
      <w:pPr>
        <w:spacing w:line="360" w:lineRule="auto"/>
        <w:rPr>
          <w:rFonts w:ascii="Times New Roman" w:eastAsia="標楷體" w:hAnsi="Times New Roman" w:cs="Times New Roman"/>
          <w:b/>
          <w:color w:val="000000" w:themeColor="text1"/>
        </w:rPr>
      </w:pPr>
    </w:p>
    <w:p w:rsidR="00AA33B1" w:rsidRDefault="00AA33B1" w:rsidP="00AA33B1">
      <w:pPr>
        <w:widowControl/>
        <w:rPr>
          <w:rFonts w:ascii="Times New Roman" w:eastAsia="標楷體" w:hAnsi="Times New Roman" w:cs="Times New Roman"/>
          <w:b/>
          <w:color w:val="000000" w:themeColor="text1"/>
        </w:rPr>
      </w:pPr>
      <w:r>
        <w:rPr>
          <w:rFonts w:ascii="Times New Roman" w:eastAsia="標楷體" w:hAnsi="Times New Roman" w:cs="Times New Roman"/>
          <w:b/>
          <w:color w:val="000000" w:themeColor="text1"/>
        </w:rPr>
        <w:br w:type="page"/>
      </w:r>
    </w:p>
    <w:p w:rsidR="00AA33B1" w:rsidRPr="007E509A" w:rsidRDefault="00AA33B1" w:rsidP="00AA33B1">
      <w:pPr>
        <w:spacing w:line="360" w:lineRule="auto"/>
        <w:rPr>
          <w:rFonts w:ascii="Times New Roman" w:eastAsia="標楷體" w:hAnsi="Times New Roman" w:cs="Times New Roman"/>
          <w:color w:val="000000" w:themeColor="text1"/>
        </w:rPr>
      </w:pPr>
    </w:p>
    <w:p w:rsidR="00AA33B1" w:rsidRPr="00AA33B1" w:rsidRDefault="00AA33B1" w:rsidP="00AA33B1">
      <w:pPr>
        <w:spacing w:line="360" w:lineRule="auto"/>
        <w:rPr>
          <w:rFonts w:ascii="Times New Roman" w:eastAsia="標楷體" w:hAnsi="Times New Roman" w:cs="Times New Roman"/>
          <w:color w:val="000000" w:themeColor="text1"/>
        </w:rPr>
      </w:pPr>
      <w:bookmarkStart w:id="141" w:name="_Toc481246766"/>
      <w:r w:rsidRPr="00AA33B1">
        <w:rPr>
          <w:rFonts w:ascii="Times New Roman" w:eastAsia="標楷體" w:hAnsi="Times New Roman" w:cs="Times New Roman"/>
          <w:color w:val="000000" w:themeColor="text1"/>
        </w:rPr>
        <w:t>表</w:t>
      </w:r>
      <w:r w:rsidRPr="00AA33B1">
        <w:rPr>
          <w:rFonts w:ascii="Times New Roman" w:eastAsia="標楷體" w:hAnsi="Times New Roman" w:cs="Times New Roman"/>
          <w:color w:val="000000" w:themeColor="text1"/>
        </w:rPr>
        <w:t>4-</w:t>
      </w:r>
      <w:r w:rsidRPr="00AA33B1">
        <w:rPr>
          <w:rFonts w:ascii="Times New Roman" w:eastAsia="標楷體" w:hAnsi="Times New Roman" w:cs="Times New Roman" w:hint="eastAsia"/>
          <w:color w:val="000000" w:themeColor="text1"/>
        </w:rPr>
        <w:t>18</w:t>
      </w:r>
    </w:p>
    <w:p w:rsidR="00AA33B1" w:rsidRPr="007E509A" w:rsidRDefault="00AA33B1" w:rsidP="00AA33B1">
      <w:pPr>
        <w:spacing w:line="360" w:lineRule="auto"/>
        <w:rPr>
          <w:rFonts w:ascii="Times New Roman" w:eastAsia="標楷體" w:hAnsi="Times New Roman" w:cs="Times New Roman"/>
          <w:color w:val="000000" w:themeColor="text1"/>
        </w:rPr>
      </w:pPr>
      <w:r w:rsidRPr="00AA33B1">
        <w:rPr>
          <w:rFonts w:ascii="Times New Roman" w:eastAsia="標楷體" w:hAnsi="Times New Roman" w:cs="Times New Roman"/>
          <w:b/>
          <w:color w:val="000000" w:themeColor="text1"/>
        </w:rPr>
        <w:t>-Collinearity Statistic (VIF)</w:t>
      </w:r>
      <w:bookmarkEnd w:id="141"/>
    </w:p>
    <w:tbl>
      <w:tblPr>
        <w:tblW w:w="7791" w:type="dxa"/>
        <w:tblInd w:w="33" w:type="dxa"/>
        <w:tblCellMar>
          <w:left w:w="28" w:type="dxa"/>
          <w:right w:w="28" w:type="dxa"/>
        </w:tblCellMar>
        <w:tblLook w:val="04A0"/>
      </w:tblPr>
      <w:tblGrid>
        <w:gridCol w:w="3340"/>
        <w:gridCol w:w="1274"/>
        <w:gridCol w:w="1059"/>
        <w:gridCol w:w="1059"/>
        <w:gridCol w:w="1059"/>
      </w:tblGrid>
      <w:tr w:rsidR="00AA33B1" w:rsidRPr="006436D1" w:rsidTr="00D55589">
        <w:trPr>
          <w:trHeight w:val="255"/>
        </w:trPr>
        <w:tc>
          <w:tcPr>
            <w:tcW w:w="3340" w:type="dxa"/>
            <w:tcBorders>
              <w:top w:val="single" w:sz="12" w:space="0" w:color="auto"/>
              <w:bottom w:val="single" w:sz="4" w:space="0" w:color="000000"/>
            </w:tcBorders>
            <w:shd w:val="clear" w:color="auto" w:fill="auto"/>
            <w:noWrap/>
            <w:vAlign w:val="bottom"/>
            <w:hideMark/>
          </w:tcPr>
          <w:p w:rsidR="00AA33B1" w:rsidRPr="006436D1" w:rsidRDefault="00AA33B1" w:rsidP="00D55589">
            <w:pPr>
              <w:widowControl/>
              <w:spacing w:line="360" w:lineRule="auto"/>
              <w:jc w:val="center"/>
              <w:rPr>
                <w:rFonts w:ascii="Times New Roman" w:eastAsia="標楷體" w:hAnsi="Times New Roman" w:cs="Times New Roman"/>
                <w:color w:val="000000" w:themeColor="text1"/>
                <w:kern w:val="0"/>
              </w:rPr>
            </w:pPr>
            <w:r w:rsidRPr="006436D1">
              <w:rPr>
                <w:rFonts w:ascii="Times New Roman" w:eastAsia="標楷體" w:hAnsi="Times New Roman" w:cs="Times New Roman"/>
                <w:color w:val="000000" w:themeColor="text1"/>
                <w:kern w:val="0"/>
              </w:rPr>
              <w:t>因素</w:t>
            </w:r>
          </w:p>
        </w:tc>
        <w:tc>
          <w:tcPr>
            <w:tcW w:w="1274" w:type="dxa"/>
            <w:tcBorders>
              <w:top w:val="single" w:sz="12" w:space="0" w:color="auto"/>
              <w:bottom w:val="single" w:sz="4" w:space="0" w:color="000000"/>
              <w:right w:val="nil"/>
            </w:tcBorders>
          </w:tcPr>
          <w:p w:rsidR="00AA33B1" w:rsidRDefault="00AA33B1" w:rsidP="00D55589">
            <w:pPr>
              <w:widowControl/>
              <w:spacing w:line="360" w:lineRule="auto"/>
              <w:jc w:val="center"/>
              <w:rPr>
                <w:rFonts w:ascii="Times New Roman" w:hAnsi="Times New Roman" w:cs="Times New Roman"/>
                <w:color w:val="000000" w:themeColor="text1"/>
              </w:rPr>
            </w:pPr>
            <w:r>
              <w:rPr>
                <w:rFonts w:ascii="Times New Roman" w:hAnsi="Times New Roman" w:cs="Times New Roman" w:hint="eastAsia"/>
                <w:color w:val="000000" w:themeColor="text1"/>
              </w:rPr>
              <w:t>員工</w:t>
            </w:r>
          </w:p>
        </w:tc>
        <w:tc>
          <w:tcPr>
            <w:tcW w:w="1059" w:type="dxa"/>
            <w:tcBorders>
              <w:top w:val="single" w:sz="12" w:space="0" w:color="auto"/>
              <w:bottom w:val="single" w:sz="4" w:space="0" w:color="000000"/>
              <w:right w:val="nil"/>
            </w:tcBorders>
          </w:tcPr>
          <w:p w:rsidR="00AA33B1" w:rsidRPr="006436D1" w:rsidRDefault="00AA33B1" w:rsidP="00D55589">
            <w:pPr>
              <w:widowControl/>
              <w:spacing w:line="360" w:lineRule="auto"/>
              <w:jc w:val="center"/>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民眾</w:t>
            </w:r>
          </w:p>
        </w:tc>
        <w:tc>
          <w:tcPr>
            <w:tcW w:w="1059" w:type="dxa"/>
            <w:tcBorders>
              <w:top w:val="single" w:sz="12" w:space="0" w:color="auto"/>
              <w:bottom w:val="single" w:sz="4" w:space="0" w:color="000000"/>
              <w:right w:val="nil"/>
            </w:tcBorders>
          </w:tcPr>
          <w:p w:rsidR="00AA33B1" w:rsidRPr="006436D1" w:rsidRDefault="00AA33B1" w:rsidP="00D55589">
            <w:pPr>
              <w:widowControl/>
              <w:spacing w:line="360" w:lineRule="auto"/>
              <w:jc w:val="center"/>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滿意度</w:t>
            </w:r>
          </w:p>
        </w:tc>
        <w:tc>
          <w:tcPr>
            <w:tcW w:w="1059" w:type="dxa"/>
            <w:tcBorders>
              <w:top w:val="single" w:sz="12" w:space="0" w:color="auto"/>
              <w:left w:val="nil"/>
              <w:bottom w:val="single" w:sz="4" w:space="0" w:color="000000"/>
            </w:tcBorders>
            <w:shd w:val="clear" w:color="auto" w:fill="auto"/>
          </w:tcPr>
          <w:p w:rsidR="00AA33B1" w:rsidRPr="006436D1" w:rsidRDefault="00AA33B1" w:rsidP="00D55589">
            <w:pPr>
              <w:widowControl/>
              <w:spacing w:line="360" w:lineRule="auto"/>
              <w:jc w:val="center"/>
              <w:rPr>
                <w:rFonts w:ascii="Times New Roman" w:eastAsia="標楷體" w:hAnsi="Times New Roman" w:cs="Times New Roman"/>
                <w:bCs/>
                <w:color w:val="000000" w:themeColor="text1"/>
                <w:kern w:val="0"/>
              </w:rPr>
            </w:pPr>
          </w:p>
        </w:tc>
      </w:tr>
      <w:tr w:rsidR="00AA33B1" w:rsidRPr="006436D1" w:rsidTr="00D55589">
        <w:trPr>
          <w:trHeight w:val="255"/>
        </w:trPr>
        <w:tc>
          <w:tcPr>
            <w:tcW w:w="3340" w:type="dxa"/>
            <w:tcBorders>
              <w:top w:val="nil"/>
              <w:bottom w:val="nil"/>
            </w:tcBorders>
            <w:shd w:val="clear" w:color="auto" w:fill="auto"/>
            <w:noWrap/>
            <w:vAlign w:val="center"/>
          </w:tcPr>
          <w:p w:rsidR="00AA33B1" w:rsidRPr="006436D1" w:rsidRDefault="00AA33B1" w:rsidP="00D55589">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員工服務能力</w:t>
            </w:r>
          </w:p>
        </w:tc>
        <w:tc>
          <w:tcPr>
            <w:tcW w:w="1274" w:type="dxa"/>
            <w:tcBorders>
              <w:top w:val="nil"/>
              <w:bottom w:val="nil"/>
              <w:right w:val="nil"/>
            </w:tcBorders>
          </w:tcPr>
          <w:p w:rsidR="00AA33B1" w:rsidRDefault="00AA33B1" w:rsidP="00D55589">
            <w:pPr>
              <w:widowControl/>
              <w:spacing w:line="360" w:lineRule="auto"/>
              <w:jc w:val="center"/>
              <w:rPr>
                <w:rFonts w:ascii="Times New Roman" w:eastAsia="標楷體" w:hAnsi="Times New Roman" w:cs="Times New Roman"/>
                <w:color w:val="000000" w:themeColor="text1"/>
                <w:kern w:val="0"/>
              </w:rPr>
            </w:pPr>
          </w:p>
        </w:tc>
        <w:tc>
          <w:tcPr>
            <w:tcW w:w="1059" w:type="dxa"/>
            <w:tcBorders>
              <w:top w:val="nil"/>
              <w:bottom w:val="nil"/>
              <w:right w:val="nil"/>
            </w:tcBorders>
          </w:tcPr>
          <w:p w:rsidR="00AA33B1" w:rsidRDefault="00AA33B1" w:rsidP="00D55589">
            <w:pPr>
              <w:widowControl/>
              <w:spacing w:line="360" w:lineRule="auto"/>
              <w:jc w:val="center"/>
              <w:rPr>
                <w:rFonts w:ascii="Times New Roman" w:eastAsia="標楷體" w:hAnsi="Times New Roman" w:cs="Times New Roman"/>
                <w:color w:val="000000" w:themeColor="text1"/>
                <w:kern w:val="0"/>
              </w:rPr>
            </w:pPr>
          </w:p>
        </w:tc>
        <w:tc>
          <w:tcPr>
            <w:tcW w:w="1059" w:type="dxa"/>
            <w:tcBorders>
              <w:top w:val="nil"/>
              <w:bottom w:val="nil"/>
              <w:right w:val="nil"/>
            </w:tcBorders>
          </w:tcPr>
          <w:p w:rsidR="00AA33B1" w:rsidRDefault="00AA33B1" w:rsidP="00D55589">
            <w:pPr>
              <w:widowControl/>
              <w:spacing w:line="360" w:lineRule="auto"/>
              <w:jc w:val="center"/>
              <w:rPr>
                <w:rFonts w:ascii="Times New Roman" w:eastAsia="標楷體" w:hAnsi="Times New Roman" w:cs="Times New Roman"/>
                <w:color w:val="000000" w:themeColor="text1"/>
                <w:kern w:val="0"/>
              </w:rPr>
            </w:pPr>
            <w:r w:rsidRPr="00C9357D">
              <w:t>1.381</w:t>
            </w:r>
          </w:p>
        </w:tc>
        <w:tc>
          <w:tcPr>
            <w:tcW w:w="1059" w:type="dxa"/>
            <w:tcBorders>
              <w:top w:val="nil"/>
              <w:left w:val="nil"/>
              <w:bottom w:val="nil"/>
            </w:tcBorders>
            <w:shd w:val="clear" w:color="auto" w:fill="auto"/>
          </w:tcPr>
          <w:p w:rsidR="00AA33B1" w:rsidRPr="006436D1" w:rsidRDefault="00AA33B1" w:rsidP="00D55589">
            <w:pPr>
              <w:widowControl/>
              <w:spacing w:line="360" w:lineRule="auto"/>
              <w:jc w:val="center"/>
              <w:rPr>
                <w:rFonts w:ascii="Times New Roman" w:eastAsia="標楷體" w:hAnsi="Times New Roman" w:cs="Times New Roman"/>
                <w:color w:val="000000" w:themeColor="text1"/>
                <w:kern w:val="0"/>
              </w:rPr>
            </w:pPr>
          </w:p>
        </w:tc>
      </w:tr>
      <w:tr w:rsidR="00AA33B1" w:rsidRPr="006436D1" w:rsidTr="00D55589">
        <w:trPr>
          <w:trHeight w:val="255"/>
        </w:trPr>
        <w:tc>
          <w:tcPr>
            <w:tcW w:w="3340" w:type="dxa"/>
            <w:tcBorders>
              <w:top w:val="nil"/>
              <w:bottom w:val="single" w:sz="12" w:space="0" w:color="auto"/>
            </w:tcBorders>
            <w:shd w:val="clear" w:color="auto" w:fill="auto"/>
            <w:noWrap/>
            <w:vAlign w:val="center"/>
          </w:tcPr>
          <w:p w:rsidR="00AA33B1" w:rsidRDefault="00AA33B1" w:rsidP="00D55589">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民眾等候情緒</w:t>
            </w:r>
          </w:p>
          <w:p w:rsidR="00AA33B1" w:rsidRPr="006436D1" w:rsidRDefault="00AA33B1" w:rsidP="00D55589">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顧客滿意度</w:t>
            </w:r>
          </w:p>
        </w:tc>
        <w:tc>
          <w:tcPr>
            <w:tcW w:w="1274" w:type="dxa"/>
            <w:tcBorders>
              <w:top w:val="nil"/>
              <w:bottom w:val="single" w:sz="12" w:space="0" w:color="auto"/>
              <w:right w:val="nil"/>
            </w:tcBorders>
          </w:tcPr>
          <w:p w:rsidR="00AA33B1" w:rsidRDefault="00AA33B1" w:rsidP="00D55589">
            <w:pPr>
              <w:widowControl/>
              <w:spacing w:line="360" w:lineRule="auto"/>
              <w:jc w:val="center"/>
              <w:rPr>
                <w:rFonts w:ascii="Times New Roman" w:eastAsia="標楷體" w:hAnsi="Times New Roman" w:cs="Times New Roman"/>
                <w:color w:val="000000" w:themeColor="text1"/>
                <w:kern w:val="0"/>
              </w:rPr>
            </w:pPr>
            <w:r w:rsidRPr="00C9357D">
              <w:t>1.000</w:t>
            </w:r>
          </w:p>
        </w:tc>
        <w:tc>
          <w:tcPr>
            <w:tcW w:w="1059" w:type="dxa"/>
            <w:tcBorders>
              <w:top w:val="nil"/>
              <w:bottom w:val="single" w:sz="12" w:space="0" w:color="auto"/>
              <w:right w:val="nil"/>
            </w:tcBorders>
          </w:tcPr>
          <w:p w:rsidR="00AA33B1" w:rsidRPr="006436D1" w:rsidRDefault="00AA33B1" w:rsidP="00D55589">
            <w:pPr>
              <w:widowControl/>
              <w:spacing w:line="360" w:lineRule="auto"/>
              <w:jc w:val="center"/>
              <w:rPr>
                <w:rFonts w:ascii="Times New Roman" w:eastAsia="標楷體" w:hAnsi="Times New Roman" w:cs="Times New Roman"/>
                <w:color w:val="000000" w:themeColor="text1"/>
                <w:kern w:val="0"/>
              </w:rPr>
            </w:pPr>
          </w:p>
        </w:tc>
        <w:tc>
          <w:tcPr>
            <w:tcW w:w="1059" w:type="dxa"/>
            <w:tcBorders>
              <w:top w:val="nil"/>
              <w:bottom w:val="single" w:sz="12" w:space="0" w:color="auto"/>
              <w:right w:val="nil"/>
            </w:tcBorders>
          </w:tcPr>
          <w:p w:rsidR="00AA33B1" w:rsidRPr="006436D1" w:rsidRDefault="00AA33B1" w:rsidP="00D55589">
            <w:pPr>
              <w:widowControl/>
              <w:spacing w:line="360" w:lineRule="auto"/>
              <w:jc w:val="center"/>
              <w:rPr>
                <w:rFonts w:ascii="Times New Roman" w:eastAsia="標楷體" w:hAnsi="Times New Roman" w:cs="Times New Roman"/>
                <w:color w:val="000000" w:themeColor="text1"/>
                <w:kern w:val="0"/>
              </w:rPr>
            </w:pPr>
            <w:r w:rsidRPr="00C9357D">
              <w:t>1.381</w:t>
            </w:r>
          </w:p>
        </w:tc>
        <w:tc>
          <w:tcPr>
            <w:tcW w:w="1059" w:type="dxa"/>
            <w:tcBorders>
              <w:top w:val="nil"/>
              <w:left w:val="nil"/>
              <w:bottom w:val="single" w:sz="12" w:space="0" w:color="auto"/>
            </w:tcBorders>
            <w:shd w:val="clear" w:color="auto" w:fill="auto"/>
          </w:tcPr>
          <w:p w:rsidR="00AA33B1" w:rsidRPr="006436D1" w:rsidRDefault="00AA33B1" w:rsidP="00D55589">
            <w:pPr>
              <w:widowControl/>
              <w:spacing w:line="360" w:lineRule="auto"/>
              <w:jc w:val="center"/>
              <w:rPr>
                <w:rFonts w:ascii="Times New Roman" w:eastAsia="標楷體" w:hAnsi="Times New Roman" w:cs="Times New Roman"/>
                <w:color w:val="000000" w:themeColor="text1"/>
                <w:kern w:val="0"/>
              </w:rPr>
            </w:pPr>
          </w:p>
        </w:tc>
      </w:tr>
    </w:tbl>
    <w:p w:rsidR="00AA33B1" w:rsidRPr="007E509A" w:rsidRDefault="00AA33B1" w:rsidP="00AA33B1">
      <w:pPr>
        <w:spacing w:line="360" w:lineRule="auto"/>
        <w:rPr>
          <w:rFonts w:ascii="Times New Roman" w:eastAsia="標楷體" w:hAnsi="Times New Roman" w:cs="Times New Roman"/>
          <w:color w:val="000000" w:themeColor="text1"/>
        </w:rPr>
      </w:pPr>
    </w:p>
    <w:p w:rsidR="00AA33B1" w:rsidRPr="00AA33B1" w:rsidRDefault="00AA33B1" w:rsidP="00AA33B1">
      <w:pPr>
        <w:spacing w:line="360" w:lineRule="auto"/>
        <w:rPr>
          <w:rFonts w:ascii="Times New Roman" w:eastAsia="標楷體" w:hAnsi="Times New Roman" w:cs="Times New Roman"/>
          <w:color w:val="000000" w:themeColor="text1"/>
        </w:rPr>
      </w:pPr>
      <w:r w:rsidRPr="00AA33B1">
        <w:rPr>
          <w:rFonts w:ascii="Times New Roman" w:eastAsia="標楷體" w:hAnsi="Times New Roman" w:cs="Times New Roman" w:hint="eastAsia"/>
          <w:color w:val="000000" w:themeColor="text1"/>
        </w:rPr>
        <w:t>表</w:t>
      </w:r>
      <w:r w:rsidRPr="00AA33B1">
        <w:rPr>
          <w:rFonts w:ascii="Times New Roman" w:eastAsia="標楷體" w:hAnsi="Times New Roman" w:cs="Times New Roman" w:hint="eastAsia"/>
          <w:color w:val="000000" w:themeColor="text1"/>
        </w:rPr>
        <w:t>4-19</w:t>
      </w:r>
    </w:p>
    <w:p w:rsidR="00AA33B1" w:rsidRPr="007E509A" w:rsidRDefault="00AA33B1" w:rsidP="00AA33B1">
      <w:pPr>
        <w:spacing w:line="360" w:lineRule="auto"/>
        <w:rPr>
          <w:rFonts w:ascii="Times New Roman" w:eastAsia="標楷體" w:hAnsi="Times New Roman" w:cs="Times New Roman"/>
          <w:color w:val="000000" w:themeColor="text1"/>
        </w:rPr>
      </w:pPr>
      <w:r w:rsidRPr="00AA33B1">
        <w:rPr>
          <w:rFonts w:ascii="Times New Roman" w:eastAsia="標楷體" w:hAnsi="Times New Roman" w:cs="Times New Roman"/>
          <w:b/>
          <w:color w:val="000000" w:themeColor="text1"/>
        </w:rPr>
        <w:t>-</w:t>
      </w:r>
      <w:r w:rsidRPr="00AA33B1">
        <w:rPr>
          <w:rFonts w:ascii="Times New Roman" w:eastAsia="標楷體" w:hAnsi="Times New Roman" w:cs="Times New Roman" w:hint="eastAsia"/>
          <w:b/>
          <w:color w:val="000000" w:themeColor="text1"/>
        </w:rPr>
        <w:t>SRMR</w:t>
      </w:r>
    </w:p>
    <w:tbl>
      <w:tblPr>
        <w:tblW w:w="4989" w:type="pct"/>
        <w:tblBorders>
          <w:top w:val="single" w:sz="12" w:space="0" w:color="auto"/>
          <w:bottom w:val="single" w:sz="4" w:space="0" w:color="auto"/>
          <w:insideH w:val="single" w:sz="4" w:space="0" w:color="auto"/>
          <w:insideV w:val="single" w:sz="4" w:space="0" w:color="auto"/>
        </w:tblBorders>
        <w:tblCellMar>
          <w:left w:w="28" w:type="dxa"/>
          <w:right w:w="28" w:type="dxa"/>
        </w:tblCellMar>
        <w:tblLook w:val="04A0"/>
      </w:tblPr>
      <w:tblGrid>
        <w:gridCol w:w="8824"/>
      </w:tblGrid>
      <w:tr w:rsidR="00AA33B1" w:rsidRPr="007E509A" w:rsidTr="00D55589">
        <w:trPr>
          <w:trHeight w:val="608"/>
        </w:trPr>
        <w:tc>
          <w:tcPr>
            <w:tcW w:w="5000" w:type="pct"/>
            <w:tcBorders>
              <w:top w:val="single" w:sz="12" w:space="0" w:color="auto"/>
            </w:tcBorders>
            <w:shd w:val="clear" w:color="auto" w:fill="auto"/>
            <w:noWrap/>
            <w:vAlign w:val="bottom"/>
            <w:hideMark/>
          </w:tcPr>
          <w:p w:rsidR="00AA33B1" w:rsidRPr="007E509A" w:rsidRDefault="00AA33B1" w:rsidP="00D55589">
            <w:pPr>
              <w:spacing w:line="360" w:lineRule="auto"/>
              <w:jc w:val="center"/>
              <w:rPr>
                <w:rFonts w:ascii="Times New Roman" w:eastAsia="標楷體" w:hAnsi="Times New Roman" w:cs="Times New Roman"/>
                <w:bCs/>
                <w:color w:val="000000" w:themeColor="text1"/>
                <w:kern w:val="0"/>
              </w:rPr>
            </w:pPr>
            <w:r w:rsidRPr="007E509A">
              <w:rPr>
                <w:rFonts w:ascii="Times New Roman" w:eastAsia="標楷體" w:hAnsi="Times New Roman" w:cs="Times New Roman" w:hint="eastAsia"/>
                <w:b/>
                <w:color w:val="000000" w:themeColor="text1"/>
              </w:rPr>
              <w:t>SRMR Composite Factor Model</w:t>
            </w:r>
          </w:p>
        </w:tc>
      </w:tr>
      <w:tr w:rsidR="00AA33B1" w:rsidRPr="007E509A" w:rsidTr="00D55589">
        <w:trPr>
          <w:trHeight w:val="638"/>
        </w:trPr>
        <w:tc>
          <w:tcPr>
            <w:tcW w:w="5000" w:type="pct"/>
            <w:tcBorders>
              <w:bottom w:val="single" w:sz="12" w:space="0" w:color="auto"/>
            </w:tcBorders>
            <w:shd w:val="clear" w:color="auto" w:fill="auto"/>
            <w:noWrap/>
            <w:vAlign w:val="bottom"/>
          </w:tcPr>
          <w:p w:rsidR="00AA33B1" w:rsidRPr="007E509A" w:rsidRDefault="00AA33B1" w:rsidP="00D55589">
            <w:pPr>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0.182</w:t>
            </w:r>
          </w:p>
        </w:tc>
      </w:tr>
      <w:tr w:rsidR="00AA33B1" w:rsidRPr="007E509A" w:rsidTr="00D55589">
        <w:tblPrEx>
          <w:tblBorders>
            <w:bottom w:val="none" w:sz="0" w:space="0" w:color="auto"/>
            <w:insideH w:val="none" w:sz="0" w:space="0" w:color="auto"/>
            <w:insideV w:val="none" w:sz="0" w:space="0" w:color="auto"/>
          </w:tblBorders>
          <w:tblLook w:val="0000"/>
        </w:tblPrEx>
        <w:trPr>
          <w:trHeight w:val="100"/>
        </w:trPr>
        <w:tc>
          <w:tcPr>
            <w:tcW w:w="5000" w:type="pct"/>
            <w:shd w:val="clear" w:color="auto" w:fill="auto"/>
          </w:tcPr>
          <w:p w:rsidR="00AA33B1" w:rsidRPr="007E509A" w:rsidRDefault="00AA33B1" w:rsidP="00D55589">
            <w:pPr>
              <w:widowControl/>
              <w:rPr>
                <w:rFonts w:ascii="Times New Roman" w:eastAsia="標楷體" w:hAnsi="Times New Roman" w:cs="Times New Roman"/>
                <w:b/>
                <w:bCs/>
                <w:color w:val="000000" w:themeColor="text1"/>
                <w:kern w:val="52"/>
                <w:sz w:val="36"/>
                <w:szCs w:val="52"/>
              </w:rPr>
            </w:pPr>
          </w:p>
        </w:tc>
      </w:tr>
    </w:tbl>
    <w:p w:rsidR="007E509A" w:rsidRDefault="007E509A">
      <w:pPr>
        <w:widowControl/>
        <w:rPr>
          <w:rFonts w:ascii="Times New Roman" w:eastAsia="標楷體" w:hAnsi="Times New Roman" w:cs="Times New Roman"/>
          <w:b/>
          <w:color w:val="000000" w:themeColor="text1"/>
          <w:spacing w:val="20"/>
          <w:kern w:val="0"/>
          <w:sz w:val="36"/>
          <w:szCs w:val="36"/>
        </w:rPr>
      </w:pPr>
    </w:p>
    <w:p w:rsidR="007E509A" w:rsidRDefault="007E509A">
      <w:pPr>
        <w:widowControl/>
        <w:rPr>
          <w:rFonts w:ascii="Times New Roman" w:eastAsia="標楷體" w:hAnsi="Times New Roman" w:cs="Times New Roman"/>
          <w:b/>
          <w:color w:val="000000" w:themeColor="text1"/>
          <w:spacing w:val="20"/>
          <w:kern w:val="0"/>
          <w:sz w:val="36"/>
          <w:szCs w:val="36"/>
        </w:rPr>
      </w:pPr>
      <w:r>
        <w:rPr>
          <w:rFonts w:ascii="Times New Roman" w:eastAsia="標楷體" w:hAnsi="Times New Roman" w:cs="Times New Roman"/>
          <w:b/>
          <w:color w:val="000000" w:themeColor="text1"/>
          <w:spacing w:val="20"/>
          <w:kern w:val="0"/>
          <w:sz w:val="36"/>
          <w:szCs w:val="36"/>
        </w:rPr>
        <w:br w:type="page"/>
      </w:r>
    </w:p>
    <w:p w:rsidR="00112023" w:rsidRDefault="00112023">
      <w:pPr>
        <w:widowControl/>
        <w:rPr>
          <w:rFonts w:ascii="Times New Roman" w:eastAsia="標楷體" w:hAnsi="Times New Roman" w:cs="Times New Roman"/>
          <w:b/>
          <w:color w:val="000000" w:themeColor="text1"/>
          <w:spacing w:val="20"/>
          <w:kern w:val="0"/>
          <w:sz w:val="36"/>
          <w:szCs w:val="36"/>
        </w:rPr>
      </w:pPr>
    </w:p>
    <w:p w:rsidR="00AE5EC8" w:rsidRPr="00965E03" w:rsidRDefault="00AE5EC8" w:rsidP="00AE5EC8">
      <w:pPr>
        <w:pStyle w:val="1"/>
        <w:spacing w:line="360" w:lineRule="auto"/>
        <w:rPr>
          <w:rFonts w:ascii="Times New Roman" w:hAnsi="Times New Roman" w:cs="Times New Roman"/>
          <w:b/>
          <w:color w:val="000000" w:themeColor="text1"/>
          <w:sz w:val="36"/>
          <w:szCs w:val="36"/>
        </w:rPr>
      </w:pPr>
      <w:bookmarkStart w:id="142" w:name="_Toc481246717"/>
      <w:bookmarkStart w:id="143" w:name="_Toc509189430"/>
      <w:bookmarkEnd w:id="104"/>
      <w:bookmarkEnd w:id="105"/>
      <w:bookmarkEnd w:id="106"/>
      <w:bookmarkEnd w:id="129"/>
      <w:r w:rsidRPr="00965E03">
        <w:rPr>
          <w:rFonts w:ascii="Times New Roman" w:hAnsi="Times New Roman" w:cs="Times New Roman"/>
          <w:b/>
          <w:color w:val="000000" w:themeColor="text1"/>
          <w:sz w:val="36"/>
          <w:szCs w:val="36"/>
        </w:rPr>
        <w:t>第五章</w:t>
      </w:r>
      <w:r w:rsidRPr="00965E03">
        <w:rPr>
          <w:rFonts w:ascii="Times New Roman" w:hAnsi="Times New Roman" w:cs="Times New Roman" w:hint="eastAsia"/>
          <w:b/>
          <w:color w:val="000000" w:themeColor="text1"/>
          <w:sz w:val="36"/>
          <w:szCs w:val="36"/>
        </w:rPr>
        <w:t xml:space="preserve">　</w:t>
      </w:r>
      <w:r w:rsidRPr="00965E03">
        <w:rPr>
          <w:rFonts w:ascii="Times New Roman" w:hAnsi="Times New Roman" w:cs="Times New Roman"/>
          <w:b/>
          <w:color w:val="000000" w:themeColor="text1"/>
          <w:sz w:val="36"/>
          <w:szCs w:val="36"/>
        </w:rPr>
        <w:t>結論與建議</w:t>
      </w:r>
    </w:p>
    <w:p w:rsidR="00AE5EC8" w:rsidRPr="00965E03" w:rsidRDefault="00AE5EC8" w:rsidP="00AE5EC8">
      <w:pPr>
        <w:pStyle w:val="32"/>
        <w:spacing w:line="360" w:lineRule="auto"/>
        <w:rPr>
          <w:rFonts w:ascii="Times New Roman" w:hAnsi="Times New Roman" w:cs="Times New Roman"/>
          <w:color w:val="000000" w:themeColor="text1"/>
        </w:rPr>
      </w:pPr>
      <w:r w:rsidRPr="00965E03">
        <w:rPr>
          <w:rFonts w:ascii="Times New Roman" w:hAnsi="Times New Roman" w:cs="Times New Roman" w:hint="eastAsia"/>
          <w:color w:val="000000" w:themeColor="text1"/>
        </w:rPr>
        <w:t xml:space="preserve">　　</w:t>
      </w:r>
      <w:r w:rsidRPr="00965E03">
        <w:rPr>
          <w:rFonts w:ascii="Times New Roman" w:hAnsi="Times New Roman" w:cs="Times New Roman"/>
          <w:color w:val="000000" w:themeColor="text1"/>
        </w:rPr>
        <w:t>本章依據研究目的及研究結果，針對</w:t>
      </w:r>
      <w:r w:rsidRPr="00965E03">
        <w:rPr>
          <w:rFonts w:ascii="Times New Roman" w:hAnsi="Times New Roman" w:cs="Times New Roman" w:hint="eastAsia"/>
          <w:color w:val="000000" w:themeColor="text1"/>
        </w:rPr>
        <w:t>問卷調查分析所得之</w:t>
      </w:r>
      <w:r w:rsidRPr="00965E03">
        <w:rPr>
          <w:rFonts w:ascii="Times New Roman" w:hAnsi="Times New Roman" w:cs="Times New Roman"/>
          <w:color w:val="000000" w:themeColor="text1"/>
        </w:rPr>
        <w:t>發現，歸納成以下結論，提出相關具體建議</w:t>
      </w:r>
      <w:r w:rsidRPr="00965E03">
        <w:rPr>
          <w:rFonts w:ascii="新細明體" w:eastAsia="新細明體" w:hAnsi="新細明體" w:cs="Times New Roman" w:hint="eastAsia"/>
          <w:color w:val="000000" w:themeColor="text1"/>
        </w:rPr>
        <w:t>，</w:t>
      </w:r>
      <w:r w:rsidRPr="00965E03">
        <w:rPr>
          <w:rFonts w:ascii="Times New Roman" w:hAnsi="Times New Roman" w:cs="Times New Roman" w:hint="eastAsia"/>
          <w:color w:val="000000" w:themeColor="text1"/>
        </w:rPr>
        <w:t>以供教育相關人員參考</w:t>
      </w:r>
      <w:r w:rsidRPr="00965E03">
        <w:rPr>
          <w:rFonts w:ascii="Times New Roman" w:hAnsi="Times New Roman" w:cs="Times New Roman"/>
          <w:color w:val="000000" w:themeColor="text1"/>
        </w:rPr>
        <w:t>。</w:t>
      </w:r>
    </w:p>
    <w:p w:rsidR="00AE5EC8" w:rsidRPr="00965E03" w:rsidRDefault="00AE5EC8" w:rsidP="00AE5EC8">
      <w:pPr>
        <w:pStyle w:val="2"/>
        <w:spacing w:line="360" w:lineRule="auto"/>
        <w:ind w:left="2"/>
        <w:jc w:val="center"/>
        <w:rPr>
          <w:rFonts w:ascii="Times New Roman" w:hAnsi="Times New Roman" w:cs="Times New Roman"/>
          <w:b/>
          <w:color w:val="000000" w:themeColor="text1"/>
          <w:sz w:val="32"/>
          <w:szCs w:val="32"/>
        </w:rPr>
      </w:pPr>
      <w:bookmarkStart w:id="144" w:name="_Toc452919643"/>
      <w:bookmarkStart w:id="145" w:name="_Toc481246714"/>
      <w:bookmarkStart w:id="146" w:name="_Toc509189427"/>
      <w:r w:rsidRPr="00965E03">
        <w:rPr>
          <w:rFonts w:ascii="Times New Roman" w:hAnsi="Times New Roman" w:cs="Times New Roman"/>
          <w:b/>
          <w:color w:val="000000" w:themeColor="text1"/>
          <w:sz w:val="32"/>
          <w:szCs w:val="32"/>
        </w:rPr>
        <w:t>第一節　結論</w:t>
      </w:r>
      <w:bookmarkEnd w:id="144"/>
      <w:bookmarkEnd w:id="145"/>
      <w:bookmarkEnd w:id="146"/>
    </w:p>
    <w:p w:rsidR="00AE5EC8" w:rsidRDefault="00AE5EC8" w:rsidP="00AE5EC8">
      <w:pPr>
        <w:tabs>
          <w:tab w:val="left" w:pos="311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綜合第四章之研究結果，歸納出下列幾項結論：</w:t>
      </w:r>
    </w:p>
    <w:p w:rsidR="00AE5EC8" w:rsidRDefault="00AE5EC8" w:rsidP="00AE5EC8">
      <w:pPr>
        <w:tabs>
          <w:tab w:val="left" w:pos="3119"/>
        </w:tabs>
        <w:spacing w:line="360" w:lineRule="auto"/>
        <w:rPr>
          <w:rFonts w:ascii="Times New Roman" w:eastAsia="標楷體" w:hAnsi="Times New Roman" w:cs="Times New Roman"/>
          <w:color w:val="000000" w:themeColor="text1"/>
        </w:rPr>
      </w:pPr>
      <w:r w:rsidRPr="000449BF">
        <w:rPr>
          <w:rFonts w:ascii="Times New Roman" w:eastAsia="標楷體" w:hAnsi="Times New Roman" w:cs="Times New Roman"/>
          <w:caps/>
          <w:noProof/>
          <w:color w:val="000000" w:themeColor="text1"/>
          <w:szCs w:val="24"/>
        </w:rPr>
        <w:t>圖</w:t>
      </w:r>
      <w:r>
        <w:rPr>
          <w:rFonts w:ascii="Times New Roman" w:eastAsia="標楷體" w:hAnsi="Times New Roman" w:cs="Times New Roman" w:hint="eastAsia"/>
          <w:caps/>
          <w:noProof/>
          <w:color w:val="000000" w:themeColor="text1"/>
          <w:szCs w:val="24"/>
        </w:rPr>
        <w:t>5</w:t>
      </w:r>
      <w:r w:rsidRPr="000449BF">
        <w:rPr>
          <w:rFonts w:ascii="Times New Roman" w:eastAsia="標楷體" w:hAnsi="Times New Roman" w:cs="Times New Roman"/>
          <w:caps/>
          <w:noProof/>
          <w:color w:val="000000" w:themeColor="text1"/>
          <w:szCs w:val="24"/>
        </w:rPr>
        <w:t>-</w:t>
      </w:r>
      <w:r w:rsidRPr="000449BF">
        <w:rPr>
          <w:rFonts w:ascii="Times New Roman" w:eastAsia="標楷體" w:hAnsi="Times New Roman" w:cs="Times New Roman" w:hint="eastAsia"/>
          <w:caps/>
          <w:noProof/>
          <w:color w:val="000000" w:themeColor="text1"/>
          <w:szCs w:val="24"/>
        </w:rPr>
        <w:t>1</w:t>
      </w:r>
    </w:p>
    <w:p w:rsidR="00AE5EC8" w:rsidRPr="00965E03" w:rsidRDefault="00AE5EC8" w:rsidP="00AE5EC8">
      <w:pPr>
        <w:tabs>
          <w:tab w:val="left" w:pos="3119"/>
        </w:tabs>
        <w:spacing w:line="360" w:lineRule="auto"/>
        <w:rPr>
          <w:rFonts w:ascii="Times New Roman" w:eastAsia="標楷體" w:hAnsi="Times New Roman" w:cs="Times New Roman"/>
          <w:color w:val="000000" w:themeColor="text1"/>
        </w:rPr>
      </w:pPr>
      <w:r>
        <w:rPr>
          <w:noProof/>
        </w:rPr>
        <w:drawing>
          <wp:inline distT="0" distB="0" distL="0" distR="0">
            <wp:extent cx="5762625" cy="5766435"/>
            <wp:effectExtent l="0" t="0" r="9525"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4-2.png"/>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79506" cy="5783327"/>
                    </a:xfrm>
                    <a:prstGeom prst="rect">
                      <a:avLst/>
                    </a:prstGeom>
                  </pic:spPr>
                </pic:pic>
              </a:graphicData>
            </a:graphic>
          </wp:inline>
        </w:drawing>
      </w:r>
    </w:p>
    <w:p w:rsidR="00AE5EC8" w:rsidRDefault="00AE5EC8" w:rsidP="00AE5EC8">
      <w:pPr>
        <w:widowControl/>
        <w:rPr>
          <w:rFonts w:ascii="Times New Roman" w:eastAsia="標楷體" w:hAnsi="Times New Roman" w:cs="Times New Roman"/>
          <w:b/>
          <w:color w:val="000000" w:themeColor="text1"/>
          <w:sz w:val="28"/>
          <w:szCs w:val="28"/>
        </w:rPr>
      </w:pPr>
      <w:r>
        <w:rPr>
          <w:rFonts w:ascii="Times New Roman" w:eastAsia="標楷體" w:hAnsi="Times New Roman" w:cs="Times New Roman"/>
          <w:b/>
          <w:color w:val="000000" w:themeColor="text1"/>
          <w:sz w:val="28"/>
          <w:szCs w:val="28"/>
        </w:rPr>
        <w:br w:type="page"/>
      </w:r>
    </w:p>
    <w:p w:rsidR="00AE5EC8" w:rsidRPr="00965E03" w:rsidRDefault="00AE5EC8" w:rsidP="00AE5EC8">
      <w:pPr>
        <w:spacing w:line="360" w:lineRule="auto"/>
        <w:jc w:val="center"/>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壹、</w:t>
      </w:r>
      <w:r>
        <w:rPr>
          <w:rFonts w:ascii="Times New Roman" w:eastAsia="標楷體" w:hAnsi="Times New Roman" w:cs="Times New Roman" w:hint="eastAsia"/>
          <w:b/>
          <w:color w:val="000000" w:themeColor="text1"/>
          <w:sz w:val="28"/>
          <w:szCs w:val="28"/>
        </w:rPr>
        <w:t>臺灣民眾全聯福利中心等候情緒、員工服務能力與顧客滿意度之</w:t>
      </w:r>
      <w:r w:rsidRPr="00965E03">
        <w:rPr>
          <w:rFonts w:ascii="Times New Roman" w:eastAsia="標楷體" w:hAnsi="Times New Roman" w:cs="Times New Roman"/>
          <w:b/>
          <w:color w:val="000000" w:themeColor="text1"/>
          <w:sz w:val="28"/>
          <w:szCs w:val="28"/>
        </w:rPr>
        <w:t>現況</w:t>
      </w:r>
    </w:p>
    <w:p w:rsidR="00AE5EC8" w:rsidRPr="00965E03" w:rsidRDefault="00AE5EC8" w:rsidP="00AE5EC8">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Pr="00B47958">
        <w:rPr>
          <w:rFonts w:ascii="Times New Roman" w:eastAsia="標楷體" w:hAnsi="Times New Roman" w:cs="Times New Roman" w:hint="eastAsia"/>
          <w:color w:val="000000" w:themeColor="text1"/>
          <w:kern w:val="0"/>
        </w:rPr>
        <w:t xml:space="preserve">　民眾等候情緒部份，由本研究受試者統計資料發現：臺灣民眾等候情緒五因素中，「對等待的負面情緒反應」</w:t>
      </w:r>
      <w:r w:rsidRPr="00B47958">
        <w:rPr>
          <w:rFonts w:ascii="Times New Roman" w:eastAsia="標楷體" w:hAnsi="Times New Roman" w:cs="Times New Roman" w:hint="eastAsia"/>
          <w:color w:val="000000" w:themeColor="text1"/>
          <w:kern w:val="0"/>
        </w:rPr>
        <w:t>M(</w:t>
      </w:r>
      <w:r w:rsidRPr="00B47958">
        <w:rPr>
          <w:rFonts w:ascii="Times New Roman" w:eastAsia="標楷體" w:hAnsi="Times New Roman" w:cs="Times New Roman" w:hint="eastAsia"/>
          <w:color w:val="000000" w:themeColor="text1"/>
          <w:kern w:val="0"/>
        </w:rPr>
        <w:t>平均數</w:t>
      </w:r>
      <w:r w:rsidRPr="00B47958">
        <w:rPr>
          <w:rFonts w:ascii="Times New Roman" w:eastAsia="標楷體" w:hAnsi="Times New Roman" w:cs="Times New Roman" w:hint="eastAsia"/>
          <w:color w:val="000000" w:themeColor="text1"/>
          <w:kern w:val="0"/>
        </w:rPr>
        <w:t>)=3.53</w:t>
      </w:r>
      <w:r w:rsidRPr="00B47958">
        <w:rPr>
          <w:rFonts w:ascii="Times New Roman" w:eastAsia="標楷體" w:hAnsi="Times New Roman" w:cs="Times New Roman" w:hint="eastAsia"/>
          <w:color w:val="000000" w:themeColor="text1"/>
          <w:kern w:val="0"/>
        </w:rPr>
        <w:t>、「等待區」</w:t>
      </w:r>
      <w:r w:rsidRPr="00B47958">
        <w:rPr>
          <w:rFonts w:ascii="Times New Roman" w:eastAsia="標楷體" w:hAnsi="Times New Roman" w:cs="Times New Roman" w:hint="eastAsia"/>
          <w:color w:val="000000" w:themeColor="text1"/>
          <w:kern w:val="0"/>
        </w:rPr>
        <w:t>M=4.14</w:t>
      </w:r>
      <w:r w:rsidRPr="00B47958">
        <w:rPr>
          <w:rFonts w:ascii="Times New Roman" w:eastAsia="標楷體" w:hAnsi="Times New Roman" w:cs="Times New Roman" w:hint="eastAsia"/>
          <w:color w:val="000000" w:themeColor="text1"/>
          <w:kern w:val="0"/>
        </w:rPr>
        <w:t>、「等候時間」</w:t>
      </w:r>
      <w:r w:rsidRPr="00B47958">
        <w:rPr>
          <w:rFonts w:ascii="Times New Roman" w:eastAsia="標楷體" w:hAnsi="Times New Roman" w:cs="Times New Roman" w:hint="eastAsia"/>
          <w:color w:val="000000" w:themeColor="text1"/>
          <w:kern w:val="0"/>
        </w:rPr>
        <w:t>M=3.5</w:t>
      </w:r>
      <w:r w:rsidRPr="00B47958">
        <w:rPr>
          <w:rFonts w:ascii="Times New Roman" w:eastAsia="標楷體" w:hAnsi="Times New Roman" w:cs="Times New Roman" w:hint="eastAsia"/>
          <w:color w:val="000000" w:themeColor="text1"/>
          <w:kern w:val="0"/>
        </w:rPr>
        <w:t>、「焦急」</w:t>
      </w:r>
      <w:r w:rsidRPr="00B47958">
        <w:rPr>
          <w:rFonts w:ascii="Times New Roman" w:eastAsia="標楷體" w:hAnsi="Times New Roman" w:cs="Times New Roman" w:hint="eastAsia"/>
          <w:color w:val="000000" w:themeColor="text1"/>
          <w:kern w:val="0"/>
        </w:rPr>
        <w:t>M=2.98</w:t>
      </w:r>
      <w:r w:rsidRPr="00B47958">
        <w:rPr>
          <w:rFonts w:ascii="Times New Roman" w:eastAsia="標楷體" w:hAnsi="Times New Roman" w:cs="Times New Roman" w:hint="eastAsia"/>
          <w:color w:val="000000" w:themeColor="text1"/>
          <w:kern w:val="0"/>
        </w:rPr>
        <w:t>、「心理不平衡」</w:t>
      </w:r>
      <w:r w:rsidRPr="00B47958">
        <w:rPr>
          <w:rFonts w:ascii="Times New Roman" w:eastAsia="標楷體" w:hAnsi="Times New Roman" w:cs="Times New Roman" w:hint="eastAsia"/>
          <w:color w:val="000000" w:themeColor="text1"/>
          <w:kern w:val="0"/>
        </w:rPr>
        <w:t>M=3.02</w:t>
      </w:r>
      <w:r w:rsidRPr="00B47958">
        <w:rPr>
          <w:rFonts w:ascii="Times New Roman" w:eastAsia="標楷體" w:hAnsi="Times New Roman" w:cs="Times New Roman" w:hint="eastAsia"/>
          <w:color w:val="000000" w:themeColor="text1"/>
          <w:kern w:val="0"/>
        </w:rPr>
        <w:t>，五個因素之得分均小於</w:t>
      </w:r>
      <w:r w:rsidRPr="00B47958">
        <w:rPr>
          <w:rFonts w:ascii="Times New Roman" w:eastAsia="標楷體" w:hAnsi="Times New Roman" w:cs="Times New Roman" w:hint="eastAsia"/>
          <w:color w:val="000000" w:themeColor="text1"/>
          <w:kern w:val="0"/>
        </w:rPr>
        <w:t>4.75</w:t>
      </w:r>
      <w:r w:rsidRPr="00B47958">
        <w:rPr>
          <w:rFonts w:ascii="Times New Roman" w:eastAsia="標楷體" w:hAnsi="Times New Roman" w:cs="Times New Roman" w:hint="eastAsia"/>
          <w:color w:val="000000" w:themeColor="text1"/>
          <w:kern w:val="0"/>
        </w:rPr>
        <w:t>，為低等程度，由本研究受試者統計資料發現，在臺灣民眾等候情緒五因素中，</w:t>
      </w:r>
      <w:r>
        <w:rPr>
          <w:rFonts w:ascii="Times New Roman" w:eastAsia="標楷體" w:hAnsi="Times New Roman" w:cs="Times New Roman" w:hint="eastAsia"/>
          <w:color w:val="000000" w:themeColor="text1"/>
          <w:kern w:val="0"/>
        </w:rPr>
        <w:t>由</w:t>
      </w:r>
      <w:r w:rsidRPr="00B47958">
        <w:rPr>
          <w:rFonts w:ascii="Times New Roman" w:eastAsia="標楷體" w:hAnsi="Times New Roman" w:cs="Times New Roman" w:hint="eastAsia"/>
          <w:color w:val="000000" w:themeColor="text1"/>
          <w:kern w:val="0"/>
        </w:rPr>
        <w:t>平均數以「等待區」</w:t>
      </w:r>
      <w:r w:rsidRPr="00B47958">
        <w:rPr>
          <w:rFonts w:ascii="Times New Roman" w:eastAsia="標楷體" w:hAnsi="Times New Roman" w:cs="Times New Roman" w:hint="eastAsia"/>
          <w:color w:val="000000" w:themeColor="text1"/>
          <w:kern w:val="0"/>
        </w:rPr>
        <w:t>M=4.14</w:t>
      </w:r>
      <w:r w:rsidRPr="00B47958">
        <w:rPr>
          <w:rFonts w:ascii="Times New Roman" w:eastAsia="標楷體" w:hAnsi="Times New Roman" w:cs="Times New Roman" w:hint="eastAsia"/>
          <w:color w:val="000000" w:themeColor="text1"/>
          <w:kern w:val="0"/>
        </w:rPr>
        <w:t>最高，因為等候區整潔、且指標明確讓顧客們容易找到。次之，「對等待的負面情緒反應」</w:t>
      </w:r>
      <w:r w:rsidRPr="00B47958">
        <w:rPr>
          <w:rFonts w:ascii="Times New Roman" w:eastAsia="標楷體" w:hAnsi="Times New Roman" w:cs="Times New Roman" w:hint="eastAsia"/>
          <w:color w:val="000000" w:themeColor="text1"/>
          <w:kern w:val="0"/>
        </w:rPr>
        <w:t>M(</w:t>
      </w:r>
      <w:r w:rsidRPr="00B47958">
        <w:rPr>
          <w:rFonts w:ascii="Times New Roman" w:eastAsia="標楷體" w:hAnsi="Times New Roman" w:cs="Times New Roman" w:hint="eastAsia"/>
          <w:color w:val="000000" w:themeColor="text1"/>
          <w:kern w:val="0"/>
        </w:rPr>
        <w:t>平均數</w:t>
      </w:r>
      <w:r w:rsidRPr="00B47958">
        <w:rPr>
          <w:rFonts w:ascii="Times New Roman" w:eastAsia="標楷體" w:hAnsi="Times New Roman" w:cs="Times New Roman" w:hint="eastAsia"/>
          <w:color w:val="000000" w:themeColor="text1"/>
          <w:kern w:val="0"/>
        </w:rPr>
        <w:t>)=3.53</w:t>
      </w:r>
      <w:r w:rsidRPr="00B47958">
        <w:rPr>
          <w:rFonts w:ascii="Times New Roman" w:eastAsia="標楷體" w:hAnsi="Times New Roman" w:cs="Times New Roman" w:hint="eastAsia"/>
          <w:color w:val="000000" w:themeColor="text1"/>
          <w:kern w:val="0"/>
        </w:rPr>
        <w:t>，因為一般大眾都不喜歡等待。</w:t>
      </w:r>
    </w:p>
    <w:p w:rsidR="00AE5EC8" w:rsidRPr="00F1434C" w:rsidRDefault="00AE5EC8" w:rsidP="00AE5EC8">
      <w:pPr>
        <w:autoSpaceDE w:val="0"/>
        <w:autoSpaceDN w:val="0"/>
        <w:adjustRightInd w:val="0"/>
        <w:spacing w:line="360" w:lineRule="auto"/>
        <w:rPr>
          <w:rFonts w:ascii="Times New Roman" w:eastAsia="標楷體" w:hAnsi="Times New Roman" w:cs="Times New Roman"/>
        </w:rPr>
      </w:pPr>
      <w:r w:rsidRPr="00965E03">
        <w:rPr>
          <w:rFonts w:ascii="Times New Roman" w:eastAsia="標楷體" w:hAnsi="Times New Roman" w:cs="Times New Roman"/>
          <w:color w:val="000000" w:themeColor="text1"/>
          <w:kern w:val="0"/>
        </w:rPr>
        <w:t xml:space="preserve">　　在</w:t>
      </w:r>
      <w:r w:rsidRPr="009060BB">
        <w:rPr>
          <w:rFonts w:ascii="Times New Roman" w:eastAsia="標楷體" w:hAnsi="Times New Roman" w:cs="Times New Roman" w:hint="eastAsia"/>
          <w:color w:val="000000" w:themeColor="text1"/>
          <w:kern w:val="0"/>
        </w:rPr>
        <w:t>員工服務能力</w:t>
      </w:r>
      <w:r>
        <w:rPr>
          <w:rFonts w:ascii="Times New Roman" w:eastAsia="標楷體" w:hAnsi="Times New Roman" w:cs="Times New Roman" w:hint="eastAsia"/>
          <w:color w:val="000000" w:themeColor="text1"/>
          <w:kern w:val="0"/>
        </w:rPr>
        <w:t>部分</w:t>
      </w:r>
      <w:r w:rsidRPr="00965E03">
        <w:rPr>
          <w:rFonts w:ascii="Times New Roman" w:eastAsia="標楷體" w:hAnsi="Times New Roman" w:cs="Times New Roman"/>
          <w:color w:val="000000" w:themeColor="text1"/>
          <w:kern w:val="0"/>
        </w:rPr>
        <w:t>，由研</w:t>
      </w:r>
      <w:r w:rsidRPr="00F1434C">
        <w:rPr>
          <w:rFonts w:ascii="Times New Roman" w:eastAsia="標楷體" w:hAnsi="Times New Roman" w:cs="Times New Roman"/>
          <w:kern w:val="0"/>
        </w:rPr>
        <w:t>究結果顯示：</w:t>
      </w:r>
      <w:r w:rsidRPr="00F1434C">
        <w:rPr>
          <w:rFonts w:ascii="Times New Roman" w:eastAsia="標楷體" w:hAnsi="Times New Roman" w:cs="Times New Roman" w:hint="eastAsia"/>
        </w:rPr>
        <w:t>有關員工服務能力的兩個因素中，「員工」</w:t>
      </w:r>
      <w:r w:rsidRPr="00F1434C">
        <w:rPr>
          <w:rFonts w:ascii="Times New Roman" w:eastAsia="標楷體" w:hAnsi="Times New Roman" w:cs="Times New Roman" w:hint="eastAsia"/>
        </w:rPr>
        <w:t>M=3.69</w:t>
      </w:r>
      <w:r w:rsidRPr="00F1434C">
        <w:rPr>
          <w:rFonts w:ascii="Times New Roman" w:eastAsia="標楷體" w:hAnsi="Times New Roman" w:cs="Times New Roman" w:hint="eastAsia"/>
        </w:rPr>
        <w:t>、「佈局」</w:t>
      </w:r>
      <w:r w:rsidRPr="00F1434C">
        <w:rPr>
          <w:rFonts w:ascii="Times New Roman" w:eastAsia="標楷體" w:hAnsi="Times New Roman" w:cs="Times New Roman" w:hint="eastAsia"/>
        </w:rPr>
        <w:t>M=4.13</w:t>
      </w:r>
      <w:r w:rsidRPr="00F1434C">
        <w:rPr>
          <w:rFonts w:ascii="Times New Roman" w:eastAsia="標楷體" w:hAnsi="Times New Roman" w:cs="Times New Roman" w:hint="eastAsia"/>
        </w:rPr>
        <w:t>，兩</w:t>
      </w:r>
      <w:r w:rsidRPr="00F1434C">
        <w:rPr>
          <w:rFonts w:ascii="Times New Roman" w:eastAsia="標楷體" w:hAnsi="Times New Roman" w:cs="Times New Roman"/>
        </w:rPr>
        <w:t>個因素之得分均</w:t>
      </w:r>
      <w:r w:rsidRPr="00F1434C">
        <w:rPr>
          <w:rFonts w:ascii="Times New Roman" w:eastAsia="標楷體" w:hAnsi="Times New Roman" w:cs="Times New Roman" w:hint="eastAsia"/>
        </w:rPr>
        <w:t>小</w:t>
      </w:r>
      <w:r w:rsidRPr="00F1434C">
        <w:rPr>
          <w:rFonts w:ascii="Times New Roman" w:eastAsia="標楷體" w:hAnsi="Times New Roman" w:cs="Times New Roman"/>
        </w:rPr>
        <w:t>於</w:t>
      </w:r>
      <w:r w:rsidRPr="00F1434C">
        <w:rPr>
          <w:rFonts w:ascii="Times New Roman" w:eastAsia="標楷體" w:hAnsi="Times New Roman" w:cs="Times New Roman"/>
        </w:rPr>
        <w:t>4.75</w:t>
      </w:r>
      <w:r w:rsidRPr="00F1434C">
        <w:rPr>
          <w:rFonts w:ascii="Times New Roman" w:eastAsia="標楷體" w:hAnsi="Times New Roman" w:cs="Times New Roman"/>
        </w:rPr>
        <w:t>，為</w:t>
      </w:r>
      <w:r w:rsidRPr="00F1434C">
        <w:rPr>
          <w:rFonts w:ascii="Times New Roman" w:eastAsia="標楷體" w:hAnsi="Times New Roman" w:cs="Times New Roman" w:hint="eastAsia"/>
        </w:rPr>
        <w:t>低</w:t>
      </w:r>
      <w:r w:rsidRPr="00F1434C">
        <w:rPr>
          <w:rFonts w:ascii="Times New Roman" w:eastAsia="標楷體" w:hAnsi="Times New Roman" w:cs="Times New Roman"/>
        </w:rPr>
        <w:t>等程度，</w:t>
      </w:r>
      <w:r w:rsidRPr="00F1434C">
        <w:rPr>
          <w:rFonts w:ascii="Times New Roman" w:eastAsia="標楷體" w:hAnsi="Times New Roman" w:cs="Times New Roman" w:hint="eastAsia"/>
        </w:rPr>
        <w:t>在員工服務能力部分，有關員工服務能力的兩個因素中，由「佈局」</w:t>
      </w:r>
      <w:r w:rsidRPr="00F1434C">
        <w:rPr>
          <w:rFonts w:ascii="Times New Roman" w:eastAsia="標楷體" w:hAnsi="Times New Roman" w:cs="Times New Roman" w:hint="eastAsia"/>
        </w:rPr>
        <w:t>M=4.13</w:t>
      </w:r>
      <w:r w:rsidRPr="00F1434C">
        <w:rPr>
          <w:rFonts w:ascii="Times New Roman" w:eastAsia="標楷體" w:hAnsi="Times New Roman" w:cs="Times New Roman" w:hint="eastAsia"/>
        </w:rPr>
        <w:t>最高，佈局擺得好，可以更容易找到商品，使顧客花更短時間購買。</w:t>
      </w:r>
    </w:p>
    <w:p w:rsidR="00AE5EC8" w:rsidRPr="00F1434C" w:rsidRDefault="00AE5EC8" w:rsidP="00AE5EC8">
      <w:pPr>
        <w:autoSpaceDE w:val="0"/>
        <w:autoSpaceDN w:val="0"/>
        <w:adjustRightInd w:val="0"/>
        <w:spacing w:line="360" w:lineRule="auto"/>
        <w:ind w:firstLine="480"/>
        <w:rPr>
          <w:rFonts w:ascii="Times New Roman" w:eastAsia="標楷體" w:hAnsi="Times New Roman" w:cs="Times New Roman"/>
          <w:kern w:val="0"/>
        </w:rPr>
      </w:pPr>
      <w:r w:rsidRPr="00F1434C">
        <w:rPr>
          <w:rFonts w:ascii="Times New Roman" w:eastAsia="標楷體" w:hAnsi="Times New Roman" w:cs="Times New Roman" w:hint="eastAsia"/>
          <w:kern w:val="0"/>
        </w:rPr>
        <w:t>顧客滿意度</w:t>
      </w:r>
      <w:r w:rsidRPr="00F1434C">
        <w:rPr>
          <w:rFonts w:ascii="Times New Roman" w:eastAsia="標楷體" w:hAnsi="Times New Roman" w:cs="Times New Roman"/>
          <w:kern w:val="0"/>
        </w:rPr>
        <w:t>部份，由本研究受</w:t>
      </w:r>
      <w:r w:rsidRPr="00F1434C">
        <w:rPr>
          <w:rFonts w:ascii="Times New Roman" w:eastAsia="標楷體" w:hAnsi="Times New Roman" w:cs="Times New Roman" w:hint="eastAsia"/>
          <w:kern w:val="0"/>
        </w:rPr>
        <w:t>試</w:t>
      </w:r>
      <w:r w:rsidRPr="00F1434C">
        <w:rPr>
          <w:rFonts w:ascii="Times New Roman" w:eastAsia="標楷體" w:hAnsi="Times New Roman" w:cs="Times New Roman"/>
          <w:kern w:val="0"/>
        </w:rPr>
        <w:t>者統計資料發現：</w:t>
      </w:r>
      <w:r w:rsidRPr="00F1434C">
        <w:rPr>
          <w:rFonts w:ascii="Times New Roman" w:eastAsia="標楷體" w:hAnsi="Times New Roman" w:cs="Times New Roman" w:hint="eastAsia"/>
        </w:rPr>
        <w:t>有關顧客滿意度的四個因素中，「商品」</w:t>
      </w:r>
      <w:r w:rsidRPr="00F1434C">
        <w:rPr>
          <w:rFonts w:ascii="Times New Roman" w:eastAsia="標楷體" w:hAnsi="Times New Roman" w:cs="Times New Roman" w:hint="eastAsia"/>
        </w:rPr>
        <w:t>M(</w:t>
      </w:r>
      <w:r w:rsidRPr="00F1434C">
        <w:rPr>
          <w:rFonts w:ascii="Times New Roman" w:eastAsia="標楷體" w:hAnsi="Times New Roman" w:cs="Times New Roman" w:hint="eastAsia"/>
        </w:rPr>
        <w:t>平均數</w:t>
      </w:r>
      <w:r w:rsidRPr="00F1434C">
        <w:rPr>
          <w:rFonts w:ascii="Times New Roman" w:eastAsia="標楷體" w:hAnsi="Times New Roman" w:cs="Times New Roman" w:hint="eastAsia"/>
        </w:rPr>
        <w:t>)=4.056</w:t>
      </w:r>
      <w:r w:rsidRPr="00F1434C">
        <w:rPr>
          <w:rFonts w:ascii="Times New Roman" w:eastAsia="標楷體" w:hAnsi="Times New Roman" w:cs="Times New Roman" w:hint="eastAsia"/>
        </w:rPr>
        <w:t>、「商店」</w:t>
      </w:r>
      <w:r w:rsidRPr="00F1434C">
        <w:rPr>
          <w:rFonts w:ascii="Times New Roman" w:eastAsia="標楷體" w:hAnsi="Times New Roman" w:cs="Times New Roman" w:hint="eastAsia"/>
        </w:rPr>
        <w:t>M=4.27</w:t>
      </w:r>
      <w:r w:rsidRPr="00F1434C">
        <w:rPr>
          <w:rFonts w:ascii="Times New Roman" w:eastAsia="標楷體" w:hAnsi="Times New Roman" w:cs="Times New Roman" w:hint="eastAsia"/>
        </w:rPr>
        <w:t>、「購買價值」</w:t>
      </w:r>
      <w:r w:rsidRPr="00F1434C">
        <w:rPr>
          <w:rFonts w:ascii="Times New Roman" w:eastAsia="標楷體" w:hAnsi="Times New Roman" w:cs="Times New Roman" w:hint="eastAsia"/>
        </w:rPr>
        <w:t>M=3.29</w:t>
      </w:r>
      <w:r w:rsidRPr="00F1434C">
        <w:rPr>
          <w:rFonts w:ascii="Times New Roman" w:eastAsia="標楷體" w:hAnsi="Times New Roman" w:cs="Times New Roman" w:hint="eastAsia"/>
        </w:rPr>
        <w:t>、「滿意度」</w:t>
      </w:r>
      <w:r w:rsidRPr="00F1434C">
        <w:rPr>
          <w:rFonts w:ascii="Times New Roman" w:eastAsia="標楷體" w:hAnsi="Times New Roman" w:cs="Times New Roman" w:hint="eastAsia"/>
        </w:rPr>
        <w:t>M=3.88</w:t>
      </w:r>
      <w:r w:rsidRPr="00F1434C">
        <w:rPr>
          <w:rFonts w:ascii="Times New Roman" w:eastAsia="標楷體" w:hAnsi="Times New Roman" w:cs="Times New Roman" w:hint="eastAsia"/>
        </w:rPr>
        <w:t>，四</w:t>
      </w:r>
      <w:r w:rsidRPr="00F1434C">
        <w:rPr>
          <w:rFonts w:ascii="Times New Roman" w:eastAsia="標楷體" w:hAnsi="Times New Roman" w:cs="Times New Roman"/>
        </w:rPr>
        <w:t>個因素之得分均</w:t>
      </w:r>
      <w:r w:rsidRPr="00F1434C">
        <w:rPr>
          <w:rFonts w:ascii="Times New Roman" w:eastAsia="標楷體" w:hAnsi="Times New Roman" w:cs="Times New Roman" w:hint="eastAsia"/>
        </w:rPr>
        <w:t>小</w:t>
      </w:r>
      <w:r w:rsidRPr="00F1434C">
        <w:rPr>
          <w:rFonts w:ascii="Times New Roman" w:eastAsia="標楷體" w:hAnsi="Times New Roman" w:cs="Times New Roman"/>
        </w:rPr>
        <w:t>於</w:t>
      </w:r>
      <w:r w:rsidRPr="00F1434C">
        <w:rPr>
          <w:rFonts w:ascii="Times New Roman" w:eastAsia="標楷體" w:hAnsi="Times New Roman" w:cs="Times New Roman"/>
        </w:rPr>
        <w:t>4.75</w:t>
      </w:r>
      <w:r w:rsidRPr="00F1434C">
        <w:rPr>
          <w:rFonts w:ascii="Times New Roman" w:eastAsia="標楷體" w:hAnsi="Times New Roman" w:cs="Times New Roman"/>
        </w:rPr>
        <w:t>，為</w:t>
      </w:r>
      <w:r w:rsidRPr="00F1434C">
        <w:rPr>
          <w:rFonts w:ascii="Times New Roman" w:eastAsia="標楷體" w:hAnsi="Times New Roman" w:cs="Times New Roman" w:hint="eastAsia"/>
        </w:rPr>
        <w:t>低</w:t>
      </w:r>
      <w:r w:rsidRPr="00F1434C">
        <w:rPr>
          <w:rFonts w:ascii="Times New Roman" w:eastAsia="標楷體" w:hAnsi="Times New Roman" w:cs="Times New Roman"/>
        </w:rPr>
        <w:t>等程度，</w:t>
      </w:r>
      <w:r w:rsidRPr="00F1434C">
        <w:rPr>
          <w:rFonts w:ascii="Times New Roman" w:eastAsia="標楷體" w:hAnsi="Times New Roman" w:cs="Times New Roman" w:hint="eastAsia"/>
        </w:rPr>
        <w:t>在顧客滿意度部份，有關顧客滿意度的四個因素中，「商品」</w:t>
      </w:r>
      <w:r w:rsidRPr="00F1434C">
        <w:rPr>
          <w:rFonts w:ascii="Times New Roman" w:eastAsia="標楷體" w:hAnsi="Times New Roman" w:cs="Times New Roman" w:hint="eastAsia"/>
        </w:rPr>
        <w:t>M(</w:t>
      </w:r>
      <w:r w:rsidRPr="00F1434C">
        <w:rPr>
          <w:rFonts w:ascii="Times New Roman" w:eastAsia="標楷體" w:hAnsi="Times New Roman" w:cs="Times New Roman" w:hint="eastAsia"/>
        </w:rPr>
        <w:t>平均數</w:t>
      </w:r>
      <w:r w:rsidRPr="00F1434C">
        <w:rPr>
          <w:rFonts w:ascii="Times New Roman" w:eastAsia="標楷體" w:hAnsi="Times New Roman" w:cs="Times New Roman" w:hint="eastAsia"/>
        </w:rPr>
        <w:t>)=4.27</w:t>
      </w:r>
      <w:r w:rsidRPr="00F1434C">
        <w:rPr>
          <w:rFonts w:ascii="Times New Roman" w:eastAsia="標楷體" w:hAnsi="Times New Roman" w:cs="Times New Roman" w:hint="eastAsia"/>
        </w:rPr>
        <w:t>最高，有眾多商品，可供顧客有更多選擇，更能滿足顧客各種需求</w:t>
      </w:r>
      <w:r w:rsidRPr="00F1434C">
        <w:rPr>
          <w:rFonts w:ascii="Times New Roman" w:eastAsia="標楷體" w:hAnsi="Times New Roman" w:cs="Times New Roman"/>
          <w:kern w:val="0"/>
        </w:rPr>
        <w:t>。</w:t>
      </w:r>
    </w:p>
    <w:p w:rsidR="00AE5EC8" w:rsidRPr="00F1434C" w:rsidRDefault="00AE5EC8" w:rsidP="00AE5EC8">
      <w:pPr>
        <w:autoSpaceDE w:val="0"/>
        <w:autoSpaceDN w:val="0"/>
        <w:adjustRightInd w:val="0"/>
        <w:spacing w:line="360" w:lineRule="auto"/>
        <w:rPr>
          <w:rFonts w:ascii="Times New Roman" w:eastAsia="標楷體" w:hAnsi="Times New Roman" w:cs="Times New Roman"/>
          <w:kern w:val="0"/>
        </w:rPr>
      </w:pPr>
    </w:p>
    <w:p w:rsidR="00AE5EC8" w:rsidRPr="00965E03" w:rsidRDefault="00AE5EC8" w:rsidP="00AE5EC8">
      <w:pPr>
        <w:autoSpaceDE w:val="0"/>
        <w:autoSpaceDN w:val="0"/>
        <w:adjustRightInd w:val="0"/>
        <w:spacing w:line="360" w:lineRule="auto"/>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貳、</w:t>
      </w:r>
      <w:r>
        <w:rPr>
          <w:rFonts w:ascii="Times New Roman" w:eastAsia="標楷體" w:hAnsi="Times New Roman" w:cs="Times New Roman" w:hint="eastAsia"/>
          <w:b/>
          <w:color w:val="000000" w:themeColor="text1"/>
          <w:kern w:val="0"/>
          <w:sz w:val="28"/>
          <w:szCs w:val="28"/>
        </w:rPr>
        <w:t>臺灣民眾</w:t>
      </w:r>
      <w:r w:rsidRPr="00965E03">
        <w:rPr>
          <w:rFonts w:ascii="Times New Roman" w:eastAsia="標楷體" w:hAnsi="Times New Roman" w:cs="Times New Roman"/>
          <w:b/>
          <w:color w:val="000000" w:themeColor="text1"/>
          <w:kern w:val="0"/>
          <w:sz w:val="28"/>
          <w:szCs w:val="28"/>
        </w:rPr>
        <w:t>不同背景變項</w:t>
      </w:r>
      <w:r w:rsidRPr="00965E03">
        <w:rPr>
          <w:rFonts w:ascii="Times New Roman" w:eastAsia="標楷體" w:hAnsi="Times New Roman" w:cs="Times New Roman" w:hint="eastAsia"/>
          <w:b/>
          <w:color w:val="000000" w:themeColor="text1"/>
          <w:kern w:val="0"/>
          <w:sz w:val="28"/>
          <w:szCs w:val="28"/>
        </w:rPr>
        <w:t>與</w:t>
      </w:r>
      <w:r>
        <w:rPr>
          <w:rFonts w:ascii="Times New Roman" w:eastAsia="標楷體" w:hAnsi="Times New Roman" w:cs="Times New Roman" w:hint="eastAsia"/>
          <w:b/>
          <w:color w:val="000000" w:themeColor="text1"/>
          <w:kern w:val="0"/>
          <w:sz w:val="28"/>
          <w:szCs w:val="28"/>
        </w:rPr>
        <w:t>民眾等候情緒</w:t>
      </w:r>
      <w:r w:rsidRPr="002635E3">
        <w:rPr>
          <w:rFonts w:ascii="Times New Roman" w:eastAsia="標楷體" w:hAnsi="Times New Roman" w:cs="Times New Roman" w:hint="eastAsia"/>
          <w:b/>
          <w:color w:val="000000" w:themeColor="text1"/>
          <w:kern w:val="0"/>
          <w:sz w:val="28"/>
          <w:szCs w:val="28"/>
        </w:rPr>
        <w:t>與「顧客滿意度」</w:t>
      </w:r>
      <w:r w:rsidRPr="00965E03">
        <w:rPr>
          <w:rFonts w:ascii="Times New Roman" w:eastAsia="標楷體" w:hAnsi="Times New Roman" w:cs="Times New Roman"/>
          <w:b/>
          <w:color w:val="000000" w:themeColor="text1"/>
          <w:kern w:val="0"/>
          <w:sz w:val="28"/>
          <w:szCs w:val="28"/>
        </w:rPr>
        <w:t>差異</w:t>
      </w:r>
      <w:r w:rsidRPr="00965E03">
        <w:rPr>
          <w:rFonts w:ascii="Times New Roman" w:eastAsia="標楷體" w:hAnsi="Times New Roman" w:cs="Times New Roman" w:hint="eastAsia"/>
          <w:b/>
          <w:color w:val="000000" w:themeColor="text1"/>
          <w:kern w:val="0"/>
          <w:sz w:val="28"/>
          <w:szCs w:val="28"/>
        </w:rPr>
        <w:t>性</w:t>
      </w:r>
    </w:p>
    <w:p w:rsidR="00AE5EC8" w:rsidRPr="00965E03" w:rsidRDefault="00AE5EC8" w:rsidP="00AE5EC8">
      <w:pPr>
        <w:pStyle w:val="afffd"/>
        <w:spacing w:line="360" w:lineRule="auto"/>
        <w:ind w:firstLine="480"/>
        <w:jc w:val="left"/>
        <w:rPr>
          <w:rFonts w:ascii="Times New Roman" w:hAnsi="Times New Roman" w:cs="Times New Roman"/>
          <w:color w:val="000000" w:themeColor="text1"/>
        </w:rPr>
      </w:pPr>
      <w:r>
        <w:rPr>
          <w:rFonts w:ascii="Times New Roman" w:hAnsi="Times New Roman" w:cs="Times New Roman" w:hint="eastAsia"/>
          <w:color w:val="000000" w:themeColor="text1"/>
        </w:rPr>
        <w:t>臺灣民眾與民眾等候情緒</w:t>
      </w:r>
      <w:r w:rsidRPr="0060413C">
        <w:rPr>
          <w:rFonts w:ascii="Times New Roman" w:hAnsi="Times New Roman" w:cs="Times New Roman" w:hint="eastAsia"/>
          <w:color w:val="000000" w:themeColor="text1"/>
        </w:rPr>
        <w:t>不同背景變項中，在性別、年齡、職業、現居地點、平均月收入金額進行事後比較後，說明如下。</w:t>
      </w:r>
    </w:p>
    <w:p w:rsidR="00AE5EC8" w:rsidRPr="00965E03" w:rsidRDefault="00AE5EC8" w:rsidP="00AE5EC8">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w:t>
      </w:r>
      <w:bookmarkStart w:id="147" w:name="_Hlk508740829"/>
      <w:r w:rsidRPr="00965E03">
        <w:rPr>
          <w:rFonts w:ascii="Times New Roman" w:eastAsia="標楷體" w:hAnsi="Times New Roman" w:cs="Times New Roman"/>
          <w:b/>
          <w:color w:val="000000" w:themeColor="text1"/>
          <w:kern w:val="0"/>
        </w:rPr>
        <w:t>與</w:t>
      </w:r>
      <w:bookmarkEnd w:id="147"/>
      <w:r w:rsidRPr="00A81D0A">
        <w:rPr>
          <w:rFonts w:ascii="Times New Roman" w:eastAsia="標楷體" w:hAnsi="Times New Roman" w:cs="Times New Roman" w:hint="eastAsia"/>
          <w:b/>
          <w:color w:val="000000" w:themeColor="text1"/>
          <w:kern w:val="0"/>
        </w:rPr>
        <w:t>「</w:t>
      </w:r>
      <w:r w:rsidRPr="00641C6C">
        <w:rPr>
          <w:rFonts w:ascii="Times New Roman" w:eastAsia="標楷體" w:hAnsi="Times New Roman" w:cs="Times New Roman" w:hint="eastAsia"/>
          <w:b/>
          <w:color w:val="000000" w:themeColor="text1"/>
          <w:kern w:val="0"/>
        </w:rPr>
        <w:t>民眾等候情緒</w:t>
      </w:r>
      <w:r>
        <w:rPr>
          <w:rFonts w:ascii="Times New Roman" w:eastAsia="標楷體" w:hAnsi="Times New Roman" w:cs="Times New Roman" w:hint="eastAsia"/>
          <w:b/>
          <w:color w:val="000000" w:themeColor="text1"/>
          <w:kern w:val="0"/>
        </w:rPr>
        <w:t>」</w:t>
      </w:r>
      <w:r w:rsidRPr="00A81D0A">
        <w:rPr>
          <w:rFonts w:ascii="Times New Roman" w:eastAsia="標楷體" w:hAnsi="Times New Roman" w:cs="Times New Roman" w:hint="eastAsia"/>
          <w:b/>
          <w:color w:val="000000" w:themeColor="text1"/>
          <w:kern w:val="0"/>
        </w:rPr>
        <w:t>與「</w:t>
      </w:r>
      <w:r>
        <w:rPr>
          <w:rFonts w:ascii="Times New Roman" w:eastAsia="標楷體" w:hAnsi="Times New Roman" w:cs="Times New Roman" w:hint="eastAsia"/>
          <w:b/>
          <w:color w:val="000000" w:themeColor="text1"/>
          <w:kern w:val="0"/>
        </w:rPr>
        <w:t>顧客滿意度</w:t>
      </w:r>
      <w:r w:rsidRPr="00A81D0A">
        <w:rPr>
          <w:rFonts w:ascii="Times New Roman" w:eastAsia="標楷體" w:hAnsi="Times New Roman" w:cs="Times New Roman" w:hint="eastAsia"/>
          <w:b/>
          <w:color w:val="000000" w:themeColor="text1"/>
          <w:kern w:val="0"/>
        </w:rPr>
        <w:t>」</w:t>
      </w:r>
      <w:r w:rsidRPr="00641C6C">
        <w:rPr>
          <w:rFonts w:ascii="Times New Roman" w:eastAsia="標楷體" w:hAnsi="Times New Roman" w:cs="Times New Roman" w:hint="eastAsia"/>
          <w:b/>
          <w:color w:val="000000" w:themeColor="text1"/>
          <w:kern w:val="0"/>
        </w:rPr>
        <w:t>呈顯著差異</w:t>
      </w:r>
    </w:p>
    <w:p w:rsidR="00AE5EC8" w:rsidRPr="00AE5EC8" w:rsidRDefault="00AE5EC8" w:rsidP="00AE5EC8">
      <w:pPr>
        <w:spacing w:line="360" w:lineRule="auto"/>
        <w:ind w:firstLineChars="200" w:firstLine="480"/>
        <w:rPr>
          <w:rFonts w:ascii="標楷體" w:eastAsia="標楷體" w:hAnsi="標楷體" w:cs="Times New Roman"/>
          <w:sz w:val="18"/>
        </w:rPr>
      </w:pPr>
      <w:bookmarkStart w:id="148" w:name="_Hlk508913716"/>
      <w:r w:rsidRPr="00AE5EC8">
        <w:rPr>
          <w:rFonts w:ascii="標楷體" w:eastAsia="標楷體" w:hAnsi="標楷體" w:cs="Times New Roman"/>
        </w:rPr>
        <w:t>從研究結果得</w:t>
      </w:r>
      <w:r w:rsidRPr="00AE5EC8">
        <w:rPr>
          <w:rFonts w:ascii="標楷體" w:eastAsia="標楷體" w:hAnsi="標楷體" w:cs="Times New Roman" w:hint="eastAsia"/>
        </w:rPr>
        <w:t>知</w:t>
      </w:r>
      <w:r w:rsidRPr="00AE5EC8">
        <w:rPr>
          <w:rFonts w:ascii="標楷體" w:eastAsia="標楷體" w:hAnsi="標楷體" w:cs="Times New Roman"/>
        </w:rPr>
        <w:t>，</w:t>
      </w:r>
      <w:r w:rsidRPr="00AE5EC8">
        <w:rPr>
          <w:rFonts w:ascii="標楷體" w:eastAsia="標楷體" w:hAnsi="標楷體" w:cs="Times New Roman" w:hint="eastAsia"/>
        </w:rPr>
        <w:t>不同</w:t>
      </w:r>
      <w:r w:rsidRPr="00AE5EC8">
        <w:rPr>
          <w:rFonts w:ascii="標楷體" w:eastAsia="標楷體" w:hAnsi="標楷體" w:cs="Times New Roman"/>
        </w:rPr>
        <w:t>性別</w:t>
      </w:r>
      <w:r w:rsidRPr="00AE5EC8">
        <w:rPr>
          <w:rFonts w:ascii="標楷體" w:eastAsia="標楷體" w:hAnsi="標楷體" w:cs="Times New Roman" w:hint="eastAsia"/>
        </w:rPr>
        <w:t>的民眾，在「民眾等候情緒」和「顧客滿意度」中性別男性&gt;女性；在「員工服務能力」中，女生大於男生</w:t>
      </w:r>
      <w:r w:rsidRPr="00AE5EC8">
        <w:rPr>
          <w:rFonts w:ascii="標楷體" w:eastAsia="標楷體" w:hAnsi="標楷體" w:cs="Times New Roman"/>
        </w:rPr>
        <w:t>。</w:t>
      </w:r>
    </w:p>
    <w:bookmarkEnd w:id="148"/>
    <w:p w:rsidR="00AE5EC8" w:rsidRPr="00AE5EC8" w:rsidRDefault="00AE5EC8" w:rsidP="00AE5EC8">
      <w:pPr>
        <w:pStyle w:val="afe"/>
        <w:numPr>
          <w:ilvl w:val="0"/>
          <w:numId w:val="27"/>
        </w:numPr>
        <w:autoSpaceDE w:val="0"/>
        <w:autoSpaceDN w:val="0"/>
        <w:adjustRightInd w:val="0"/>
        <w:spacing w:line="600" w:lineRule="exact"/>
        <w:ind w:leftChars="0"/>
        <w:rPr>
          <w:rFonts w:ascii="Times New Roman" w:eastAsia="標楷體" w:hAnsi="Times New Roman" w:cs="Times New Roman"/>
          <w:b/>
          <w:kern w:val="0"/>
        </w:rPr>
      </w:pPr>
      <w:r w:rsidRPr="00AE5EC8">
        <w:rPr>
          <w:rFonts w:ascii="Times New Roman" w:eastAsia="標楷體" w:hAnsi="Times New Roman" w:cs="Times New Roman" w:hint="eastAsia"/>
          <w:b/>
          <w:kern w:val="0"/>
        </w:rPr>
        <w:lastRenderedPageBreak/>
        <w:t>年齡</w:t>
      </w:r>
      <w:r w:rsidRPr="00AE5EC8">
        <w:rPr>
          <w:rFonts w:ascii="Times New Roman" w:eastAsia="標楷體" w:hAnsi="Times New Roman" w:cs="Times New Roman"/>
          <w:b/>
          <w:kern w:val="0"/>
        </w:rPr>
        <w:t>與</w:t>
      </w:r>
      <w:r w:rsidRPr="00AE5EC8">
        <w:rPr>
          <w:rFonts w:ascii="Times New Roman" w:eastAsia="標楷體" w:hAnsi="Times New Roman" w:cs="Times New Roman" w:hint="eastAsia"/>
          <w:b/>
          <w:kern w:val="0"/>
        </w:rPr>
        <w:t>「民眾等候情緒」、「員工服務能力」與「顧客滿意度」呈顯著差異</w:t>
      </w:r>
    </w:p>
    <w:p w:rsidR="00AE5EC8" w:rsidRPr="00AE5EC8" w:rsidRDefault="00AE5EC8" w:rsidP="00AE5EC8">
      <w:pPr>
        <w:pStyle w:val="afe"/>
        <w:autoSpaceDE w:val="0"/>
        <w:autoSpaceDN w:val="0"/>
        <w:adjustRightInd w:val="0"/>
        <w:spacing w:line="360" w:lineRule="auto"/>
        <w:ind w:leftChars="0" w:left="510"/>
        <w:rPr>
          <w:rFonts w:ascii="Times New Roman" w:eastAsia="標楷體" w:hAnsi="Times New Roman" w:cs="Times New Roman"/>
        </w:rPr>
      </w:pPr>
      <w:r w:rsidRPr="00AE5EC8">
        <w:rPr>
          <w:rFonts w:ascii="Times New Roman" w:eastAsia="標楷體" w:hAnsi="Times New Roman" w:cs="Times New Roman"/>
        </w:rPr>
        <w:t>從研究結果得</w:t>
      </w:r>
      <w:r w:rsidRPr="00AE5EC8">
        <w:rPr>
          <w:rFonts w:ascii="Times New Roman" w:eastAsia="標楷體" w:hAnsi="Times New Roman" w:cs="Times New Roman" w:hint="eastAsia"/>
        </w:rPr>
        <w:t>知</w:t>
      </w:r>
      <w:r w:rsidRPr="00AE5EC8">
        <w:rPr>
          <w:rFonts w:ascii="Times New Roman" w:eastAsia="標楷體" w:hAnsi="Times New Roman" w:cs="Times New Roman"/>
        </w:rPr>
        <w:t>，</w:t>
      </w:r>
      <w:r w:rsidRPr="00AE5EC8">
        <w:rPr>
          <w:rFonts w:ascii="Times New Roman" w:eastAsia="標楷體" w:hAnsi="Times New Roman" w:cs="Times New Roman" w:hint="eastAsia"/>
        </w:rPr>
        <w:t>不同年齡的民眾</w:t>
      </w:r>
      <w:r w:rsidRPr="00AE5EC8">
        <w:rPr>
          <w:rFonts w:ascii="標楷體" w:eastAsia="標楷體" w:hAnsi="標楷體" w:cs="Times New Roman" w:hint="eastAsia"/>
        </w:rPr>
        <w:t>，</w:t>
      </w:r>
      <w:r w:rsidRPr="00AE5EC8">
        <w:rPr>
          <w:rFonts w:ascii="Times New Roman" w:eastAsia="標楷體" w:hAnsi="Times New Roman" w:cs="Times New Roman" w:hint="eastAsia"/>
        </w:rPr>
        <w:t>在「民眾等候情緒」和「顧客滿意度」中，在「民眾等候情緒」中，</w:t>
      </w:r>
      <w:r w:rsidRPr="00AE5EC8">
        <w:rPr>
          <w:rFonts w:ascii="Times New Roman" w:eastAsia="標楷體" w:hAnsi="Times New Roman" w:cs="Times New Roman" w:hint="eastAsia"/>
        </w:rPr>
        <w:t>20</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w:t>
      </w:r>
      <w:r w:rsidRPr="00AE5EC8">
        <w:rPr>
          <w:rFonts w:ascii="Times New Roman" w:eastAsia="標楷體" w:hAnsi="Times New Roman" w:cs="Times New Roman" w:hint="eastAsia"/>
        </w:rPr>
        <w:t>含</w:t>
      </w:r>
      <w:r w:rsidRPr="00AE5EC8">
        <w:rPr>
          <w:rFonts w:ascii="Times New Roman" w:eastAsia="標楷體" w:hAnsi="Times New Roman" w:cs="Times New Roman" w:hint="eastAsia"/>
        </w:rPr>
        <w:t>)</w:t>
      </w:r>
      <w:r w:rsidRPr="00AE5EC8">
        <w:rPr>
          <w:rFonts w:ascii="Times New Roman" w:eastAsia="標楷體" w:hAnsi="Times New Roman" w:cs="Times New Roman" w:hint="eastAsia"/>
        </w:rPr>
        <w:t>以下</w:t>
      </w:r>
      <w:r w:rsidRPr="00AE5EC8">
        <w:rPr>
          <w:rFonts w:ascii="Times New Roman" w:eastAsia="標楷體" w:hAnsi="Times New Roman" w:cs="Times New Roman" w:hint="eastAsia"/>
        </w:rPr>
        <w:t>&gt;21</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 xml:space="preserve"> ~ 25</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26</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 xml:space="preserve"> ~ 30</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&gt;21</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 xml:space="preserve"> ~ 25</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26</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 xml:space="preserve"> ~ 30</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&gt;51</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w:t>
      </w:r>
      <w:r w:rsidRPr="00AE5EC8">
        <w:rPr>
          <w:rFonts w:ascii="Times New Roman" w:eastAsia="標楷體" w:hAnsi="Times New Roman" w:cs="Times New Roman" w:hint="eastAsia"/>
        </w:rPr>
        <w:t>含</w:t>
      </w:r>
      <w:r w:rsidRPr="00AE5EC8">
        <w:rPr>
          <w:rFonts w:ascii="Times New Roman" w:eastAsia="標楷體" w:hAnsi="Times New Roman" w:cs="Times New Roman" w:hint="eastAsia"/>
        </w:rPr>
        <w:t>)</w:t>
      </w:r>
      <w:r w:rsidRPr="00AE5EC8">
        <w:rPr>
          <w:rFonts w:ascii="Times New Roman" w:eastAsia="標楷體" w:hAnsi="Times New Roman" w:cs="Times New Roman" w:hint="eastAsia"/>
        </w:rPr>
        <w:t>以上；在「員工服務能力」中，</w:t>
      </w:r>
      <w:r w:rsidRPr="00AE5EC8">
        <w:rPr>
          <w:rFonts w:ascii="Times New Roman" w:eastAsia="標楷體" w:hAnsi="Times New Roman" w:cs="Times New Roman" w:hint="eastAsia"/>
        </w:rPr>
        <w:t>31</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 xml:space="preserve"> ~ 40</w:t>
      </w:r>
      <w:r w:rsidRPr="00AE5EC8">
        <w:rPr>
          <w:rFonts w:ascii="Times New Roman" w:eastAsia="標楷體" w:hAnsi="Times New Roman" w:cs="Times New Roman" w:hint="eastAsia"/>
        </w:rPr>
        <w:t>歲大於</w:t>
      </w:r>
      <w:r w:rsidRPr="00AE5EC8">
        <w:rPr>
          <w:rFonts w:ascii="Times New Roman" w:eastAsia="標楷體" w:hAnsi="Times New Roman" w:cs="Times New Roman" w:hint="eastAsia"/>
        </w:rPr>
        <w:t>20</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w:t>
      </w:r>
      <w:r w:rsidRPr="00AE5EC8">
        <w:rPr>
          <w:rFonts w:ascii="Times New Roman" w:eastAsia="標楷體" w:hAnsi="Times New Roman" w:cs="Times New Roman" w:hint="eastAsia"/>
        </w:rPr>
        <w:t>含</w:t>
      </w:r>
      <w:r w:rsidRPr="00AE5EC8">
        <w:rPr>
          <w:rFonts w:ascii="Times New Roman" w:eastAsia="標楷體" w:hAnsi="Times New Roman" w:cs="Times New Roman" w:hint="eastAsia"/>
        </w:rPr>
        <w:t>)</w:t>
      </w:r>
      <w:r w:rsidRPr="00AE5EC8">
        <w:rPr>
          <w:rFonts w:ascii="Times New Roman" w:eastAsia="標楷體" w:hAnsi="Times New Roman" w:cs="Times New Roman" w:hint="eastAsia"/>
        </w:rPr>
        <w:t>以下、</w:t>
      </w:r>
      <w:r w:rsidRPr="00AE5EC8">
        <w:rPr>
          <w:rFonts w:ascii="Times New Roman" w:eastAsia="標楷體" w:hAnsi="Times New Roman" w:cs="Times New Roman" w:hint="eastAsia"/>
        </w:rPr>
        <w:t>31</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 xml:space="preserve"> ~ 40</w:t>
      </w:r>
      <w:r w:rsidRPr="00AE5EC8">
        <w:rPr>
          <w:rFonts w:ascii="Times New Roman" w:eastAsia="標楷體" w:hAnsi="Times New Roman" w:cs="Times New Roman" w:hint="eastAsia"/>
        </w:rPr>
        <w:t>歲大於</w:t>
      </w:r>
      <w:r w:rsidRPr="00AE5EC8">
        <w:rPr>
          <w:rFonts w:ascii="Times New Roman" w:eastAsia="標楷體" w:hAnsi="Times New Roman" w:cs="Times New Roman" w:hint="eastAsia"/>
        </w:rPr>
        <w:t>21</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 xml:space="preserve"> ~ 25</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31</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 xml:space="preserve"> ~ 40</w:t>
      </w:r>
      <w:r w:rsidRPr="00AE5EC8">
        <w:rPr>
          <w:rFonts w:ascii="Times New Roman" w:eastAsia="標楷體" w:hAnsi="Times New Roman" w:cs="Times New Roman" w:hint="eastAsia"/>
        </w:rPr>
        <w:t>歲大於</w:t>
      </w:r>
      <w:r w:rsidRPr="00AE5EC8">
        <w:rPr>
          <w:rFonts w:ascii="Times New Roman" w:eastAsia="標楷體" w:hAnsi="Times New Roman" w:cs="Times New Roman" w:hint="eastAsia"/>
        </w:rPr>
        <w:t>51</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w:t>
      </w:r>
      <w:r w:rsidRPr="00AE5EC8">
        <w:rPr>
          <w:rFonts w:ascii="Times New Roman" w:eastAsia="標楷體" w:hAnsi="Times New Roman" w:cs="Times New Roman" w:hint="eastAsia"/>
        </w:rPr>
        <w:t>含</w:t>
      </w:r>
      <w:r w:rsidRPr="00AE5EC8">
        <w:rPr>
          <w:rFonts w:ascii="Times New Roman" w:eastAsia="標楷體" w:hAnsi="Times New Roman" w:cs="Times New Roman" w:hint="eastAsia"/>
        </w:rPr>
        <w:t>)</w:t>
      </w:r>
      <w:r w:rsidRPr="00AE5EC8">
        <w:rPr>
          <w:rFonts w:ascii="Times New Roman" w:eastAsia="標楷體" w:hAnsi="Times New Roman" w:cs="Times New Roman" w:hint="eastAsia"/>
        </w:rPr>
        <w:t>以上、</w:t>
      </w:r>
      <w:r w:rsidRPr="00AE5EC8">
        <w:rPr>
          <w:rFonts w:ascii="Times New Roman" w:eastAsia="標楷體" w:hAnsi="Times New Roman" w:cs="Times New Roman" w:hint="eastAsia"/>
        </w:rPr>
        <w:t>41</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 xml:space="preserve"> ~ 50</w:t>
      </w:r>
      <w:r w:rsidRPr="00AE5EC8">
        <w:rPr>
          <w:rFonts w:ascii="Times New Roman" w:eastAsia="標楷體" w:hAnsi="Times New Roman" w:cs="Times New Roman" w:hint="eastAsia"/>
        </w:rPr>
        <w:t>歲大於</w:t>
      </w:r>
      <w:r w:rsidRPr="00AE5EC8">
        <w:rPr>
          <w:rFonts w:ascii="Times New Roman" w:eastAsia="標楷體" w:hAnsi="Times New Roman" w:cs="Times New Roman" w:hint="eastAsia"/>
        </w:rPr>
        <w:t>21</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 xml:space="preserve"> ~ 25</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41</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 xml:space="preserve"> ~ 50</w:t>
      </w:r>
      <w:r w:rsidRPr="00AE5EC8">
        <w:rPr>
          <w:rFonts w:ascii="Times New Roman" w:eastAsia="標楷體" w:hAnsi="Times New Roman" w:cs="Times New Roman" w:hint="eastAsia"/>
        </w:rPr>
        <w:t>歲大於</w:t>
      </w:r>
      <w:r w:rsidRPr="00AE5EC8">
        <w:rPr>
          <w:rFonts w:ascii="Times New Roman" w:eastAsia="標楷體" w:hAnsi="Times New Roman" w:cs="Times New Roman" w:hint="eastAsia"/>
        </w:rPr>
        <w:t>51</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w:t>
      </w:r>
      <w:r w:rsidRPr="00AE5EC8">
        <w:rPr>
          <w:rFonts w:ascii="Times New Roman" w:eastAsia="標楷體" w:hAnsi="Times New Roman" w:cs="Times New Roman" w:hint="eastAsia"/>
        </w:rPr>
        <w:t>含</w:t>
      </w:r>
      <w:r w:rsidRPr="00AE5EC8">
        <w:rPr>
          <w:rFonts w:ascii="Times New Roman" w:eastAsia="標楷體" w:hAnsi="Times New Roman" w:cs="Times New Roman" w:hint="eastAsia"/>
        </w:rPr>
        <w:t>)</w:t>
      </w:r>
      <w:r w:rsidRPr="00AE5EC8">
        <w:rPr>
          <w:rFonts w:ascii="Times New Roman" w:eastAsia="標楷體" w:hAnsi="Times New Roman" w:cs="Times New Roman" w:hint="eastAsia"/>
        </w:rPr>
        <w:t>以上；在「顧客滿意度」中，在</w:t>
      </w:r>
      <w:r w:rsidRPr="00AE5EC8">
        <w:rPr>
          <w:rFonts w:ascii="Times New Roman" w:eastAsia="標楷體" w:hAnsi="Times New Roman" w:cs="Times New Roman" w:hint="eastAsia"/>
        </w:rPr>
        <w:t>20</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w:t>
      </w:r>
      <w:r w:rsidRPr="00AE5EC8">
        <w:rPr>
          <w:rFonts w:ascii="Times New Roman" w:eastAsia="標楷體" w:hAnsi="Times New Roman" w:cs="Times New Roman" w:hint="eastAsia"/>
        </w:rPr>
        <w:t>含</w:t>
      </w:r>
      <w:r w:rsidRPr="00AE5EC8">
        <w:rPr>
          <w:rFonts w:ascii="Times New Roman" w:eastAsia="標楷體" w:hAnsi="Times New Roman" w:cs="Times New Roman" w:hint="eastAsia"/>
        </w:rPr>
        <w:t>)</w:t>
      </w:r>
      <w:r w:rsidRPr="00AE5EC8">
        <w:rPr>
          <w:rFonts w:ascii="Times New Roman" w:eastAsia="標楷體" w:hAnsi="Times New Roman" w:cs="Times New Roman" w:hint="eastAsia"/>
        </w:rPr>
        <w:t>以下大於</w:t>
      </w:r>
      <w:r w:rsidRPr="00AE5EC8">
        <w:rPr>
          <w:rFonts w:ascii="Times New Roman" w:eastAsia="標楷體" w:hAnsi="Times New Roman" w:cs="Times New Roman" w:hint="eastAsia"/>
        </w:rPr>
        <w:t>21</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 xml:space="preserve"> ~ 25</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20</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w:t>
      </w:r>
      <w:r w:rsidRPr="00AE5EC8">
        <w:rPr>
          <w:rFonts w:ascii="Times New Roman" w:eastAsia="標楷體" w:hAnsi="Times New Roman" w:cs="Times New Roman" w:hint="eastAsia"/>
        </w:rPr>
        <w:t>含</w:t>
      </w:r>
      <w:r w:rsidRPr="00AE5EC8">
        <w:rPr>
          <w:rFonts w:ascii="Times New Roman" w:eastAsia="標楷體" w:hAnsi="Times New Roman" w:cs="Times New Roman" w:hint="eastAsia"/>
        </w:rPr>
        <w:t>)</w:t>
      </w:r>
      <w:r w:rsidRPr="00AE5EC8">
        <w:rPr>
          <w:rFonts w:ascii="Times New Roman" w:eastAsia="標楷體" w:hAnsi="Times New Roman" w:cs="Times New Roman" w:hint="eastAsia"/>
        </w:rPr>
        <w:t>以下大於</w:t>
      </w:r>
      <w:r w:rsidRPr="00AE5EC8">
        <w:rPr>
          <w:rFonts w:ascii="Times New Roman" w:eastAsia="標楷體" w:hAnsi="Times New Roman" w:cs="Times New Roman" w:hint="eastAsia"/>
        </w:rPr>
        <w:t>51</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w:t>
      </w:r>
      <w:r w:rsidRPr="00AE5EC8">
        <w:rPr>
          <w:rFonts w:ascii="Times New Roman" w:eastAsia="標楷體" w:hAnsi="Times New Roman" w:cs="Times New Roman" w:hint="eastAsia"/>
        </w:rPr>
        <w:t>含</w:t>
      </w:r>
      <w:r w:rsidRPr="00AE5EC8">
        <w:rPr>
          <w:rFonts w:ascii="Times New Roman" w:eastAsia="標楷體" w:hAnsi="Times New Roman" w:cs="Times New Roman" w:hint="eastAsia"/>
        </w:rPr>
        <w:t>)</w:t>
      </w:r>
      <w:r w:rsidRPr="00AE5EC8">
        <w:rPr>
          <w:rFonts w:ascii="Times New Roman" w:eastAsia="標楷體" w:hAnsi="Times New Roman" w:cs="Times New Roman" w:hint="eastAsia"/>
        </w:rPr>
        <w:t>以上、</w:t>
      </w:r>
      <w:r w:rsidRPr="00AE5EC8">
        <w:rPr>
          <w:rFonts w:ascii="Times New Roman" w:eastAsia="標楷體" w:hAnsi="Times New Roman" w:cs="Times New Roman" w:hint="eastAsia"/>
        </w:rPr>
        <w:t>26</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 xml:space="preserve"> ~ 30</w:t>
      </w:r>
      <w:r w:rsidRPr="00AE5EC8">
        <w:rPr>
          <w:rFonts w:ascii="Times New Roman" w:eastAsia="標楷體" w:hAnsi="Times New Roman" w:cs="Times New Roman" w:hint="eastAsia"/>
        </w:rPr>
        <w:t>歲大於</w:t>
      </w:r>
      <w:r w:rsidRPr="00AE5EC8">
        <w:rPr>
          <w:rFonts w:ascii="Times New Roman" w:eastAsia="標楷體" w:hAnsi="Times New Roman" w:cs="Times New Roman" w:hint="eastAsia"/>
        </w:rPr>
        <w:t>51</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w:t>
      </w:r>
      <w:r w:rsidRPr="00AE5EC8">
        <w:rPr>
          <w:rFonts w:ascii="Times New Roman" w:eastAsia="標楷體" w:hAnsi="Times New Roman" w:cs="Times New Roman" w:hint="eastAsia"/>
        </w:rPr>
        <w:t>含</w:t>
      </w:r>
      <w:r w:rsidRPr="00AE5EC8">
        <w:rPr>
          <w:rFonts w:ascii="Times New Roman" w:eastAsia="標楷體" w:hAnsi="Times New Roman" w:cs="Times New Roman" w:hint="eastAsia"/>
        </w:rPr>
        <w:t>)</w:t>
      </w:r>
      <w:r w:rsidRPr="00AE5EC8">
        <w:rPr>
          <w:rFonts w:ascii="Times New Roman" w:eastAsia="標楷體" w:hAnsi="Times New Roman" w:cs="Times New Roman" w:hint="eastAsia"/>
        </w:rPr>
        <w:t>以上、</w:t>
      </w:r>
      <w:r w:rsidRPr="00AE5EC8">
        <w:rPr>
          <w:rFonts w:ascii="Times New Roman" w:eastAsia="標楷體" w:hAnsi="Times New Roman" w:cs="Times New Roman" w:hint="eastAsia"/>
        </w:rPr>
        <w:t>31</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 xml:space="preserve"> ~ 40</w:t>
      </w:r>
      <w:r w:rsidRPr="00AE5EC8">
        <w:rPr>
          <w:rFonts w:ascii="Times New Roman" w:eastAsia="標楷體" w:hAnsi="Times New Roman" w:cs="Times New Roman" w:hint="eastAsia"/>
        </w:rPr>
        <w:t>歲大於</w:t>
      </w:r>
      <w:r w:rsidRPr="00AE5EC8">
        <w:rPr>
          <w:rFonts w:ascii="Times New Roman" w:eastAsia="標楷體" w:hAnsi="Times New Roman" w:cs="Times New Roman" w:hint="eastAsia"/>
        </w:rPr>
        <w:t>51</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w:t>
      </w:r>
      <w:r w:rsidRPr="00AE5EC8">
        <w:rPr>
          <w:rFonts w:ascii="Times New Roman" w:eastAsia="標楷體" w:hAnsi="Times New Roman" w:cs="Times New Roman" w:hint="eastAsia"/>
        </w:rPr>
        <w:t>含</w:t>
      </w:r>
      <w:r w:rsidRPr="00AE5EC8">
        <w:rPr>
          <w:rFonts w:ascii="Times New Roman" w:eastAsia="標楷體" w:hAnsi="Times New Roman" w:cs="Times New Roman" w:hint="eastAsia"/>
        </w:rPr>
        <w:t>)</w:t>
      </w:r>
      <w:r w:rsidRPr="00AE5EC8">
        <w:rPr>
          <w:rFonts w:ascii="Times New Roman" w:eastAsia="標楷體" w:hAnsi="Times New Roman" w:cs="Times New Roman" w:hint="eastAsia"/>
        </w:rPr>
        <w:t>以上、</w:t>
      </w:r>
      <w:r w:rsidRPr="00AE5EC8">
        <w:rPr>
          <w:rFonts w:ascii="Times New Roman" w:eastAsia="標楷體" w:hAnsi="Times New Roman" w:cs="Times New Roman" w:hint="eastAsia"/>
        </w:rPr>
        <w:t>41</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 xml:space="preserve"> ~ 50</w:t>
      </w:r>
      <w:r w:rsidRPr="00AE5EC8">
        <w:rPr>
          <w:rFonts w:ascii="Times New Roman" w:eastAsia="標楷體" w:hAnsi="Times New Roman" w:cs="Times New Roman" w:hint="eastAsia"/>
        </w:rPr>
        <w:t>歲大於</w:t>
      </w:r>
      <w:r w:rsidRPr="00AE5EC8">
        <w:rPr>
          <w:rFonts w:ascii="Times New Roman" w:eastAsia="標楷體" w:hAnsi="Times New Roman" w:cs="Times New Roman" w:hint="eastAsia"/>
        </w:rPr>
        <w:t>51</w:t>
      </w:r>
      <w:r w:rsidRPr="00AE5EC8">
        <w:rPr>
          <w:rFonts w:ascii="Times New Roman" w:eastAsia="標楷體" w:hAnsi="Times New Roman" w:cs="Times New Roman" w:hint="eastAsia"/>
        </w:rPr>
        <w:t>歲</w:t>
      </w:r>
      <w:r w:rsidRPr="00AE5EC8">
        <w:rPr>
          <w:rFonts w:ascii="Times New Roman" w:eastAsia="標楷體" w:hAnsi="Times New Roman" w:cs="Times New Roman" w:hint="eastAsia"/>
        </w:rPr>
        <w:t>(</w:t>
      </w:r>
      <w:r w:rsidRPr="00AE5EC8">
        <w:rPr>
          <w:rFonts w:ascii="Times New Roman" w:eastAsia="標楷體" w:hAnsi="Times New Roman" w:cs="Times New Roman" w:hint="eastAsia"/>
        </w:rPr>
        <w:t>含</w:t>
      </w:r>
      <w:r w:rsidRPr="00AE5EC8">
        <w:rPr>
          <w:rFonts w:ascii="Times New Roman" w:eastAsia="標楷體" w:hAnsi="Times New Roman" w:cs="Times New Roman" w:hint="eastAsia"/>
        </w:rPr>
        <w:t>)</w:t>
      </w:r>
      <w:r w:rsidRPr="00AE5EC8">
        <w:rPr>
          <w:rFonts w:ascii="Times New Roman" w:eastAsia="標楷體" w:hAnsi="Times New Roman" w:cs="Times New Roman" w:hint="eastAsia"/>
        </w:rPr>
        <w:t>以上。</w:t>
      </w:r>
    </w:p>
    <w:p w:rsidR="00AE5EC8" w:rsidRPr="00AE5EC8" w:rsidRDefault="00AE5EC8" w:rsidP="00AE5EC8">
      <w:pPr>
        <w:pStyle w:val="afe"/>
        <w:numPr>
          <w:ilvl w:val="0"/>
          <w:numId w:val="27"/>
        </w:numPr>
        <w:autoSpaceDE w:val="0"/>
        <w:autoSpaceDN w:val="0"/>
        <w:adjustRightInd w:val="0"/>
        <w:spacing w:line="600" w:lineRule="exact"/>
        <w:ind w:leftChars="0"/>
        <w:rPr>
          <w:rFonts w:ascii="Times New Roman" w:eastAsia="標楷體" w:hAnsi="Times New Roman" w:cs="Times New Roman"/>
          <w:b/>
          <w:kern w:val="0"/>
        </w:rPr>
      </w:pPr>
      <w:r w:rsidRPr="00AE5EC8">
        <w:rPr>
          <w:rFonts w:ascii="標楷體" w:eastAsia="標楷體" w:hAnsi="標楷體" w:cs="Times New Roman" w:hint="eastAsia"/>
          <w:b/>
        </w:rPr>
        <w:t>職業</w:t>
      </w:r>
      <w:r w:rsidRPr="00AE5EC8">
        <w:rPr>
          <w:rFonts w:ascii="Times New Roman" w:eastAsia="標楷體" w:hAnsi="Times New Roman" w:cs="Times New Roman"/>
          <w:b/>
          <w:kern w:val="0"/>
        </w:rPr>
        <w:t>與</w:t>
      </w:r>
      <w:r w:rsidRPr="00AE5EC8">
        <w:rPr>
          <w:rFonts w:ascii="Times New Roman" w:eastAsia="標楷體" w:hAnsi="Times New Roman" w:cs="Times New Roman" w:hint="eastAsia"/>
          <w:b/>
          <w:kern w:val="0"/>
        </w:rPr>
        <w:t>「民眾等候情緒」、「員工服務能力」與「顧客滿意度」呈顯著差異</w:t>
      </w:r>
    </w:p>
    <w:p w:rsidR="00AE5EC8" w:rsidRPr="00AE5EC8" w:rsidRDefault="00AE5EC8" w:rsidP="00AE5EC8">
      <w:pPr>
        <w:pStyle w:val="afe"/>
        <w:autoSpaceDE w:val="0"/>
        <w:autoSpaceDN w:val="0"/>
        <w:adjustRightInd w:val="0"/>
        <w:spacing w:line="360" w:lineRule="auto"/>
        <w:ind w:leftChars="0" w:left="510"/>
        <w:rPr>
          <w:rFonts w:ascii="Times New Roman" w:eastAsia="標楷體" w:hAnsi="Times New Roman" w:cs="Times New Roman"/>
          <w:b/>
          <w:kern w:val="0"/>
        </w:rPr>
      </w:pPr>
      <w:r w:rsidRPr="00AE5EC8">
        <w:rPr>
          <w:rFonts w:ascii="Times New Roman" w:eastAsia="標楷體" w:hAnsi="Times New Roman" w:cs="Times New Roman"/>
        </w:rPr>
        <w:t>從研究結果得</w:t>
      </w:r>
      <w:r w:rsidRPr="00AE5EC8">
        <w:rPr>
          <w:rFonts w:ascii="Times New Roman" w:eastAsia="標楷體" w:hAnsi="Times New Roman" w:cs="Times New Roman" w:hint="eastAsia"/>
        </w:rPr>
        <w:t>知</w:t>
      </w:r>
      <w:r w:rsidRPr="00AE5EC8">
        <w:rPr>
          <w:rFonts w:ascii="Times New Roman" w:eastAsia="標楷體" w:hAnsi="Times New Roman" w:cs="Times New Roman"/>
        </w:rPr>
        <w:t>，</w:t>
      </w:r>
      <w:r w:rsidRPr="00AE5EC8">
        <w:rPr>
          <w:rFonts w:ascii="Times New Roman" w:eastAsia="標楷體" w:hAnsi="Times New Roman" w:cs="Times New Roman" w:hint="eastAsia"/>
        </w:rPr>
        <w:t>不同職業的民眾，在「民眾等候情緒」部分，學生</w:t>
      </w:r>
      <w:r w:rsidRPr="00AE5EC8">
        <w:rPr>
          <w:rFonts w:ascii="Times New Roman" w:eastAsia="標楷體" w:hAnsi="Times New Roman" w:cs="Times New Roman" w:hint="eastAsia"/>
        </w:rPr>
        <w:t>&gt;</w:t>
      </w:r>
      <w:r w:rsidRPr="00AE5EC8">
        <w:rPr>
          <w:rFonts w:ascii="Times New Roman" w:eastAsia="標楷體" w:hAnsi="Times New Roman" w:cs="Times New Roman" w:hint="eastAsia"/>
        </w:rPr>
        <w:t>退休人士、上班族</w:t>
      </w:r>
      <w:r w:rsidRPr="00AE5EC8">
        <w:rPr>
          <w:rFonts w:ascii="Times New Roman" w:eastAsia="標楷體" w:hAnsi="Times New Roman" w:cs="Times New Roman" w:hint="eastAsia"/>
        </w:rPr>
        <w:t>&gt;</w:t>
      </w:r>
      <w:r w:rsidRPr="00AE5EC8">
        <w:rPr>
          <w:rFonts w:ascii="Times New Roman" w:eastAsia="標楷體" w:hAnsi="Times New Roman" w:cs="Times New Roman" w:hint="eastAsia"/>
        </w:rPr>
        <w:t>家庭主婦、待業中</w:t>
      </w:r>
      <w:r w:rsidRPr="00AE5EC8">
        <w:rPr>
          <w:rFonts w:ascii="Times New Roman" w:eastAsia="標楷體" w:hAnsi="Times New Roman" w:cs="Times New Roman" w:hint="eastAsia"/>
        </w:rPr>
        <w:t>&gt;</w:t>
      </w:r>
      <w:r w:rsidRPr="00AE5EC8">
        <w:rPr>
          <w:rFonts w:ascii="Times New Roman" w:eastAsia="標楷體" w:hAnsi="Times New Roman" w:cs="Times New Roman" w:hint="eastAsia"/>
        </w:rPr>
        <w:t>退休人士、家庭主婦</w:t>
      </w:r>
      <w:r w:rsidRPr="00AE5EC8">
        <w:rPr>
          <w:rFonts w:ascii="Times New Roman" w:eastAsia="標楷體" w:hAnsi="Times New Roman" w:cs="Times New Roman" w:hint="eastAsia"/>
        </w:rPr>
        <w:t>&gt;</w:t>
      </w:r>
      <w:r w:rsidRPr="00AE5EC8">
        <w:rPr>
          <w:rFonts w:ascii="Times New Roman" w:eastAsia="標楷體" w:hAnsi="Times New Roman" w:cs="Times New Roman" w:hint="eastAsia"/>
        </w:rPr>
        <w:t>退休人士。</w:t>
      </w:r>
    </w:p>
    <w:p w:rsidR="00AE5EC8" w:rsidRPr="00AE5EC8" w:rsidRDefault="00AE5EC8" w:rsidP="00AE5EC8">
      <w:pPr>
        <w:pStyle w:val="afe"/>
        <w:numPr>
          <w:ilvl w:val="0"/>
          <w:numId w:val="27"/>
        </w:numPr>
        <w:autoSpaceDE w:val="0"/>
        <w:autoSpaceDN w:val="0"/>
        <w:adjustRightInd w:val="0"/>
        <w:spacing w:line="600" w:lineRule="exact"/>
        <w:ind w:leftChars="0"/>
        <w:rPr>
          <w:rFonts w:ascii="Times New Roman" w:eastAsia="標楷體" w:hAnsi="Times New Roman" w:cs="Times New Roman"/>
          <w:b/>
          <w:kern w:val="0"/>
        </w:rPr>
      </w:pPr>
      <w:r w:rsidRPr="00AE5EC8">
        <w:rPr>
          <w:rFonts w:ascii="標楷體" w:eastAsia="標楷體" w:hAnsi="標楷體" w:cs="Times New Roman" w:hint="eastAsia"/>
          <w:b/>
          <w:kern w:val="0"/>
        </w:rPr>
        <w:t>現居地區</w:t>
      </w:r>
      <w:r w:rsidRPr="00AE5EC8">
        <w:rPr>
          <w:rFonts w:ascii="Times New Roman" w:eastAsia="標楷體" w:hAnsi="Times New Roman" w:cs="Times New Roman"/>
          <w:b/>
          <w:kern w:val="0"/>
        </w:rPr>
        <w:t>與</w:t>
      </w:r>
      <w:r w:rsidRPr="00AE5EC8">
        <w:rPr>
          <w:rFonts w:ascii="Times New Roman" w:eastAsia="標楷體" w:hAnsi="Times New Roman" w:cs="Times New Roman" w:hint="eastAsia"/>
          <w:b/>
          <w:kern w:val="0"/>
        </w:rPr>
        <w:t>「民眾等候情緒」、「員工服務能力」與「顧客滿意度」呈顯著差異</w:t>
      </w:r>
    </w:p>
    <w:p w:rsidR="00AE5EC8" w:rsidRPr="00AE5EC8" w:rsidRDefault="00AE5EC8" w:rsidP="00AE5EC8">
      <w:pPr>
        <w:pStyle w:val="afe"/>
        <w:autoSpaceDE w:val="0"/>
        <w:autoSpaceDN w:val="0"/>
        <w:adjustRightInd w:val="0"/>
        <w:spacing w:line="360" w:lineRule="auto"/>
        <w:ind w:leftChars="0" w:left="510"/>
        <w:rPr>
          <w:rFonts w:ascii="Times New Roman" w:eastAsia="標楷體" w:hAnsi="Times New Roman" w:cs="Times New Roman"/>
        </w:rPr>
      </w:pPr>
      <w:r w:rsidRPr="00AE5EC8">
        <w:rPr>
          <w:rFonts w:ascii="Times New Roman" w:eastAsia="標楷體" w:hAnsi="Times New Roman" w:cs="Times New Roman"/>
        </w:rPr>
        <w:t>從研究結果得</w:t>
      </w:r>
      <w:r w:rsidRPr="00AE5EC8">
        <w:rPr>
          <w:rFonts w:ascii="Times New Roman" w:eastAsia="標楷體" w:hAnsi="Times New Roman" w:cs="Times New Roman" w:hint="eastAsia"/>
        </w:rPr>
        <w:t>知</w:t>
      </w:r>
      <w:r w:rsidRPr="00AE5EC8">
        <w:rPr>
          <w:rFonts w:ascii="Times New Roman" w:eastAsia="標楷體" w:hAnsi="Times New Roman" w:cs="Times New Roman"/>
        </w:rPr>
        <w:t>，</w:t>
      </w:r>
      <w:r w:rsidRPr="00AE5EC8">
        <w:rPr>
          <w:rFonts w:ascii="Times New Roman" w:eastAsia="標楷體" w:hAnsi="Times New Roman" w:cs="Times New Roman" w:hint="eastAsia"/>
        </w:rPr>
        <w:t>不同現居地區的民眾，在「顧客滿意度」部分臺灣中部大於臺灣北部。</w:t>
      </w:r>
    </w:p>
    <w:p w:rsidR="00AE5EC8" w:rsidRPr="00AE5EC8" w:rsidRDefault="00AE5EC8" w:rsidP="00AE5EC8">
      <w:pPr>
        <w:autoSpaceDE w:val="0"/>
        <w:autoSpaceDN w:val="0"/>
        <w:adjustRightInd w:val="0"/>
        <w:spacing w:line="360" w:lineRule="auto"/>
        <w:rPr>
          <w:rFonts w:ascii="Times New Roman" w:eastAsia="標楷體" w:hAnsi="Times New Roman" w:cs="Times New Roman"/>
          <w:b/>
          <w:kern w:val="0"/>
        </w:rPr>
      </w:pPr>
      <w:r w:rsidRPr="00AE5EC8">
        <w:rPr>
          <w:rFonts w:ascii="標楷體" w:eastAsia="標楷體" w:hAnsi="標楷體" w:cs="Times New Roman" w:hint="eastAsia"/>
          <w:b/>
          <w:kern w:val="0"/>
        </w:rPr>
        <w:t>五、平均月收入金額</w:t>
      </w:r>
      <w:r w:rsidRPr="00AE5EC8">
        <w:rPr>
          <w:rFonts w:ascii="Times New Roman" w:eastAsia="標楷體" w:hAnsi="Times New Roman" w:cs="Times New Roman"/>
          <w:b/>
          <w:kern w:val="0"/>
        </w:rPr>
        <w:t>與</w:t>
      </w:r>
      <w:r w:rsidRPr="00AE5EC8">
        <w:rPr>
          <w:rFonts w:ascii="Times New Roman" w:eastAsia="標楷體" w:hAnsi="Times New Roman" w:cs="Times New Roman" w:hint="eastAsia"/>
          <w:b/>
          <w:kern w:val="0"/>
        </w:rPr>
        <w:t>「民眾等候情緒」、「員工服務能力」與「顧客滿意度」呈顯著差異</w:t>
      </w:r>
    </w:p>
    <w:p w:rsidR="00AE5EC8" w:rsidRPr="00AE5EC8" w:rsidRDefault="00AE5EC8" w:rsidP="00AE5EC8">
      <w:pPr>
        <w:pStyle w:val="afe"/>
        <w:autoSpaceDE w:val="0"/>
        <w:autoSpaceDN w:val="0"/>
        <w:adjustRightInd w:val="0"/>
        <w:spacing w:line="600" w:lineRule="exact"/>
        <w:ind w:leftChars="0" w:left="510" w:firstLine="450"/>
        <w:rPr>
          <w:rFonts w:ascii="Times New Roman" w:eastAsia="標楷體" w:hAnsi="Times New Roman" w:cs="Times New Roman"/>
          <w:kern w:val="0"/>
        </w:rPr>
      </w:pPr>
      <w:r w:rsidRPr="00AE5EC8">
        <w:rPr>
          <w:rFonts w:ascii="Times New Roman" w:eastAsia="標楷體" w:hAnsi="Times New Roman" w:cs="Times New Roman"/>
          <w:kern w:val="0"/>
        </w:rPr>
        <w:t>從研究結果</w:t>
      </w:r>
      <w:r w:rsidRPr="00AE5EC8">
        <w:rPr>
          <w:rFonts w:ascii="Times New Roman" w:eastAsia="標楷體" w:hAnsi="Times New Roman" w:cs="Times New Roman" w:hint="eastAsia"/>
          <w:kern w:val="0"/>
        </w:rPr>
        <w:t>得知</w:t>
      </w:r>
      <w:r w:rsidRPr="00AE5EC8">
        <w:rPr>
          <w:rFonts w:ascii="Times New Roman" w:eastAsia="標楷體" w:hAnsi="Times New Roman" w:cs="Times New Roman"/>
          <w:kern w:val="0"/>
        </w:rPr>
        <w:t>，</w:t>
      </w:r>
      <w:r w:rsidRPr="00AE5EC8">
        <w:rPr>
          <w:rFonts w:ascii="Times New Roman" w:eastAsia="標楷體" w:hAnsi="Times New Roman" w:cs="Times New Roman" w:hint="eastAsia"/>
          <w:kern w:val="0"/>
        </w:rPr>
        <w:t>不同平均月收入的民眾，在「員工服務能力」部分，無大於</w:t>
      </w:r>
      <w:r w:rsidRPr="00AE5EC8">
        <w:rPr>
          <w:rFonts w:ascii="Times New Roman" w:eastAsia="標楷體" w:hAnsi="Times New Roman" w:cs="Times New Roman" w:hint="eastAsia"/>
          <w:kern w:val="0"/>
        </w:rPr>
        <w:t>10000</w:t>
      </w:r>
      <w:r w:rsidRPr="00AE5EC8">
        <w:rPr>
          <w:rFonts w:ascii="Times New Roman" w:eastAsia="標楷體" w:hAnsi="Times New Roman" w:cs="Times New Roman" w:hint="eastAsia"/>
          <w:kern w:val="0"/>
        </w:rPr>
        <w:t>以下、</w:t>
      </w:r>
      <w:r w:rsidRPr="00AE5EC8">
        <w:rPr>
          <w:rFonts w:ascii="Times New Roman" w:eastAsia="標楷體" w:hAnsi="Times New Roman" w:cs="Times New Roman" w:hint="eastAsia"/>
          <w:kern w:val="0"/>
        </w:rPr>
        <w:t>60001</w:t>
      </w:r>
      <w:r w:rsidRPr="00AE5EC8">
        <w:rPr>
          <w:rFonts w:ascii="Times New Roman" w:eastAsia="標楷體" w:hAnsi="Times New Roman" w:cs="Times New Roman" w:hint="eastAsia"/>
          <w:kern w:val="0"/>
        </w:rPr>
        <w:t>以上大於</w:t>
      </w:r>
      <w:r w:rsidRPr="00AE5EC8">
        <w:rPr>
          <w:rFonts w:ascii="Times New Roman" w:eastAsia="標楷體" w:hAnsi="Times New Roman" w:cs="Times New Roman" w:hint="eastAsia"/>
          <w:kern w:val="0"/>
        </w:rPr>
        <w:t>10000</w:t>
      </w:r>
      <w:r w:rsidRPr="00AE5EC8">
        <w:rPr>
          <w:rFonts w:ascii="Times New Roman" w:eastAsia="標楷體" w:hAnsi="Times New Roman" w:cs="Times New Roman" w:hint="eastAsia"/>
          <w:kern w:val="0"/>
        </w:rPr>
        <w:t>以下、</w:t>
      </w:r>
      <w:r w:rsidRPr="00AE5EC8">
        <w:rPr>
          <w:rFonts w:ascii="Times New Roman" w:eastAsia="標楷體" w:hAnsi="Times New Roman" w:cs="Times New Roman" w:hint="eastAsia"/>
          <w:kern w:val="0"/>
        </w:rPr>
        <w:t>60001</w:t>
      </w:r>
      <w:r w:rsidRPr="00AE5EC8">
        <w:rPr>
          <w:rFonts w:ascii="Times New Roman" w:eastAsia="標楷體" w:hAnsi="Times New Roman" w:cs="Times New Roman" w:hint="eastAsia"/>
          <w:kern w:val="0"/>
        </w:rPr>
        <w:t>以上大於</w:t>
      </w:r>
      <w:r w:rsidRPr="00AE5EC8">
        <w:rPr>
          <w:rFonts w:ascii="Times New Roman" w:eastAsia="標楷體" w:hAnsi="Times New Roman" w:cs="Times New Roman" w:hint="eastAsia"/>
          <w:kern w:val="0"/>
        </w:rPr>
        <w:t>10001 ~ 22000</w:t>
      </w:r>
      <w:r w:rsidRPr="00AE5EC8">
        <w:rPr>
          <w:rFonts w:ascii="Times New Roman" w:eastAsia="標楷體" w:hAnsi="Times New Roman" w:cs="Times New Roman" w:hint="eastAsia"/>
          <w:kern w:val="0"/>
        </w:rPr>
        <w:t>、</w:t>
      </w:r>
      <w:r w:rsidRPr="00AE5EC8">
        <w:rPr>
          <w:rFonts w:ascii="Times New Roman" w:eastAsia="標楷體" w:hAnsi="Times New Roman" w:cs="Times New Roman" w:hint="eastAsia"/>
          <w:kern w:val="0"/>
        </w:rPr>
        <w:t>60001</w:t>
      </w:r>
      <w:r w:rsidRPr="00AE5EC8">
        <w:rPr>
          <w:rFonts w:ascii="Times New Roman" w:eastAsia="標楷體" w:hAnsi="Times New Roman" w:cs="Times New Roman" w:hint="eastAsia"/>
          <w:kern w:val="0"/>
        </w:rPr>
        <w:t>以上大於</w:t>
      </w:r>
      <w:r w:rsidRPr="00AE5EC8">
        <w:rPr>
          <w:rFonts w:ascii="Times New Roman" w:eastAsia="標楷體" w:hAnsi="Times New Roman" w:cs="Times New Roman" w:hint="eastAsia"/>
          <w:kern w:val="0"/>
        </w:rPr>
        <w:t>22001 ~ 35000</w:t>
      </w:r>
      <w:r w:rsidRPr="00AE5EC8">
        <w:rPr>
          <w:rFonts w:ascii="Times New Roman" w:eastAsia="標楷體" w:hAnsi="Times New Roman" w:cs="Times New Roman" w:hint="eastAsia"/>
          <w:kern w:val="0"/>
        </w:rPr>
        <w:t>。</w:t>
      </w:r>
    </w:p>
    <w:p w:rsidR="00AE5EC8" w:rsidRPr="00965E03" w:rsidRDefault="00AE5EC8" w:rsidP="00AE5EC8">
      <w:pPr>
        <w:spacing w:line="600" w:lineRule="exact"/>
        <w:jc w:val="center"/>
        <w:rPr>
          <w:rFonts w:ascii="Times New Roman" w:eastAsia="標楷體" w:hAnsi="Times New Roman" w:cs="Times New Roman"/>
          <w:color w:val="000000" w:themeColor="text1"/>
          <w:kern w:val="0"/>
        </w:rPr>
      </w:pPr>
      <w:r w:rsidRPr="00AE5EC8">
        <w:rPr>
          <w:rFonts w:ascii="Times New Roman" w:eastAsia="標楷體" w:hAnsi="Times New Roman" w:cs="Times New Roman" w:hint="eastAsia"/>
          <w:b/>
          <w:sz w:val="28"/>
          <w:szCs w:val="28"/>
        </w:rPr>
        <w:t>伍</w:t>
      </w:r>
      <w:r w:rsidRPr="00AE5EC8">
        <w:rPr>
          <w:rFonts w:ascii="Times New Roman" w:eastAsia="標楷體" w:hAnsi="Times New Roman" w:cs="Times New Roman"/>
          <w:b/>
          <w:sz w:val="28"/>
          <w:szCs w:val="28"/>
        </w:rPr>
        <w:t>、</w:t>
      </w:r>
      <w:r w:rsidRPr="00AE5EC8">
        <w:rPr>
          <w:rFonts w:ascii="Times New Roman" w:eastAsia="標楷體" w:hAnsi="Times New Roman" w:cs="Times New Roman" w:hint="eastAsia"/>
          <w:b/>
          <w:sz w:val="28"/>
          <w:szCs w:val="28"/>
        </w:rPr>
        <w:t>臺灣民眾民眾等候情緒、員工服務能</w:t>
      </w:r>
      <w:r w:rsidRPr="00736C68">
        <w:rPr>
          <w:rFonts w:ascii="Times New Roman" w:eastAsia="標楷體" w:hAnsi="Times New Roman" w:cs="Times New Roman" w:hint="eastAsia"/>
          <w:b/>
          <w:color w:val="000000" w:themeColor="text1"/>
          <w:sz w:val="28"/>
          <w:szCs w:val="28"/>
        </w:rPr>
        <w:t>力和顧客滿意度之現況</w:t>
      </w:r>
      <w:r w:rsidRPr="00965E03">
        <w:rPr>
          <w:rFonts w:ascii="Times New Roman" w:eastAsia="標楷體" w:hAnsi="Times New Roman" w:cs="Times New Roman"/>
          <w:b/>
          <w:color w:val="000000" w:themeColor="text1"/>
          <w:sz w:val="28"/>
          <w:szCs w:val="28"/>
        </w:rPr>
        <w:t>之關係與模式</w:t>
      </w:r>
    </w:p>
    <w:p w:rsidR="00AE5EC8" w:rsidRDefault="00AE5EC8" w:rsidP="00AE5EC8">
      <w:pPr>
        <w:tabs>
          <w:tab w:val="left" w:pos="699"/>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本研究提出「</w:t>
      </w:r>
      <w:r w:rsidRPr="005627EF">
        <w:rPr>
          <w:rFonts w:ascii="Times New Roman" w:eastAsia="標楷體" w:hAnsi="Times New Roman" w:cs="Times New Roman" w:hint="eastAsia"/>
          <w:color w:val="000000" w:themeColor="text1"/>
        </w:rPr>
        <w:t>臺灣民眾全聯福利中心等候情緒、員工服務能力與顧客滿意度之研究</w:t>
      </w:r>
      <w:r w:rsidRPr="00965E03">
        <w:rPr>
          <w:rFonts w:ascii="Times New Roman" w:eastAsia="標楷體" w:hAnsi="Times New Roman" w:cs="Times New Roman"/>
          <w:color w:val="000000" w:themeColor="text1"/>
        </w:rPr>
        <w:t>」，透過</w:t>
      </w:r>
      <w:r w:rsidRPr="00965E03">
        <w:rPr>
          <w:rFonts w:ascii="Times New Roman" w:eastAsia="標楷體" w:hAnsi="Times New Roman" w:cs="Times New Roman"/>
          <w:color w:val="000000" w:themeColor="text1"/>
        </w:rPr>
        <w:t>SmartPLS</w:t>
      </w:r>
      <w:r w:rsidRPr="00965E03">
        <w:rPr>
          <w:rFonts w:ascii="Times New Roman" w:eastAsia="標楷體" w:hAnsi="Times New Roman" w:cs="Times New Roman"/>
          <w:color w:val="000000" w:themeColor="text1"/>
        </w:rPr>
        <w:t>的驗證</w:t>
      </w:r>
      <w:r w:rsidRPr="0093454F">
        <w:rPr>
          <w:rFonts w:ascii="Times New Roman" w:eastAsia="標楷體" w:hAnsi="Times New Roman" w:cs="Times New Roman"/>
        </w:rPr>
        <w:t>，此模式成立且具有良好的適配結果。</w:t>
      </w:r>
    </w:p>
    <w:p w:rsidR="00AE5EC8" w:rsidRDefault="00AE5EC8" w:rsidP="00AE5EC8">
      <w:pPr>
        <w:tabs>
          <w:tab w:val="left" w:pos="699"/>
        </w:tabs>
        <w:spacing w:line="360" w:lineRule="auto"/>
        <w:ind w:firstLineChars="200" w:firstLine="480"/>
        <w:rPr>
          <w:rFonts w:ascii="Times New Roman" w:eastAsia="標楷體" w:hAnsi="Times New Roman" w:cs="Times New Roman"/>
          <w:color w:val="000000" w:themeColor="text1"/>
        </w:rPr>
      </w:pPr>
      <w:r w:rsidRPr="0093454F">
        <w:rPr>
          <w:rFonts w:ascii="Times New Roman" w:eastAsia="標楷體" w:hAnsi="Times New Roman" w:cs="Times New Roman" w:hint="eastAsia"/>
          <w:color w:val="000000" w:themeColor="text1"/>
        </w:rPr>
        <w:lastRenderedPageBreak/>
        <w:t>民眾等候情緒對於員工服務能力的影響力為強</w:t>
      </w:r>
      <w:r w:rsidRPr="0093454F">
        <w:rPr>
          <w:rFonts w:ascii="Times New Roman" w:eastAsia="標楷體" w:hAnsi="Times New Roman" w:cs="Times New Roman" w:hint="eastAsia"/>
          <w:color w:val="000000" w:themeColor="text1"/>
        </w:rPr>
        <w:t>(0.381)</w:t>
      </w:r>
      <w:r>
        <w:rPr>
          <w:rFonts w:ascii="Times New Roman" w:eastAsia="標楷體" w:hAnsi="Times New Roman" w:cs="Times New Roman" w:hint="eastAsia"/>
          <w:color w:val="000000" w:themeColor="text1"/>
        </w:rPr>
        <w:t>、</w:t>
      </w:r>
      <w:r w:rsidRPr="0093454F">
        <w:rPr>
          <w:rFonts w:ascii="Times New Roman" w:eastAsia="標楷體" w:hAnsi="Times New Roman" w:cs="Times New Roman" w:hint="eastAsia"/>
          <w:color w:val="000000" w:themeColor="text1"/>
        </w:rPr>
        <w:t>員工服務能力對於顧客滿意度的影響力為強</w:t>
      </w:r>
      <w:r w:rsidRPr="0093454F">
        <w:rPr>
          <w:rFonts w:ascii="Times New Roman" w:eastAsia="標楷體" w:hAnsi="Times New Roman" w:cs="Times New Roman" w:hint="eastAsia"/>
          <w:color w:val="000000" w:themeColor="text1"/>
        </w:rPr>
        <w:t>(1.840)</w:t>
      </w:r>
      <w:r>
        <w:rPr>
          <w:rFonts w:ascii="Times New Roman" w:eastAsia="標楷體" w:hAnsi="Times New Roman" w:cs="Times New Roman" w:hint="eastAsia"/>
          <w:color w:val="000000" w:themeColor="text1"/>
        </w:rPr>
        <w:t>、</w:t>
      </w:r>
      <w:r w:rsidRPr="0093454F">
        <w:rPr>
          <w:rFonts w:ascii="Times New Roman" w:eastAsia="標楷體" w:hAnsi="Times New Roman" w:cs="Times New Roman" w:hint="eastAsia"/>
          <w:color w:val="000000" w:themeColor="text1"/>
        </w:rPr>
        <w:t>民眾等候情緒對於顧客滿意度的影響力為強</w:t>
      </w:r>
      <w:r w:rsidRPr="0093454F">
        <w:rPr>
          <w:rFonts w:ascii="Times New Roman" w:eastAsia="標楷體" w:hAnsi="Times New Roman" w:cs="Times New Roman" w:hint="eastAsia"/>
          <w:color w:val="000000" w:themeColor="text1"/>
        </w:rPr>
        <w:t>(0.202)</w:t>
      </w:r>
      <w:r>
        <w:rPr>
          <w:rFonts w:ascii="Times New Roman" w:eastAsia="標楷體" w:hAnsi="Times New Roman" w:cs="Times New Roman" w:hint="eastAsia"/>
          <w:color w:val="000000" w:themeColor="text1"/>
        </w:rPr>
        <w:t>。</w:t>
      </w:r>
    </w:p>
    <w:p w:rsidR="00AE5EC8" w:rsidRDefault="00AE5EC8" w:rsidP="00AE5EC8">
      <w:pPr>
        <w:tabs>
          <w:tab w:val="left" w:pos="699"/>
        </w:tabs>
        <w:spacing w:line="360" w:lineRule="auto"/>
        <w:ind w:firstLineChars="200" w:firstLine="480"/>
        <w:rPr>
          <w:rFonts w:ascii="Times New Roman" w:eastAsia="標楷體" w:hAnsi="Times New Roman" w:cs="Times New Roman"/>
          <w:color w:val="000000" w:themeColor="text1"/>
        </w:rPr>
      </w:pPr>
      <w:r w:rsidRPr="0093454F">
        <w:rPr>
          <w:rFonts w:ascii="Times New Roman" w:eastAsia="標楷體" w:hAnsi="Times New Roman" w:cs="Times New Roman" w:hint="eastAsia"/>
          <w:color w:val="000000" w:themeColor="text1"/>
        </w:rPr>
        <w:t>平均萃取變異數（</w:t>
      </w:r>
      <w:r w:rsidRPr="0093454F">
        <w:rPr>
          <w:rFonts w:ascii="Times New Roman" w:eastAsia="標楷體" w:hAnsi="Times New Roman" w:cs="Times New Roman" w:hint="eastAsia"/>
          <w:color w:val="000000" w:themeColor="text1"/>
        </w:rPr>
        <w:t>AVE</w:t>
      </w:r>
      <w:r w:rsidRPr="0093454F">
        <w:rPr>
          <w:rFonts w:ascii="Times New Roman" w:eastAsia="標楷體" w:hAnsi="Times New Roman" w:cs="Times New Roman" w:hint="eastAsia"/>
          <w:color w:val="000000" w:themeColor="text1"/>
        </w:rPr>
        <w:t>）門檻值為</w:t>
      </w:r>
      <w:r w:rsidRPr="0093454F">
        <w:rPr>
          <w:rFonts w:ascii="Times New Roman" w:eastAsia="標楷體" w:hAnsi="Times New Roman" w:cs="Times New Roman" w:hint="eastAsia"/>
          <w:color w:val="000000" w:themeColor="text1"/>
        </w:rPr>
        <w:t>0.5</w:t>
      </w:r>
      <w:r w:rsidRPr="0093454F">
        <w:rPr>
          <w:rFonts w:ascii="Times New Roman" w:eastAsia="標楷體" w:hAnsi="Times New Roman" w:cs="Times New Roman" w:hint="eastAsia"/>
          <w:color w:val="000000" w:themeColor="text1"/>
        </w:rPr>
        <w:t>，員工服務能力為</w:t>
      </w:r>
      <w:r>
        <w:rPr>
          <w:rFonts w:ascii="Times New Roman" w:eastAsia="標楷體" w:hAnsi="Times New Roman" w:cs="Times New Roman" w:hint="eastAsia"/>
          <w:color w:val="000000" w:themeColor="text1"/>
        </w:rPr>
        <w:t>0.751</w:t>
      </w:r>
      <w:r w:rsidRPr="0093454F">
        <w:rPr>
          <w:rFonts w:ascii="Times New Roman" w:eastAsia="標楷體" w:hAnsi="Times New Roman" w:cs="Times New Roman" w:hint="eastAsia"/>
          <w:color w:val="000000" w:themeColor="text1"/>
        </w:rPr>
        <w:t>、民眾等候情緒為</w:t>
      </w:r>
      <w:r>
        <w:rPr>
          <w:rFonts w:ascii="Times New Roman" w:eastAsia="標楷體" w:hAnsi="Times New Roman" w:cs="Times New Roman" w:hint="eastAsia"/>
          <w:color w:val="000000" w:themeColor="text1"/>
        </w:rPr>
        <w:t>0.345</w:t>
      </w:r>
      <w:r w:rsidRPr="0093454F">
        <w:rPr>
          <w:rFonts w:ascii="Times New Roman" w:eastAsia="標楷體" w:hAnsi="Times New Roman" w:cs="Times New Roman" w:hint="eastAsia"/>
          <w:color w:val="000000" w:themeColor="text1"/>
        </w:rPr>
        <w:t>、顧客滿意度為</w:t>
      </w:r>
      <w:r>
        <w:rPr>
          <w:rFonts w:ascii="Times New Roman" w:eastAsia="標楷體" w:hAnsi="Times New Roman" w:cs="Times New Roman" w:hint="eastAsia"/>
          <w:color w:val="000000" w:themeColor="text1"/>
        </w:rPr>
        <w:t>0.536</w:t>
      </w:r>
      <w:r w:rsidRPr="0093454F">
        <w:rPr>
          <w:rFonts w:ascii="Times New Roman" w:eastAsia="標楷體" w:hAnsi="Times New Roman" w:cs="Times New Roman" w:hint="eastAsia"/>
          <w:color w:val="000000" w:themeColor="text1"/>
        </w:rPr>
        <w:t>，除了民眾等候情緒未達到標準</w:t>
      </w:r>
      <w:r>
        <w:rPr>
          <w:rFonts w:ascii="Times New Roman" w:eastAsia="標楷體" w:hAnsi="Times New Roman" w:cs="Times New Roman" w:hint="eastAsia"/>
          <w:color w:val="000000" w:themeColor="text1"/>
        </w:rPr>
        <w:t>，</w:t>
      </w:r>
      <w:r w:rsidRPr="0093454F">
        <w:rPr>
          <w:rFonts w:ascii="Times New Roman" w:eastAsia="標楷體" w:hAnsi="Times New Roman" w:cs="Times New Roman" w:hint="eastAsia"/>
          <w:color w:val="000000" w:themeColor="text1"/>
        </w:rPr>
        <w:t>其餘構面皆達到標準。</w:t>
      </w:r>
    </w:p>
    <w:p w:rsidR="00AE5EC8" w:rsidRDefault="00AE5EC8" w:rsidP="00AE5EC8">
      <w:pPr>
        <w:tabs>
          <w:tab w:val="left" w:pos="699"/>
        </w:tabs>
        <w:spacing w:line="360" w:lineRule="auto"/>
        <w:ind w:firstLineChars="200" w:firstLine="480"/>
        <w:rPr>
          <w:rFonts w:ascii="Times New Roman" w:eastAsia="標楷體" w:hAnsi="Times New Roman" w:cs="Times New Roman"/>
          <w:color w:val="000000" w:themeColor="text1"/>
        </w:rPr>
      </w:pPr>
      <w:r w:rsidRPr="0093454F">
        <w:rPr>
          <w:rFonts w:ascii="Times New Roman" w:eastAsia="標楷體" w:hAnsi="Times New Roman" w:cs="Times New Roman" w:hint="eastAsia"/>
          <w:color w:val="000000" w:themeColor="text1"/>
        </w:rPr>
        <w:t>CR</w:t>
      </w:r>
      <w:r w:rsidRPr="0093454F">
        <w:rPr>
          <w:rFonts w:ascii="Times New Roman" w:eastAsia="標楷體" w:hAnsi="Times New Roman" w:cs="Times New Roman" w:hint="eastAsia"/>
          <w:color w:val="000000" w:themeColor="text1"/>
        </w:rPr>
        <w:t>潛在變項組成信度門檻值為</w:t>
      </w:r>
      <w:r w:rsidRPr="0093454F">
        <w:rPr>
          <w:rFonts w:ascii="Times New Roman" w:eastAsia="標楷體" w:hAnsi="Times New Roman" w:cs="Times New Roman" w:hint="eastAsia"/>
          <w:color w:val="000000" w:themeColor="text1"/>
        </w:rPr>
        <w:t>0.7</w:t>
      </w:r>
      <w:r>
        <w:rPr>
          <w:rFonts w:ascii="Times New Roman" w:eastAsia="標楷體" w:hAnsi="Times New Roman" w:cs="Times New Roman" w:hint="eastAsia"/>
          <w:color w:val="000000" w:themeColor="text1"/>
        </w:rPr>
        <w:t>，員工服務能力為</w:t>
      </w:r>
      <w:r>
        <w:rPr>
          <w:rFonts w:ascii="Times New Roman" w:eastAsia="標楷體" w:hAnsi="Times New Roman" w:cs="Times New Roman" w:hint="eastAsia"/>
          <w:color w:val="000000" w:themeColor="text1"/>
        </w:rPr>
        <w:t>0.948</w:t>
      </w:r>
      <w:r>
        <w:rPr>
          <w:rFonts w:ascii="Times New Roman" w:eastAsia="標楷體" w:hAnsi="Times New Roman" w:cs="Times New Roman" w:hint="eastAsia"/>
          <w:color w:val="000000" w:themeColor="text1"/>
        </w:rPr>
        <w:t>、民眾等候情緒為</w:t>
      </w:r>
      <w:r>
        <w:rPr>
          <w:rFonts w:ascii="Times New Roman" w:eastAsia="標楷體" w:hAnsi="Times New Roman" w:cs="Times New Roman" w:hint="eastAsia"/>
          <w:color w:val="000000" w:themeColor="text1"/>
        </w:rPr>
        <w:t>0.871</w:t>
      </w:r>
      <w:r>
        <w:rPr>
          <w:rFonts w:ascii="Times New Roman" w:eastAsia="標楷體" w:hAnsi="Times New Roman" w:cs="Times New Roman" w:hint="eastAsia"/>
          <w:color w:val="000000" w:themeColor="text1"/>
        </w:rPr>
        <w:t>、顧客滿意度為</w:t>
      </w:r>
      <w:r>
        <w:rPr>
          <w:rFonts w:ascii="Times New Roman" w:eastAsia="標楷體" w:hAnsi="Times New Roman" w:cs="Times New Roman" w:hint="eastAsia"/>
          <w:color w:val="000000" w:themeColor="text1"/>
        </w:rPr>
        <w:t>0.942</w:t>
      </w:r>
      <w:r>
        <w:rPr>
          <w:rFonts w:ascii="Times New Roman" w:eastAsia="標楷體" w:hAnsi="Times New Roman" w:cs="Times New Roman" w:hint="eastAsia"/>
          <w:color w:val="000000" w:themeColor="text1"/>
        </w:rPr>
        <w:t>，</w:t>
      </w:r>
      <w:r w:rsidRPr="0093454F">
        <w:rPr>
          <w:rFonts w:ascii="Times New Roman" w:eastAsia="標楷體" w:hAnsi="Times New Roman" w:cs="Times New Roman" w:hint="eastAsia"/>
          <w:color w:val="000000" w:themeColor="text1"/>
        </w:rPr>
        <w:t>此三個因素構面皆達到標準</w:t>
      </w:r>
      <w:r>
        <w:rPr>
          <w:rFonts w:ascii="Times New Roman" w:eastAsia="標楷體" w:hAnsi="Times New Roman" w:cs="Times New Roman" w:hint="eastAsia"/>
          <w:color w:val="000000" w:themeColor="text1"/>
        </w:rPr>
        <w:t>。</w:t>
      </w:r>
    </w:p>
    <w:p w:rsidR="00AE5EC8" w:rsidRPr="0093454F" w:rsidRDefault="00AE5EC8" w:rsidP="00AE5EC8">
      <w:pPr>
        <w:tabs>
          <w:tab w:val="left" w:pos="699"/>
        </w:tabs>
        <w:spacing w:line="360" w:lineRule="auto"/>
        <w:ind w:firstLineChars="200"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Cronbach</w:t>
      </w:r>
      <w:r>
        <w:rPr>
          <w:rFonts w:ascii="Times New Roman" w:eastAsia="標楷體" w:hAnsi="Times New Roman" w:cs="Times New Roman"/>
          <w:color w:val="000000" w:themeColor="text1"/>
        </w:rPr>
        <w:t>’s Alpha</w:t>
      </w:r>
      <w:r>
        <w:rPr>
          <w:rFonts w:ascii="Times New Roman" w:eastAsia="標楷體" w:hAnsi="Times New Roman" w:cs="Times New Roman" w:hint="eastAsia"/>
          <w:color w:val="000000" w:themeColor="text1"/>
        </w:rPr>
        <w:t>，</w:t>
      </w:r>
      <w:r w:rsidRPr="0093454F">
        <w:rPr>
          <w:rFonts w:ascii="Times New Roman" w:eastAsia="標楷體" w:hAnsi="Times New Roman" w:cs="Times New Roman" w:hint="eastAsia"/>
          <w:color w:val="000000" w:themeColor="text1"/>
        </w:rPr>
        <w:t>員工服務能力為</w:t>
      </w:r>
      <w:r>
        <w:rPr>
          <w:rFonts w:ascii="Times New Roman" w:eastAsia="標楷體" w:hAnsi="Times New Roman" w:cs="Times New Roman" w:hint="eastAsia"/>
          <w:color w:val="000000" w:themeColor="text1"/>
        </w:rPr>
        <w:t>0.934</w:t>
      </w:r>
      <w:r w:rsidRPr="0093454F">
        <w:rPr>
          <w:rFonts w:ascii="Times New Roman" w:eastAsia="標楷體" w:hAnsi="Times New Roman" w:cs="Times New Roman" w:hint="eastAsia"/>
          <w:color w:val="000000" w:themeColor="text1"/>
        </w:rPr>
        <w:t>、民眾等候情緒為</w:t>
      </w:r>
      <w:r>
        <w:rPr>
          <w:rFonts w:ascii="Times New Roman" w:eastAsia="標楷體" w:hAnsi="Times New Roman" w:cs="Times New Roman" w:hint="eastAsia"/>
          <w:color w:val="000000" w:themeColor="text1"/>
        </w:rPr>
        <w:t>0.898</w:t>
      </w:r>
      <w:r w:rsidRPr="0093454F">
        <w:rPr>
          <w:rFonts w:ascii="Times New Roman" w:eastAsia="標楷體" w:hAnsi="Times New Roman" w:cs="Times New Roman" w:hint="eastAsia"/>
          <w:color w:val="000000" w:themeColor="text1"/>
        </w:rPr>
        <w:t>、顧客滿意度為</w:t>
      </w:r>
      <w:r>
        <w:rPr>
          <w:rFonts w:ascii="Times New Roman" w:eastAsia="標楷體" w:hAnsi="Times New Roman" w:cs="Times New Roman" w:hint="eastAsia"/>
          <w:color w:val="000000" w:themeColor="text1"/>
        </w:rPr>
        <w:t>0.93</w:t>
      </w:r>
      <w:r w:rsidRPr="0093454F">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w:t>
      </w:r>
      <w:r w:rsidRPr="00E0403C">
        <w:rPr>
          <w:rFonts w:ascii="Times New Roman" w:eastAsia="標楷體" w:hAnsi="Times New Roman" w:cs="Times New Roman" w:hint="eastAsia"/>
          <w:color w:val="000000" w:themeColor="text1"/>
        </w:rPr>
        <w:t>全部都為高信</w:t>
      </w:r>
      <w:r>
        <w:rPr>
          <w:rFonts w:ascii="Times New Roman" w:eastAsia="標楷體" w:hAnsi="Times New Roman" w:cs="Times New Roman" w:hint="eastAsia"/>
          <w:color w:val="000000" w:themeColor="text1"/>
        </w:rPr>
        <w:t>度</w:t>
      </w:r>
      <w:r w:rsidRPr="00E0403C">
        <w:rPr>
          <w:rFonts w:ascii="Times New Roman" w:eastAsia="標楷體" w:hAnsi="Times New Roman" w:cs="Times New Roman" w:hint="eastAsia"/>
          <w:color w:val="000000" w:themeColor="text1"/>
        </w:rPr>
        <w:t>（α</w:t>
      </w:r>
      <w:r w:rsidRPr="00E0403C">
        <w:rPr>
          <w:rFonts w:ascii="Times New Roman" w:eastAsia="標楷體" w:hAnsi="Times New Roman" w:cs="Times New Roman" w:hint="eastAsia"/>
          <w:color w:val="000000" w:themeColor="text1"/>
        </w:rPr>
        <w:t>&gt;0.70</w:t>
      </w:r>
      <w:r w:rsidRPr="00E0403C">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w:t>
      </w:r>
    </w:p>
    <w:p w:rsidR="00AE5EC8" w:rsidRPr="00CF1BA0" w:rsidRDefault="00AE5EC8" w:rsidP="00AE5EC8">
      <w:pPr>
        <w:tabs>
          <w:tab w:val="left" w:pos="699"/>
        </w:tabs>
        <w:spacing w:line="360" w:lineRule="auto"/>
        <w:rPr>
          <w:rFonts w:ascii="Times New Roman" w:eastAsia="標楷體" w:hAnsi="Times New Roman" w:cs="Times New Roman"/>
          <w:color w:val="FF0000"/>
        </w:rPr>
      </w:pPr>
      <w:r w:rsidRPr="00965E03">
        <w:rPr>
          <w:rFonts w:ascii="Times New Roman" w:eastAsia="標楷體" w:hAnsi="Times New Roman" w:cs="Times New Roman"/>
          <w:color w:val="000000" w:themeColor="text1"/>
        </w:rPr>
        <w:t xml:space="preserve">　</w:t>
      </w:r>
      <w:r w:rsidRPr="00CF1BA0">
        <w:rPr>
          <w:rFonts w:ascii="Times New Roman" w:eastAsia="標楷體" w:hAnsi="Times New Roman" w:cs="Times New Roman"/>
          <w:color w:val="FF0000"/>
        </w:rPr>
        <w:t xml:space="preserve">　</w:t>
      </w:r>
      <w:bookmarkStart w:id="149" w:name="_Toc452919644"/>
    </w:p>
    <w:p w:rsidR="00AE5EC8" w:rsidRPr="00965E03" w:rsidRDefault="00AE5EC8" w:rsidP="00AE5EC8">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rsidR="00AE5EC8" w:rsidRPr="00965E03" w:rsidRDefault="00AE5EC8" w:rsidP="00AE5EC8">
      <w:pPr>
        <w:pStyle w:val="2"/>
        <w:ind w:left="1"/>
        <w:jc w:val="center"/>
        <w:rPr>
          <w:rFonts w:ascii="Times New Roman" w:hAnsi="Times New Roman" w:cs="Times New Roman"/>
          <w:b/>
          <w:color w:val="000000" w:themeColor="text1"/>
          <w:sz w:val="32"/>
          <w:szCs w:val="32"/>
        </w:rPr>
      </w:pPr>
      <w:bookmarkStart w:id="150" w:name="_Toc481246715"/>
      <w:bookmarkStart w:id="151" w:name="_Toc509189428"/>
      <w:r w:rsidRPr="00965E03">
        <w:rPr>
          <w:rFonts w:ascii="Times New Roman" w:hAnsi="Times New Roman" w:cs="Times New Roman"/>
          <w:b/>
          <w:color w:val="000000" w:themeColor="text1"/>
          <w:sz w:val="32"/>
          <w:szCs w:val="32"/>
        </w:rPr>
        <w:lastRenderedPageBreak/>
        <w:t>第二節　建議</w:t>
      </w:r>
      <w:bookmarkEnd w:id="149"/>
      <w:bookmarkEnd w:id="150"/>
      <w:bookmarkEnd w:id="151"/>
    </w:p>
    <w:p w:rsidR="00AE5EC8" w:rsidRPr="00965E03" w:rsidRDefault="00AE5EC8" w:rsidP="00AE5EC8">
      <w:pPr>
        <w:spacing w:line="600" w:lineRule="exac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本節</w:t>
      </w:r>
      <w:r w:rsidRPr="00965E03">
        <w:rPr>
          <w:rFonts w:ascii="Times New Roman" w:eastAsia="標楷體" w:hAnsi="Times New Roman" w:cs="Times New Roman" w:hint="eastAsia"/>
          <w:color w:val="000000" w:themeColor="text1"/>
        </w:rPr>
        <w:t>根據研究的重要發現及結論</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提供具體建議</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希望提供相關學者和未來對此主題有興趣的研究者做參考。</w:t>
      </w:r>
      <w:r w:rsidRPr="00965E03">
        <w:rPr>
          <w:rFonts w:ascii="Times New Roman" w:eastAsia="標楷體" w:hAnsi="Times New Roman" w:cs="Times New Roman" w:hint="eastAsia"/>
          <w:color w:val="000000" w:themeColor="text1"/>
        </w:rPr>
        <w:t>茲分述如下</w:t>
      </w:r>
      <w:r w:rsidRPr="00965E03">
        <w:rPr>
          <w:rFonts w:ascii="新細明體" w:eastAsia="新細明體" w:hAnsi="新細明體" w:cs="Times New Roman" w:hint="eastAsia"/>
          <w:color w:val="000000" w:themeColor="text1"/>
        </w:rPr>
        <w:t>：</w:t>
      </w:r>
    </w:p>
    <w:p w:rsidR="00AE5EC8" w:rsidRDefault="00AE5EC8" w:rsidP="00AE5EC8">
      <w:pPr>
        <w:pStyle w:val="afe"/>
        <w:numPr>
          <w:ilvl w:val="0"/>
          <w:numId w:val="35"/>
        </w:numPr>
        <w:spacing w:line="600" w:lineRule="exact"/>
        <w:ind w:leftChars="0"/>
        <w:rPr>
          <w:rFonts w:ascii="Times New Roman" w:eastAsia="標楷體" w:hAnsi="Times New Roman" w:cs="Times New Roman"/>
          <w:b/>
          <w:color w:val="000000" w:themeColor="text1"/>
          <w:kern w:val="0"/>
          <w:sz w:val="28"/>
          <w:szCs w:val="28"/>
        </w:rPr>
      </w:pPr>
      <w:r>
        <w:rPr>
          <w:rFonts w:ascii="Times New Roman" w:eastAsia="標楷體" w:hAnsi="Times New Roman" w:cs="Times New Roman" w:hint="eastAsia"/>
          <w:b/>
          <w:color w:val="000000" w:themeColor="text1"/>
          <w:kern w:val="0"/>
          <w:sz w:val="28"/>
          <w:szCs w:val="28"/>
        </w:rPr>
        <w:t>對全聯</w:t>
      </w:r>
      <w:r w:rsidRPr="006477BD">
        <w:rPr>
          <w:rFonts w:ascii="Times New Roman" w:eastAsia="標楷體" w:hAnsi="Times New Roman" w:cs="Times New Roman" w:hint="eastAsia"/>
          <w:b/>
          <w:color w:val="000000" w:themeColor="text1"/>
          <w:kern w:val="0"/>
          <w:sz w:val="28"/>
          <w:szCs w:val="28"/>
        </w:rPr>
        <w:t>的建議</w:t>
      </w:r>
    </w:p>
    <w:p w:rsidR="00AE5EC8" w:rsidRPr="006477BD" w:rsidRDefault="00AE5EC8" w:rsidP="00AE5EC8">
      <w:pPr>
        <w:spacing w:line="600" w:lineRule="exact"/>
        <w:rPr>
          <w:rFonts w:ascii="Times New Roman" w:eastAsia="標楷體" w:hAnsi="Times New Roman" w:cs="Times New Roman"/>
          <w:b/>
          <w:color w:val="000000" w:themeColor="text1"/>
          <w:kern w:val="0"/>
          <w:szCs w:val="24"/>
        </w:rPr>
      </w:pPr>
      <w:r w:rsidRPr="006477BD">
        <w:rPr>
          <w:rFonts w:ascii="Times New Roman" w:eastAsia="標楷體" w:hAnsi="Times New Roman" w:cs="Times New Roman" w:hint="eastAsia"/>
          <w:b/>
          <w:color w:val="000000" w:themeColor="text1"/>
          <w:kern w:val="0"/>
          <w:szCs w:val="24"/>
        </w:rPr>
        <w:t>一、</w:t>
      </w:r>
      <w:r w:rsidRPr="006477BD">
        <w:rPr>
          <w:rFonts w:ascii="Times New Roman" w:eastAsia="標楷體" w:hAnsi="Times New Roman" w:cs="Times New Roman" w:hint="eastAsia"/>
          <w:b/>
          <w:color w:val="000000" w:themeColor="text1"/>
          <w:kern w:val="0"/>
          <w:szCs w:val="24"/>
        </w:rPr>
        <w:tab/>
      </w:r>
      <w:r w:rsidRPr="006477BD">
        <w:rPr>
          <w:rFonts w:ascii="Times New Roman" w:eastAsia="標楷體" w:hAnsi="Times New Roman" w:cs="Times New Roman" w:hint="eastAsia"/>
          <w:b/>
          <w:color w:val="000000" w:themeColor="text1"/>
          <w:kern w:val="0"/>
          <w:szCs w:val="24"/>
        </w:rPr>
        <w:t>對全聯福利中心與員工的建議</w:t>
      </w:r>
    </w:p>
    <w:p w:rsidR="00AE5EC8" w:rsidRPr="009221D9" w:rsidRDefault="00AE5EC8" w:rsidP="00AE5EC8">
      <w:pPr>
        <w:pStyle w:val="afe"/>
        <w:numPr>
          <w:ilvl w:val="0"/>
          <w:numId w:val="39"/>
        </w:numPr>
        <w:tabs>
          <w:tab w:val="left" w:pos="699"/>
        </w:tabs>
        <w:spacing w:line="360" w:lineRule="auto"/>
        <w:ind w:leftChars="0"/>
        <w:rPr>
          <w:rFonts w:ascii="Times New Roman" w:eastAsia="標楷體" w:hAnsi="Times New Roman" w:cs="Times New Roman"/>
          <w:color w:val="000000" w:themeColor="text1"/>
        </w:rPr>
      </w:pPr>
      <w:r w:rsidRPr="009221D9">
        <w:rPr>
          <w:rFonts w:ascii="Times New Roman" w:eastAsia="標楷體" w:hAnsi="Times New Roman" w:cs="Times New Roman" w:hint="eastAsia"/>
          <w:color w:val="000000" w:themeColor="text1"/>
        </w:rPr>
        <w:t>許多主婦們帶小孩不方便購物，建議增添兒童遊樂區，讓主婦輕鬆購物。</w:t>
      </w:r>
    </w:p>
    <w:p w:rsidR="00AE5EC8" w:rsidRPr="009221D9" w:rsidRDefault="00AE5EC8" w:rsidP="00AE5EC8">
      <w:pPr>
        <w:pStyle w:val="afe"/>
        <w:numPr>
          <w:ilvl w:val="0"/>
          <w:numId w:val="39"/>
        </w:numPr>
        <w:tabs>
          <w:tab w:val="left" w:pos="699"/>
        </w:tabs>
        <w:spacing w:line="360" w:lineRule="auto"/>
        <w:ind w:leftChars="0"/>
        <w:rPr>
          <w:rFonts w:ascii="Times New Roman" w:eastAsia="標楷體" w:hAnsi="Times New Roman" w:cs="Times New Roman"/>
          <w:color w:val="000000" w:themeColor="text1"/>
        </w:rPr>
      </w:pPr>
      <w:r w:rsidRPr="009221D9">
        <w:rPr>
          <w:rFonts w:ascii="Times New Roman" w:eastAsia="標楷體" w:hAnsi="Times New Roman" w:cs="Times New Roman" w:hint="eastAsia"/>
          <w:color w:val="000000" w:themeColor="text1"/>
        </w:rPr>
        <w:t>建議增加體驗活動，如試吃活動、試用品包發送及現場體驗產品，使消費者增加購買意願</w:t>
      </w:r>
    </w:p>
    <w:p w:rsidR="00AE5EC8" w:rsidRPr="009221D9" w:rsidRDefault="00AE5EC8" w:rsidP="00AE5EC8">
      <w:pPr>
        <w:pStyle w:val="afe"/>
        <w:numPr>
          <w:ilvl w:val="0"/>
          <w:numId w:val="39"/>
        </w:numPr>
        <w:tabs>
          <w:tab w:val="left" w:pos="699"/>
        </w:tabs>
        <w:spacing w:line="360" w:lineRule="auto"/>
        <w:ind w:leftChars="0"/>
        <w:rPr>
          <w:rFonts w:ascii="Times New Roman" w:eastAsia="標楷體" w:hAnsi="Times New Roman" w:cs="Times New Roman"/>
          <w:color w:val="000000" w:themeColor="text1"/>
        </w:rPr>
      </w:pPr>
      <w:r w:rsidRPr="009221D9">
        <w:rPr>
          <w:rFonts w:ascii="Times New Roman" w:eastAsia="標楷體" w:hAnsi="Times New Roman" w:cs="Times New Roman" w:hint="eastAsia"/>
          <w:color w:val="000000" w:themeColor="text1"/>
        </w:rPr>
        <w:t>少部分門市店面較小，又因要符合商品多樣化的條件，使得走道寬度縮小至僅能一人通過，讓部分通過的消費者感到不方便，並時常發生商品掉落等問題，建議應增加走道寬度，以減少消費者的不便及掉落的次數。</w:t>
      </w:r>
    </w:p>
    <w:p w:rsidR="00AE5EC8" w:rsidRPr="009221D9" w:rsidRDefault="00AE5EC8" w:rsidP="00AE5EC8">
      <w:pPr>
        <w:pStyle w:val="afe"/>
        <w:numPr>
          <w:ilvl w:val="0"/>
          <w:numId w:val="39"/>
        </w:numPr>
        <w:tabs>
          <w:tab w:val="left" w:pos="699"/>
        </w:tabs>
        <w:spacing w:line="360" w:lineRule="auto"/>
        <w:ind w:leftChars="0"/>
        <w:rPr>
          <w:rFonts w:ascii="Times New Roman" w:eastAsia="標楷體" w:hAnsi="Times New Roman" w:cs="Times New Roman"/>
          <w:color w:val="000000" w:themeColor="text1"/>
        </w:rPr>
      </w:pPr>
      <w:r w:rsidRPr="009221D9">
        <w:rPr>
          <w:rFonts w:ascii="Times New Roman" w:eastAsia="標楷體" w:hAnsi="Times New Roman" w:cs="Times New Roman" w:hint="eastAsia"/>
          <w:color w:val="000000" w:themeColor="text1"/>
        </w:rPr>
        <w:t>少數店家缺少停車場，造成顧客停車的不便，建議如果每家店都設置特約停車場，相信也能為顧客提供更好的服務。</w:t>
      </w:r>
    </w:p>
    <w:p w:rsidR="00AE5EC8" w:rsidRPr="009221D9" w:rsidRDefault="00AE5EC8" w:rsidP="00AE5EC8">
      <w:pPr>
        <w:pStyle w:val="afe"/>
        <w:numPr>
          <w:ilvl w:val="0"/>
          <w:numId w:val="39"/>
        </w:numPr>
        <w:tabs>
          <w:tab w:val="left" w:pos="699"/>
        </w:tabs>
        <w:spacing w:line="360" w:lineRule="auto"/>
        <w:ind w:leftChars="0"/>
        <w:rPr>
          <w:rFonts w:ascii="Times New Roman" w:eastAsia="標楷體" w:hAnsi="Times New Roman" w:cs="Times New Roman"/>
          <w:color w:val="000000" w:themeColor="text1"/>
        </w:rPr>
      </w:pPr>
      <w:r w:rsidRPr="009221D9">
        <w:rPr>
          <w:rFonts w:ascii="Times New Roman" w:eastAsia="標楷體" w:hAnsi="Times New Roman" w:cs="Times New Roman" w:hint="eastAsia"/>
          <w:color w:val="000000" w:themeColor="text1"/>
        </w:rPr>
        <w:t>改善服務態度，有員工會在上班時間聊天並把個人情緒帶入工作中，建議員工有職前訓練培養，加強員工的服務態度及危機處理能力。</w:t>
      </w:r>
    </w:p>
    <w:p w:rsidR="00AE5EC8" w:rsidRPr="009221D9" w:rsidRDefault="00AE5EC8" w:rsidP="00AE5EC8">
      <w:pPr>
        <w:pStyle w:val="afe"/>
        <w:numPr>
          <w:ilvl w:val="0"/>
          <w:numId w:val="39"/>
        </w:numPr>
        <w:tabs>
          <w:tab w:val="left" w:pos="699"/>
        </w:tabs>
        <w:spacing w:line="360" w:lineRule="auto"/>
        <w:ind w:leftChars="0"/>
        <w:rPr>
          <w:rFonts w:ascii="Times New Roman" w:eastAsia="標楷體" w:hAnsi="Times New Roman" w:cs="Times New Roman"/>
          <w:color w:val="000000" w:themeColor="text1"/>
        </w:rPr>
      </w:pPr>
      <w:r w:rsidRPr="009221D9">
        <w:rPr>
          <w:rFonts w:ascii="Times New Roman" w:eastAsia="標楷體" w:hAnsi="Times New Roman" w:cs="Times New Roman" w:hint="eastAsia"/>
          <w:color w:val="000000" w:themeColor="text1"/>
        </w:rPr>
        <w:t>近期愈來愈多外國消費者，為了使全聯躍身國際，建議加強員工語言能力，鼓勵並補助員工休閒時間學習。</w:t>
      </w:r>
    </w:p>
    <w:p w:rsidR="00AE5EC8" w:rsidRPr="006477BD" w:rsidRDefault="00AE5EC8" w:rsidP="00AE5EC8">
      <w:pPr>
        <w:pStyle w:val="afe"/>
        <w:numPr>
          <w:ilvl w:val="0"/>
          <w:numId w:val="2"/>
        </w:numPr>
        <w:spacing w:line="600" w:lineRule="exact"/>
        <w:ind w:leftChars="0"/>
        <w:rPr>
          <w:rFonts w:ascii="Times New Roman" w:eastAsia="標楷體" w:hAnsi="Times New Roman" w:cs="Times New Roman"/>
          <w:b/>
          <w:color w:val="000000" w:themeColor="text1"/>
          <w:kern w:val="0"/>
          <w:szCs w:val="24"/>
        </w:rPr>
      </w:pPr>
      <w:r w:rsidRPr="006477BD">
        <w:rPr>
          <w:rFonts w:ascii="Times New Roman" w:eastAsia="標楷體" w:hAnsi="Times New Roman" w:cs="Times New Roman" w:hint="eastAsia"/>
          <w:b/>
          <w:color w:val="000000" w:themeColor="text1"/>
          <w:kern w:val="0"/>
          <w:szCs w:val="24"/>
        </w:rPr>
        <w:t>對宣傳部門的建議</w:t>
      </w:r>
    </w:p>
    <w:p w:rsidR="00AE5EC8" w:rsidRPr="00F059E7" w:rsidRDefault="00AE5EC8" w:rsidP="00AE5EC8">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 xml:space="preserve">　　</w:t>
      </w:r>
      <w:r w:rsidRPr="00F059E7">
        <w:rPr>
          <w:rFonts w:ascii="Times New Roman" w:eastAsia="標楷體" w:hAnsi="Times New Roman" w:cs="Times New Roman" w:hint="eastAsia"/>
          <w:color w:val="000000" w:themeColor="text1"/>
        </w:rPr>
        <w:t>「全聯福利中心實在真便宜」，這是耳熟能詳的廣告。全聯的發展，使大家不再大老遠跑去郊區量販店就可以享受價格優惠，全聯鄉村包圍城市的展店策略發生綜效，在社區巷弄間開始發現全聯的蹤影。而全聯的廣告行銷都很成功，一個廣告時常使人印象深刻，也時常會搭配節慶有不一樣的廣告呈現，但現在是個人人不離手機的年代。我認為可以增加一些網頁或影片的廣告，就像現在很多</w:t>
      </w:r>
      <w:r w:rsidRPr="00F059E7">
        <w:rPr>
          <w:rFonts w:ascii="Times New Roman" w:eastAsia="標楷體" w:hAnsi="Times New Roman" w:cs="Times New Roman" w:hint="eastAsia"/>
          <w:color w:val="000000" w:themeColor="text1"/>
        </w:rPr>
        <w:t>youtube</w:t>
      </w:r>
      <w:r w:rsidRPr="00F059E7">
        <w:rPr>
          <w:rFonts w:ascii="Times New Roman" w:eastAsia="標楷體" w:hAnsi="Times New Roman" w:cs="Times New Roman" w:hint="eastAsia"/>
          <w:color w:val="000000" w:themeColor="text1"/>
        </w:rPr>
        <w:t>會開箱全聯的產品做開箱試吃，</w:t>
      </w:r>
      <w:r>
        <w:rPr>
          <w:rFonts w:ascii="Times New Roman" w:eastAsia="標楷體" w:hAnsi="Times New Roman" w:cs="Times New Roman" w:hint="eastAsia"/>
          <w:color w:val="000000" w:themeColor="text1"/>
        </w:rPr>
        <w:t>我認為這就是一個很吸引買氣的方式，一個好的廣告，會使人深植人心</w:t>
      </w:r>
    </w:p>
    <w:p w:rsidR="00AE5EC8" w:rsidRPr="006477BD" w:rsidRDefault="00AE5EC8" w:rsidP="00AE5EC8">
      <w:pPr>
        <w:pStyle w:val="afe"/>
        <w:widowControl/>
        <w:numPr>
          <w:ilvl w:val="0"/>
          <w:numId w:val="2"/>
        </w:numPr>
        <w:ind w:leftChars="0"/>
        <w:rPr>
          <w:rFonts w:ascii="Times New Roman" w:eastAsia="標楷體" w:hAnsi="Times New Roman" w:cs="Times New Roman"/>
          <w:b/>
          <w:color w:val="000000" w:themeColor="text1"/>
          <w:szCs w:val="24"/>
        </w:rPr>
      </w:pPr>
      <w:r w:rsidRPr="006477BD">
        <w:rPr>
          <w:rFonts w:ascii="Times New Roman" w:eastAsia="標楷體" w:hAnsi="Times New Roman" w:cs="Times New Roman" w:hint="eastAsia"/>
          <w:b/>
          <w:color w:val="000000" w:themeColor="text1"/>
          <w:szCs w:val="24"/>
        </w:rPr>
        <w:t>對未來發展</w:t>
      </w:r>
      <w:r w:rsidRPr="006477BD">
        <w:rPr>
          <w:rFonts w:ascii="Times New Roman" w:eastAsia="標楷體" w:hAnsi="Times New Roman" w:cs="Times New Roman"/>
          <w:b/>
          <w:color w:val="000000" w:themeColor="text1"/>
          <w:szCs w:val="24"/>
        </w:rPr>
        <w:t>的建議</w:t>
      </w:r>
    </w:p>
    <w:p w:rsidR="00AE5EC8" w:rsidRPr="00703B4A" w:rsidRDefault="00AE5EC8" w:rsidP="00AE5EC8">
      <w:pPr>
        <w:pStyle w:val="afe"/>
        <w:numPr>
          <w:ilvl w:val="0"/>
          <w:numId w:val="40"/>
        </w:numPr>
        <w:spacing w:line="360" w:lineRule="auto"/>
        <w:ind w:leftChars="0"/>
        <w:rPr>
          <w:rFonts w:ascii="Times New Roman" w:eastAsia="標楷體" w:hAnsi="Times New Roman" w:cs="Times New Roman"/>
          <w:color w:val="000000" w:themeColor="text1"/>
        </w:rPr>
      </w:pPr>
      <w:r w:rsidRPr="00703B4A">
        <w:rPr>
          <w:rFonts w:ascii="Times New Roman" w:eastAsia="標楷體" w:hAnsi="Times New Roman" w:cs="Times New Roman" w:hint="eastAsia"/>
          <w:color w:val="000000" w:themeColor="text1"/>
        </w:rPr>
        <w:lastRenderedPageBreak/>
        <w:t>全聯主打生鮮產品要讓消費者吃得安心、買得放心，全聯將會建置食安溯源雲端平臺以及生產履歷，方便讓消費者上網搜尋，了解食材的來源及生產過程。</w:t>
      </w:r>
    </w:p>
    <w:p w:rsidR="00AE5EC8" w:rsidRPr="00703B4A" w:rsidRDefault="00AE5EC8" w:rsidP="00AE5EC8">
      <w:pPr>
        <w:pStyle w:val="afe"/>
        <w:numPr>
          <w:ilvl w:val="0"/>
          <w:numId w:val="40"/>
        </w:numPr>
        <w:spacing w:line="360" w:lineRule="auto"/>
        <w:ind w:leftChars="0"/>
        <w:rPr>
          <w:rFonts w:ascii="Times New Roman" w:eastAsia="標楷體" w:hAnsi="Times New Roman" w:cs="Times New Roman"/>
          <w:color w:val="000000" w:themeColor="text1"/>
        </w:rPr>
      </w:pPr>
      <w:r w:rsidRPr="00703B4A">
        <w:rPr>
          <w:rFonts w:ascii="Times New Roman" w:eastAsia="標楷體" w:hAnsi="Times New Roman" w:cs="Times New Roman" w:hint="eastAsia"/>
          <w:color w:val="000000" w:themeColor="text1"/>
        </w:rPr>
        <w:t>銅板美食高</w:t>
      </w:r>
      <w:r w:rsidRPr="00703B4A">
        <w:rPr>
          <w:rFonts w:ascii="Times New Roman" w:eastAsia="標楷體" w:hAnsi="Times New Roman" w:cs="Times New Roman" w:hint="eastAsia"/>
          <w:color w:val="000000" w:themeColor="text1"/>
        </w:rPr>
        <w:t xml:space="preserve"> CP </w:t>
      </w:r>
      <w:r w:rsidRPr="00703B4A">
        <w:rPr>
          <w:rFonts w:ascii="Times New Roman" w:eastAsia="標楷體" w:hAnsi="Times New Roman" w:cs="Times New Roman" w:hint="eastAsia"/>
          <w:color w:val="000000" w:themeColor="text1"/>
        </w:rPr>
        <w:t>值聯名甜點引發搶購潮，我認為不只甜點可以做聯名，一般的熟時也可以有大飯店的主廚明星商品，讓消費者身在全聯，卻能有在向高級餐廳美食的享受。</w:t>
      </w:r>
    </w:p>
    <w:p w:rsidR="00AE5EC8" w:rsidRPr="00703B4A" w:rsidRDefault="00AE5EC8" w:rsidP="00AE5EC8">
      <w:pPr>
        <w:pStyle w:val="afe"/>
        <w:numPr>
          <w:ilvl w:val="0"/>
          <w:numId w:val="40"/>
        </w:numPr>
        <w:spacing w:line="360" w:lineRule="auto"/>
        <w:ind w:leftChars="0"/>
        <w:rPr>
          <w:rFonts w:ascii="Times New Roman" w:eastAsia="標楷體" w:hAnsi="Times New Roman" w:cs="Times New Roman"/>
          <w:color w:val="000000" w:themeColor="text1"/>
        </w:rPr>
      </w:pPr>
      <w:r w:rsidRPr="00703B4A">
        <w:rPr>
          <w:rFonts w:ascii="Times New Roman" w:eastAsia="標楷體" w:hAnsi="Times New Roman" w:cs="Times New Roman" w:hint="eastAsia"/>
          <w:color w:val="000000" w:themeColor="text1"/>
        </w:rPr>
        <w:t>全聯首度推出咖哩祭活動，集結了日、台、韓、泰等四國共計</w:t>
      </w:r>
      <w:r w:rsidRPr="00703B4A">
        <w:rPr>
          <w:rFonts w:ascii="Times New Roman" w:eastAsia="標楷體" w:hAnsi="Times New Roman" w:cs="Times New Roman" w:hint="eastAsia"/>
          <w:color w:val="000000" w:themeColor="text1"/>
        </w:rPr>
        <w:t xml:space="preserve"> 21 </w:t>
      </w:r>
      <w:r w:rsidRPr="00703B4A">
        <w:rPr>
          <w:rFonts w:ascii="Times New Roman" w:eastAsia="標楷體" w:hAnsi="Times New Roman" w:cs="Times New Roman" w:hint="eastAsia"/>
          <w:color w:val="000000" w:themeColor="text1"/>
        </w:rPr>
        <w:t>款咖哩，一舉拉抬相關業績雙位數成長。我認為可以增加這類的活動，不僅增加購買預慾望，更可以提升買氣。</w:t>
      </w:r>
    </w:p>
    <w:p w:rsidR="00AE5EC8" w:rsidRDefault="00AE5EC8" w:rsidP="00AE5EC8">
      <w:pPr>
        <w:pStyle w:val="afe"/>
        <w:numPr>
          <w:ilvl w:val="0"/>
          <w:numId w:val="40"/>
        </w:numPr>
        <w:spacing w:line="360" w:lineRule="auto"/>
        <w:ind w:leftChars="0"/>
        <w:rPr>
          <w:rFonts w:ascii="Times New Roman" w:eastAsia="標楷體" w:hAnsi="Times New Roman" w:cs="Times New Roman"/>
          <w:color w:val="000000" w:themeColor="text1"/>
        </w:rPr>
      </w:pPr>
      <w:r w:rsidRPr="00703B4A">
        <w:rPr>
          <w:rFonts w:ascii="Times New Roman" w:eastAsia="標楷體" w:hAnsi="Times New Roman" w:cs="Times New Roman" w:hint="eastAsia"/>
          <w:color w:val="000000" w:themeColor="text1"/>
        </w:rPr>
        <w:t>現在社會重視環保議題，隨著現今健康和環保意識當道，標榜無矽靈的洗髮精或是添加無患子等天然有機成分的清潔商品熱銷，全聯可以更往這方面發展，會讓訴求友善環境的商品打動人心。</w:t>
      </w:r>
    </w:p>
    <w:p w:rsidR="00AE5EC8" w:rsidRPr="009B6ED7" w:rsidRDefault="00AE5EC8" w:rsidP="00AE5EC8">
      <w:pPr>
        <w:widowControl/>
        <w:rPr>
          <w:rFonts w:ascii="Times New Roman" w:eastAsia="標楷體" w:hAnsi="Times New Roman" w:cs="Times New Roman"/>
          <w:b/>
          <w:color w:val="000000" w:themeColor="text1"/>
          <w:sz w:val="28"/>
          <w:szCs w:val="28"/>
        </w:rPr>
      </w:pPr>
      <w:r w:rsidRPr="009B6ED7">
        <w:rPr>
          <w:rFonts w:ascii="Times New Roman" w:eastAsia="標楷體" w:hAnsi="Times New Roman" w:cs="Times New Roman" w:hint="eastAsia"/>
          <w:b/>
          <w:color w:val="000000" w:themeColor="text1"/>
          <w:sz w:val="28"/>
          <w:szCs w:val="28"/>
        </w:rPr>
        <w:t>貳</w:t>
      </w:r>
      <w:r w:rsidRPr="009B6ED7">
        <w:rPr>
          <w:rFonts w:ascii="Times New Roman" w:eastAsia="標楷體" w:hAnsi="Times New Roman" w:cs="Times New Roman"/>
          <w:b/>
          <w:color w:val="000000" w:themeColor="text1"/>
          <w:sz w:val="28"/>
          <w:szCs w:val="28"/>
        </w:rPr>
        <w:t>、對未來研究者的建議</w:t>
      </w:r>
    </w:p>
    <w:p w:rsidR="00AE5EC8" w:rsidRPr="009B6ED7" w:rsidRDefault="00AE5EC8" w:rsidP="00AE5EC8">
      <w:pPr>
        <w:autoSpaceDE w:val="0"/>
        <w:autoSpaceDN w:val="0"/>
        <w:adjustRightInd w:val="0"/>
        <w:spacing w:line="360" w:lineRule="auto"/>
        <w:rPr>
          <w:rFonts w:ascii="Times New Roman" w:eastAsia="標楷體" w:hAnsi="Times New Roman" w:cs="Times New Roman"/>
          <w:b/>
          <w:color w:val="000000" w:themeColor="text1"/>
          <w:kern w:val="0"/>
        </w:rPr>
      </w:pPr>
      <w:r w:rsidRPr="009B6ED7">
        <w:rPr>
          <w:rFonts w:ascii="Times New Roman" w:eastAsia="標楷體" w:hAnsi="Times New Roman" w:cs="Times New Roman"/>
          <w:b/>
          <w:color w:val="000000" w:themeColor="text1"/>
          <w:kern w:val="0"/>
        </w:rPr>
        <w:t>一、在研究對象方面</w:t>
      </w:r>
    </w:p>
    <w:p w:rsidR="00AE5EC8" w:rsidRPr="009B6ED7" w:rsidRDefault="00AE5EC8" w:rsidP="00AE5EC8">
      <w:pPr>
        <w:autoSpaceDE w:val="0"/>
        <w:autoSpaceDN w:val="0"/>
        <w:adjustRightInd w:val="0"/>
        <w:spacing w:line="360" w:lineRule="auto"/>
        <w:rPr>
          <w:rFonts w:ascii="Times New Roman" w:eastAsia="標楷體" w:hAnsi="Times New Roman" w:cs="Times New Roman"/>
          <w:color w:val="000000" w:themeColor="text1"/>
          <w:kern w:val="0"/>
        </w:rPr>
      </w:pPr>
      <w:r w:rsidRPr="009B6ED7">
        <w:rPr>
          <w:rFonts w:ascii="Times New Roman" w:eastAsia="標楷體" w:hAnsi="Times New Roman" w:cs="Times New Roman"/>
          <w:color w:val="000000" w:themeColor="text1"/>
          <w:kern w:val="0"/>
        </w:rPr>
        <w:t xml:space="preserve">　　由於本研究的對象為</w:t>
      </w:r>
      <w:r>
        <w:rPr>
          <w:rFonts w:ascii="Times New Roman" w:eastAsia="標楷體" w:hAnsi="Times New Roman" w:cs="Times New Roman" w:hint="eastAsia"/>
          <w:color w:val="000000" w:themeColor="text1"/>
          <w:kern w:val="0"/>
        </w:rPr>
        <w:t>全臺民眾</w:t>
      </w:r>
      <w:r w:rsidRPr="009B6ED7">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但基於我們都還是學生，人脈不夠廣，導致問卷幾乎都是學生作答</w:t>
      </w:r>
      <w:r w:rsidRPr="009B6ED7">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還有我們幾乎都在北部，其他區域較少，</w:t>
      </w:r>
      <w:r w:rsidRPr="009B6ED7">
        <w:rPr>
          <w:rFonts w:ascii="Times New Roman" w:eastAsia="標楷體" w:hAnsi="Times New Roman" w:cs="Times New Roman"/>
          <w:color w:val="000000" w:themeColor="text1"/>
          <w:kern w:val="0"/>
        </w:rPr>
        <w:t>建議日後的研究者可以擴大</w:t>
      </w:r>
      <w:r>
        <w:rPr>
          <w:rFonts w:ascii="Times New Roman" w:eastAsia="標楷體" w:hAnsi="Times New Roman" w:cs="Times New Roman" w:hint="eastAsia"/>
          <w:color w:val="000000" w:themeColor="text1"/>
          <w:kern w:val="0"/>
        </w:rPr>
        <w:t>發放問卷年齡層和地區的</w:t>
      </w:r>
      <w:r w:rsidRPr="009B6ED7">
        <w:rPr>
          <w:rFonts w:ascii="Times New Roman" w:eastAsia="標楷體" w:hAnsi="Times New Roman" w:cs="Times New Roman" w:hint="eastAsia"/>
          <w:color w:val="000000" w:themeColor="text1"/>
          <w:kern w:val="0"/>
        </w:rPr>
        <w:t>範圍</w:t>
      </w:r>
      <w:r w:rsidRPr="009B6ED7">
        <w:rPr>
          <w:rFonts w:ascii="Times New Roman" w:eastAsia="標楷體" w:hAnsi="Times New Roman" w:cs="Times New Roman"/>
          <w:color w:val="000000" w:themeColor="text1"/>
          <w:kern w:val="0"/>
        </w:rPr>
        <w:t>，以增加研究之周延性，使研究結果更具推論性及正確性。</w:t>
      </w:r>
    </w:p>
    <w:p w:rsidR="00AE5EC8" w:rsidRPr="009B6ED7" w:rsidRDefault="00AE5EC8" w:rsidP="00AE5EC8">
      <w:pPr>
        <w:widowControl/>
        <w:spacing w:line="360" w:lineRule="auto"/>
        <w:rPr>
          <w:rFonts w:ascii="Times New Roman" w:eastAsia="標楷體" w:hAnsi="Times New Roman" w:cs="Times New Roman"/>
          <w:b/>
          <w:color w:val="000000" w:themeColor="text1"/>
          <w:kern w:val="0"/>
        </w:rPr>
      </w:pPr>
      <w:r w:rsidRPr="009B6ED7">
        <w:rPr>
          <w:rFonts w:ascii="Times New Roman" w:eastAsia="標楷體" w:hAnsi="Times New Roman" w:cs="Times New Roman" w:hint="eastAsia"/>
          <w:b/>
          <w:color w:val="000000" w:themeColor="text1"/>
          <w:kern w:val="0"/>
        </w:rPr>
        <w:t>二、</w:t>
      </w:r>
      <w:r w:rsidRPr="009B6ED7">
        <w:rPr>
          <w:rFonts w:ascii="Times New Roman" w:eastAsia="標楷體" w:hAnsi="Times New Roman" w:cs="Times New Roman"/>
          <w:b/>
          <w:color w:val="000000" w:themeColor="text1"/>
          <w:kern w:val="0"/>
        </w:rPr>
        <w:t>在研究變項方面</w:t>
      </w:r>
    </w:p>
    <w:p w:rsidR="00AE5EC8" w:rsidRPr="009B6ED7" w:rsidRDefault="00AE5EC8" w:rsidP="00AE5EC8">
      <w:pPr>
        <w:autoSpaceDE w:val="0"/>
        <w:autoSpaceDN w:val="0"/>
        <w:adjustRightInd w:val="0"/>
        <w:spacing w:line="360" w:lineRule="auto"/>
        <w:rPr>
          <w:rFonts w:ascii="Times New Roman" w:eastAsia="標楷體" w:hAnsi="Times New Roman" w:cs="Times New Roman"/>
          <w:color w:val="000000" w:themeColor="text1"/>
          <w:kern w:val="0"/>
        </w:rPr>
      </w:pPr>
      <w:r w:rsidRPr="009B6ED7">
        <w:rPr>
          <w:rFonts w:ascii="Times New Roman" w:eastAsia="標楷體" w:hAnsi="Times New Roman" w:cs="Times New Roman" w:hint="eastAsia"/>
          <w:color w:val="000000" w:themeColor="text1"/>
          <w:kern w:val="0"/>
        </w:rPr>
        <w:t>影響</w:t>
      </w:r>
      <w:r>
        <w:rPr>
          <w:rFonts w:ascii="Times New Roman" w:eastAsia="標楷體" w:hAnsi="Times New Roman" w:cs="Times New Roman" w:hint="eastAsia"/>
          <w:color w:val="000000" w:themeColor="text1"/>
          <w:kern w:val="0"/>
        </w:rPr>
        <w:t>顧客意度</w:t>
      </w:r>
      <w:r w:rsidRPr="009B6ED7">
        <w:rPr>
          <w:rFonts w:ascii="Times New Roman" w:eastAsia="標楷體" w:hAnsi="Times New Roman" w:cs="Times New Roman" w:hint="eastAsia"/>
          <w:color w:val="000000" w:themeColor="text1"/>
          <w:kern w:val="0"/>
        </w:rPr>
        <w:t>的因素甚多，可能會受到其他變因的交互作用影響，建議未來研究者可在背景變項</w:t>
      </w:r>
      <w:r>
        <w:rPr>
          <w:rFonts w:ascii="Times New Roman" w:eastAsia="標楷體" w:hAnsi="Times New Roman" w:cs="Times New Roman" w:hint="eastAsia"/>
          <w:color w:val="000000" w:themeColor="text1"/>
          <w:kern w:val="0"/>
        </w:rPr>
        <w:t>加上是否全聯優惠卷和會員點數如何使用，了解優惠卷對民眾的重要性大不大，和點數對使用性</w:t>
      </w:r>
      <w:r w:rsidRPr="009B6ED7">
        <w:rPr>
          <w:rFonts w:ascii="Times New Roman" w:eastAsia="標楷體" w:hAnsi="Times New Roman" w:cs="Times New Roman" w:hint="eastAsia"/>
          <w:color w:val="000000" w:themeColor="text1"/>
          <w:kern w:val="0"/>
        </w:rPr>
        <w:t>。</w:t>
      </w:r>
    </w:p>
    <w:p w:rsidR="00AE5EC8" w:rsidRPr="009B6ED7" w:rsidRDefault="00AE5EC8" w:rsidP="00AE5EC8">
      <w:pPr>
        <w:autoSpaceDE w:val="0"/>
        <w:autoSpaceDN w:val="0"/>
        <w:adjustRightInd w:val="0"/>
        <w:spacing w:line="360" w:lineRule="auto"/>
        <w:rPr>
          <w:rFonts w:ascii="Times New Roman" w:eastAsia="標楷體" w:hAnsi="Times New Roman" w:cs="Times New Roman"/>
          <w:b/>
          <w:color w:val="000000" w:themeColor="text1"/>
          <w:kern w:val="0"/>
        </w:rPr>
      </w:pPr>
      <w:r w:rsidRPr="009B6ED7">
        <w:rPr>
          <w:rFonts w:ascii="Times New Roman" w:eastAsia="標楷體" w:hAnsi="Times New Roman" w:cs="Times New Roman" w:hint="eastAsia"/>
          <w:b/>
          <w:color w:val="000000" w:themeColor="text1"/>
          <w:kern w:val="0"/>
        </w:rPr>
        <w:t>三</w:t>
      </w:r>
      <w:r w:rsidRPr="009B6ED7">
        <w:rPr>
          <w:rFonts w:ascii="Times New Roman" w:eastAsia="標楷體" w:hAnsi="Times New Roman" w:cs="Times New Roman"/>
          <w:b/>
          <w:color w:val="000000" w:themeColor="text1"/>
          <w:kern w:val="0"/>
        </w:rPr>
        <w:t>、在研究方法方面</w:t>
      </w:r>
    </w:p>
    <w:p w:rsidR="00AE5EC8" w:rsidRPr="009B6ED7" w:rsidRDefault="00AE5EC8" w:rsidP="00AE5EC8">
      <w:pPr>
        <w:autoSpaceDE w:val="0"/>
        <w:autoSpaceDN w:val="0"/>
        <w:adjustRightInd w:val="0"/>
        <w:spacing w:line="360" w:lineRule="auto"/>
        <w:rPr>
          <w:rFonts w:ascii="Times New Roman" w:eastAsia="標楷體" w:hAnsi="Times New Roman" w:cs="Times New Roman"/>
          <w:color w:val="000000" w:themeColor="text1"/>
          <w:kern w:val="0"/>
        </w:rPr>
      </w:pPr>
      <w:r w:rsidRPr="009B6ED7">
        <w:rPr>
          <w:rFonts w:ascii="Times New Roman" w:eastAsia="標楷體" w:hAnsi="Times New Roman" w:cs="Times New Roman"/>
          <w:color w:val="000000" w:themeColor="text1"/>
          <w:kern w:val="0"/>
        </w:rPr>
        <w:t xml:space="preserve">　　本研究係採問卷</w:t>
      </w:r>
      <w:r>
        <w:rPr>
          <w:rFonts w:ascii="Times New Roman" w:eastAsia="標楷體" w:hAnsi="Times New Roman" w:cs="Times New Roman" w:hint="eastAsia"/>
          <w:color w:val="000000" w:themeColor="text1"/>
          <w:kern w:val="0"/>
        </w:rPr>
        <w:t>隨機抽樣調查</w:t>
      </w:r>
      <w:r w:rsidRPr="009B6ED7">
        <w:rPr>
          <w:rFonts w:ascii="Times New Roman" w:eastAsia="標楷體" w:hAnsi="Times New Roman" w:cs="Times New Roman" w:hint="eastAsia"/>
          <w:color w:val="000000" w:themeColor="text1"/>
          <w:kern w:val="0"/>
        </w:rPr>
        <w:t>法</w:t>
      </w:r>
      <w:r w:rsidRPr="009B6ED7">
        <w:rPr>
          <w:rFonts w:ascii="Times New Roman" w:eastAsia="標楷體" w:hAnsi="Times New Roman" w:cs="Times New Roman"/>
          <w:color w:val="000000" w:themeColor="text1"/>
          <w:kern w:val="0"/>
        </w:rPr>
        <w:t>，</w:t>
      </w:r>
      <w:r w:rsidRPr="009B6ED7">
        <w:rPr>
          <w:rFonts w:ascii="Times New Roman" w:eastAsia="標楷體" w:hAnsi="Times New Roman" w:cs="Times New Roman" w:hint="eastAsia"/>
          <w:color w:val="000000" w:themeColor="text1"/>
          <w:kern w:val="0"/>
        </w:rPr>
        <w:t>填答者易受個人主觀因素影響，造成資料收集方面有所偏頗，</w:t>
      </w:r>
      <w:r>
        <w:rPr>
          <w:rFonts w:ascii="Times New Roman" w:eastAsia="標楷體" w:hAnsi="Times New Roman" w:cs="Times New Roman" w:hint="eastAsia"/>
          <w:color w:val="000000" w:themeColor="text1"/>
          <w:kern w:val="0"/>
        </w:rPr>
        <w:t>建議日後研究者可以開放其他，可供大家提出，</w:t>
      </w:r>
      <w:r w:rsidRPr="000A36B0">
        <w:rPr>
          <w:rFonts w:ascii="Times New Roman" w:eastAsia="標楷體" w:hAnsi="Times New Roman" w:cs="Times New Roman" w:hint="eastAsia"/>
          <w:color w:val="000000" w:themeColor="text1"/>
          <w:kern w:val="0"/>
        </w:rPr>
        <w:t>增加研究完善度及研究利用價值，使研究結果的解釋與推論更為客觀完整</w:t>
      </w:r>
      <w:r w:rsidRPr="009B6ED7">
        <w:rPr>
          <w:rFonts w:ascii="Times New Roman" w:eastAsia="標楷體" w:hAnsi="Times New Roman" w:cs="Times New Roman"/>
          <w:color w:val="000000" w:themeColor="text1"/>
          <w:kern w:val="0"/>
        </w:rPr>
        <w:t>。</w:t>
      </w:r>
    </w:p>
    <w:p w:rsidR="00AE5EC8" w:rsidRPr="00703B4A" w:rsidRDefault="00AE5EC8" w:rsidP="00AE5EC8">
      <w:pPr>
        <w:pStyle w:val="afe"/>
        <w:widowControl/>
        <w:ind w:leftChars="0" w:left="1146"/>
        <w:rPr>
          <w:rFonts w:ascii="Times New Roman" w:eastAsia="標楷體" w:hAnsi="Times New Roman" w:cs="Times New Roman"/>
          <w:b/>
          <w:color w:val="000000" w:themeColor="text1"/>
          <w:sz w:val="28"/>
          <w:szCs w:val="28"/>
        </w:rPr>
      </w:pPr>
    </w:p>
    <w:p w:rsidR="00AE5EC8" w:rsidRPr="00965E03" w:rsidRDefault="00AE5EC8" w:rsidP="00AE5EC8">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肆</w:t>
      </w:r>
      <w:r w:rsidRPr="00965E03">
        <w:rPr>
          <w:rFonts w:ascii="標楷體" w:eastAsia="標楷體" w:hAnsi="標楷體" w:cs="Times New Roman" w:hint="eastAsia"/>
          <w:b/>
          <w:color w:val="000000" w:themeColor="text1"/>
          <w:sz w:val="28"/>
          <w:szCs w:val="28"/>
        </w:rPr>
        <w:t>、</w:t>
      </w:r>
      <w:r w:rsidRPr="00965E03">
        <w:rPr>
          <w:rFonts w:ascii="Times New Roman" w:eastAsia="標楷體" w:hAnsi="Times New Roman" w:cs="Times New Roman"/>
          <w:b/>
          <w:color w:val="000000" w:themeColor="text1"/>
          <w:sz w:val="28"/>
          <w:szCs w:val="28"/>
        </w:rPr>
        <w:t>模式建立</w:t>
      </w:r>
    </w:p>
    <w:p w:rsidR="00AE5EC8" w:rsidRPr="00054BD7" w:rsidRDefault="00AE5EC8" w:rsidP="00AE5EC8">
      <w:pPr>
        <w:widowControl/>
        <w:spacing w:line="360" w:lineRule="auto"/>
        <w:rPr>
          <w:rFonts w:ascii="Times New Roman" w:eastAsia="標楷體" w:hAnsi="Times New Roman" w:cs="Times New Roman"/>
          <w:color w:val="000000" w:themeColor="text1"/>
          <w:kern w:val="0"/>
        </w:rPr>
      </w:pPr>
      <w:r w:rsidRPr="00054BD7">
        <w:rPr>
          <w:rFonts w:ascii="Times New Roman" w:eastAsia="標楷體" w:hAnsi="Times New Roman" w:cs="Times New Roman" w:hint="eastAsia"/>
          <w:color w:val="000000" w:themeColor="text1"/>
          <w:kern w:val="0"/>
        </w:rPr>
        <w:t>透過</w:t>
      </w:r>
      <w:r w:rsidRPr="00054BD7">
        <w:rPr>
          <w:rFonts w:ascii="Times New Roman" w:eastAsia="標楷體" w:hAnsi="Times New Roman" w:cs="Times New Roman" w:hint="eastAsia"/>
          <w:color w:val="000000" w:themeColor="text1"/>
          <w:kern w:val="0"/>
        </w:rPr>
        <w:t>Smart PLS</w:t>
      </w:r>
      <w:r w:rsidRPr="00054BD7">
        <w:rPr>
          <w:rFonts w:ascii="Times New Roman" w:eastAsia="標楷體" w:hAnsi="Times New Roman" w:cs="Times New Roman" w:hint="eastAsia"/>
          <w:color w:val="000000" w:themeColor="text1"/>
          <w:kern w:val="0"/>
        </w:rPr>
        <w:t>的驗證與模式分析，顯示此模式成立且具良好適配結果，因此臺灣民眾等候情緒、員工服務能力和顧客滿意度之關係與模式具有極強烈顯著正向關係。建議在提升臺灣民眾等候情緒前，可先提升員工服務能力，具備良好的服務態度，將有助於顧客滿意度之提升。</w:t>
      </w:r>
    </w:p>
    <w:p w:rsidR="00816CEF" w:rsidRDefault="00816CEF">
      <w:pPr>
        <w:widowControl/>
        <w:rPr>
          <w:rFonts w:ascii="Times New Roman" w:eastAsia="標楷體" w:hAnsi="Times New Roman" w:cs="Times New Roman"/>
          <w:b/>
          <w:color w:val="000000" w:themeColor="text1"/>
          <w:spacing w:val="20"/>
          <w:kern w:val="0"/>
          <w:sz w:val="32"/>
          <w:szCs w:val="28"/>
        </w:rPr>
      </w:pPr>
      <w:r>
        <w:rPr>
          <w:rFonts w:ascii="Times New Roman" w:hAnsi="Times New Roman" w:cs="Times New Roman"/>
          <w:b/>
          <w:color w:val="000000" w:themeColor="text1"/>
          <w:sz w:val="32"/>
          <w:szCs w:val="28"/>
        </w:rPr>
        <w:br w:type="page"/>
      </w:r>
    </w:p>
    <w:p w:rsidR="00DC782A" w:rsidRPr="00965E03" w:rsidRDefault="00DC782A" w:rsidP="00DC782A">
      <w:pPr>
        <w:pStyle w:val="1"/>
        <w:rPr>
          <w:rFonts w:ascii="Times New Roman" w:hAnsi="Times New Roman" w:cs="Times New Roman"/>
          <w:b/>
          <w:color w:val="000000" w:themeColor="text1"/>
          <w:sz w:val="32"/>
          <w:szCs w:val="28"/>
        </w:rPr>
      </w:pPr>
      <w:r w:rsidRPr="00965E03">
        <w:rPr>
          <w:rFonts w:ascii="Times New Roman" w:hAnsi="Times New Roman" w:cs="Times New Roman"/>
          <w:b/>
          <w:color w:val="000000" w:themeColor="text1"/>
          <w:sz w:val="32"/>
          <w:szCs w:val="28"/>
        </w:rPr>
        <w:lastRenderedPageBreak/>
        <w:t>參考文獻</w:t>
      </w:r>
    </w:p>
    <w:p w:rsidR="00DC782A" w:rsidRPr="00816CEF" w:rsidRDefault="00DC782A" w:rsidP="00DC782A">
      <w:pPr>
        <w:spacing w:line="360" w:lineRule="auto"/>
        <w:rPr>
          <w:rFonts w:ascii="Times New Roman" w:eastAsia="標楷體" w:hAnsi="Times New Roman" w:cs="Times New Roman"/>
          <w:b/>
          <w:color w:val="000000" w:themeColor="text1"/>
          <w:sz w:val="28"/>
          <w:szCs w:val="28"/>
        </w:rPr>
      </w:pPr>
      <w:r w:rsidRPr="00816CEF">
        <w:rPr>
          <w:rFonts w:ascii="Times New Roman" w:eastAsia="標楷體" w:hAnsi="Times New Roman" w:cs="Times New Roman"/>
          <w:b/>
          <w:color w:val="000000" w:themeColor="text1"/>
          <w:sz w:val="28"/>
          <w:szCs w:val="28"/>
        </w:rPr>
        <w:t>英文部分</w:t>
      </w:r>
    </w:p>
    <w:p w:rsidR="00DC782A" w:rsidRPr="00816CEF" w:rsidRDefault="00DC782A" w:rsidP="00DC782A">
      <w:pPr>
        <w:ind w:left="600" w:hangingChars="250" w:hanging="600"/>
        <w:rPr>
          <w:rFonts w:ascii="Times New Roman" w:hAnsi="Times New Roman" w:cs="Times New Roman"/>
        </w:rPr>
      </w:pPr>
      <w:r w:rsidRPr="00816CEF">
        <w:rPr>
          <w:rFonts w:ascii="Times New Roman" w:hAnsi="Times New Roman" w:cs="Times New Roman"/>
        </w:rPr>
        <w:t xml:space="preserve">Amato, S., Esposito, V., &amp;Tenenhaus, M. (2004). A global goodness-of-fit index for PLS structural equation modeling. </w:t>
      </w:r>
      <w:r w:rsidRPr="00816CEF">
        <w:rPr>
          <w:rFonts w:ascii="Times New Roman" w:hAnsi="Times New Roman" w:cs="Times New Roman"/>
          <w:i/>
        </w:rPr>
        <w:t>Oral Communication to the PLS Club</w:t>
      </w:r>
      <w:r w:rsidRPr="00816CEF">
        <w:rPr>
          <w:rFonts w:ascii="Times New Roman" w:hAnsi="Times New Roman" w:cs="Times New Roman"/>
        </w:rPr>
        <w:t>. HEC School of Management, Paris.</w:t>
      </w:r>
    </w:p>
    <w:p w:rsidR="00DC782A" w:rsidRPr="00816CEF" w:rsidRDefault="00DC782A" w:rsidP="00DC782A">
      <w:pPr>
        <w:ind w:left="720" w:hangingChars="300" w:hanging="720"/>
        <w:rPr>
          <w:rFonts w:ascii="Times New Roman" w:hAnsi="Times New Roman" w:cs="Times New Roman"/>
        </w:rPr>
      </w:pPr>
      <w:r w:rsidRPr="00816CEF">
        <w:rPr>
          <w:rFonts w:ascii="Times New Roman" w:hAnsi="Times New Roman" w:cs="Times New Roman"/>
        </w:rPr>
        <w:t xml:space="preserve">Antonides, G., Verhoef, P. C., &amp; van Aalst, M. (2002). Consumer perceptions and evaluations of waiting time: A field experiment. </w:t>
      </w:r>
      <w:r w:rsidRPr="00816CEF">
        <w:rPr>
          <w:rFonts w:ascii="Times New Roman" w:hAnsi="Times New Roman" w:cs="Times New Roman"/>
          <w:i/>
        </w:rPr>
        <w:t>Journal of Consumer Psychology, 12</w:t>
      </w:r>
      <w:r w:rsidRPr="00816CEF">
        <w:rPr>
          <w:rFonts w:ascii="Times New Roman" w:hAnsi="Times New Roman" w:cs="Times New Roman"/>
        </w:rPr>
        <w:t>(3), 193-202.</w:t>
      </w:r>
      <w:r w:rsidRPr="00816CEF">
        <w:rPr>
          <w:rFonts w:ascii="Times New Roman" w:eastAsia="標楷體" w:hAnsi="Times New Roman" w:cs="Times New Roman"/>
          <w:color w:val="000000" w:themeColor="text1"/>
          <w:kern w:val="0"/>
        </w:rPr>
        <w:t xml:space="preserve"> doi:10.1207/S15327663JCP1203_02</w:t>
      </w:r>
    </w:p>
    <w:p w:rsidR="00DC782A" w:rsidRPr="000B5B4B" w:rsidRDefault="00DC782A" w:rsidP="00DC782A">
      <w:pPr>
        <w:ind w:left="720" w:hangingChars="300" w:hanging="720"/>
        <w:rPr>
          <w:rFonts w:ascii="Times New Roman" w:hAnsi="Times New Roman" w:cs="Times New Roman"/>
        </w:rPr>
      </w:pPr>
      <w:r w:rsidRPr="000B5B4B">
        <w:rPr>
          <w:rFonts w:ascii="Times New Roman" w:hAnsi="Times New Roman" w:cs="Times New Roman"/>
        </w:rPr>
        <w:t>Arnold, M. J., Reynolds, K. E., Ponder, N.</w:t>
      </w:r>
      <w:r>
        <w:rPr>
          <w:rFonts w:ascii="Times New Roman" w:hAnsi="Times New Roman" w:cs="Times New Roman"/>
        </w:rPr>
        <w:t>,</w:t>
      </w:r>
      <w:r w:rsidRPr="000B5B4B">
        <w:rPr>
          <w:rFonts w:ascii="Times New Roman" w:hAnsi="Times New Roman" w:cs="Times New Roman"/>
        </w:rPr>
        <w:t>&amp; Lueg, J.</w:t>
      </w:r>
      <w:r>
        <w:rPr>
          <w:rFonts w:ascii="Times New Roman" w:hAnsi="Times New Roman" w:cs="Times New Roman"/>
        </w:rPr>
        <w:t xml:space="preserve"> E. (2005).</w:t>
      </w:r>
      <w:r w:rsidRPr="000B5B4B">
        <w:rPr>
          <w:rFonts w:ascii="Times New Roman" w:hAnsi="Times New Roman" w:cs="Times New Roman"/>
        </w:rPr>
        <w:t xml:space="preserve"> Custome</w:t>
      </w:r>
      <w:r>
        <w:rPr>
          <w:rFonts w:ascii="Times New Roman" w:hAnsi="Times New Roman" w:cs="Times New Roman"/>
        </w:rPr>
        <w:t>r delight in a retail context: I</w:t>
      </w:r>
      <w:r w:rsidRPr="000B5B4B">
        <w:rPr>
          <w:rFonts w:ascii="Times New Roman" w:hAnsi="Times New Roman" w:cs="Times New Roman"/>
        </w:rPr>
        <w:t xml:space="preserve">nvestigating delightful </w:t>
      </w:r>
      <w:r>
        <w:rPr>
          <w:rFonts w:ascii="Times New Roman" w:hAnsi="Times New Roman" w:cs="Times New Roman"/>
        </w:rPr>
        <w:t>&amp;</w:t>
      </w:r>
      <w:r w:rsidRPr="000B5B4B">
        <w:rPr>
          <w:rFonts w:ascii="Times New Roman" w:hAnsi="Times New Roman" w:cs="Times New Roman"/>
        </w:rPr>
        <w:t xml:space="preserve"> terrible shopping experiences</w:t>
      </w:r>
      <w:r>
        <w:rPr>
          <w:rFonts w:ascii="Times New Roman" w:hAnsi="Times New Roman" w:cs="Times New Roman"/>
        </w:rPr>
        <w:t>.</w:t>
      </w:r>
      <w:r w:rsidRPr="000B5B4B">
        <w:rPr>
          <w:rFonts w:ascii="Times New Roman" w:hAnsi="Times New Roman" w:cs="Times New Roman"/>
          <w:i/>
        </w:rPr>
        <w:t>Journal of Business Research, 58</w:t>
      </w:r>
      <w:r w:rsidRPr="000B5B4B">
        <w:rPr>
          <w:rFonts w:ascii="Times New Roman" w:hAnsi="Times New Roman" w:cs="Times New Roman"/>
        </w:rPr>
        <w:t xml:space="preserve">(8), 132-45. </w:t>
      </w:r>
      <w:r w:rsidRPr="000B5B4B">
        <w:rPr>
          <w:rFonts w:ascii="Times New Roman" w:eastAsia="標楷體" w:hAnsi="Times New Roman" w:cs="Times New Roman"/>
          <w:color w:val="000000" w:themeColor="text1"/>
          <w:kern w:val="0"/>
        </w:rPr>
        <w:t>doi:</w:t>
      </w:r>
      <w:r w:rsidRPr="007761F3">
        <w:rPr>
          <w:rFonts w:ascii="Times New Roman" w:eastAsia="標楷體" w:hAnsi="Times New Roman" w:cs="Times New Roman"/>
          <w:color w:val="000000" w:themeColor="text1"/>
          <w:kern w:val="0"/>
        </w:rPr>
        <w:t>10.1016 / j.jbusres.2004.01.006</w:t>
      </w:r>
    </w:p>
    <w:p w:rsidR="00DC782A" w:rsidRPr="007761F3" w:rsidRDefault="00DC782A" w:rsidP="00DC782A">
      <w:pPr>
        <w:ind w:left="600" w:hangingChars="250" w:hanging="600"/>
        <w:rPr>
          <w:rFonts w:ascii="Times New Roman" w:hAnsi="Times New Roman" w:cs="Times New Roman"/>
        </w:rPr>
      </w:pPr>
      <w:r w:rsidRPr="007761F3">
        <w:rPr>
          <w:rFonts w:ascii="Times New Roman" w:hAnsi="Times New Roman" w:cs="Times New Roman"/>
        </w:rPr>
        <w:t>Bendoly, E., Donohue, K.</w:t>
      </w:r>
      <w:r>
        <w:rPr>
          <w:rFonts w:ascii="Times New Roman" w:hAnsi="Times New Roman" w:cs="Times New Roman"/>
        </w:rPr>
        <w:t>, &amp;</w:t>
      </w:r>
      <w:r w:rsidRPr="007761F3">
        <w:rPr>
          <w:rFonts w:ascii="Times New Roman" w:hAnsi="Times New Roman" w:cs="Times New Roman"/>
        </w:rPr>
        <w:t xml:space="preserve"> Schultz, K.</w:t>
      </w:r>
      <w:r>
        <w:rPr>
          <w:rFonts w:ascii="Times New Roman" w:hAnsi="Times New Roman" w:cs="Times New Roman"/>
        </w:rPr>
        <w:t xml:space="preserve"> L. (2006). </w:t>
      </w:r>
      <w:r w:rsidRPr="007761F3">
        <w:rPr>
          <w:rFonts w:ascii="Times New Roman" w:hAnsi="Times New Roman" w:cs="Times New Roman"/>
        </w:rPr>
        <w:t>Beha</w:t>
      </w:r>
      <w:r>
        <w:rPr>
          <w:rFonts w:ascii="Times New Roman" w:hAnsi="Times New Roman" w:cs="Times New Roman"/>
        </w:rPr>
        <w:t>vior in operations management: A</w:t>
      </w:r>
      <w:r w:rsidRPr="007761F3">
        <w:rPr>
          <w:rFonts w:ascii="Times New Roman" w:hAnsi="Times New Roman" w:cs="Times New Roman"/>
        </w:rPr>
        <w:t>ssessing recent findings</w:t>
      </w:r>
      <w:r>
        <w:rPr>
          <w:rFonts w:ascii="Times New Roman" w:hAnsi="Times New Roman" w:cs="Times New Roman"/>
        </w:rPr>
        <w:t xml:space="preserve"> and revisiting old assumptions.</w:t>
      </w:r>
      <w:r w:rsidRPr="007761F3">
        <w:rPr>
          <w:rFonts w:ascii="Times New Roman" w:hAnsi="Times New Roman" w:cs="Times New Roman"/>
          <w:i/>
        </w:rPr>
        <w:t>Journal of Operations Management, 24</w:t>
      </w:r>
      <w:r>
        <w:rPr>
          <w:rFonts w:ascii="Times New Roman" w:hAnsi="Times New Roman" w:cs="Times New Roman"/>
        </w:rPr>
        <w:t>(</w:t>
      </w:r>
      <w:r w:rsidRPr="007761F3">
        <w:rPr>
          <w:rFonts w:ascii="Times New Roman" w:hAnsi="Times New Roman" w:cs="Times New Roman"/>
        </w:rPr>
        <w:t>6</w:t>
      </w:r>
      <w:r>
        <w:rPr>
          <w:rFonts w:ascii="Times New Roman" w:hAnsi="Times New Roman" w:cs="Times New Roman"/>
        </w:rPr>
        <w:t>),</w:t>
      </w:r>
      <w:r w:rsidRPr="007761F3">
        <w:rPr>
          <w:rFonts w:ascii="Times New Roman" w:hAnsi="Times New Roman" w:cs="Times New Roman"/>
        </w:rPr>
        <w:t xml:space="preserve"> 737-52. </w:t>
      </w:r>
      <w:r w:rsidRPr="007761F3">
        <w:rPr>
          <w:rFonts w:ascii="Times New Roman" w:eastAsia="標楷體" w:hAnsi="Times New Roman" w:cs="Times New Roman"/>
          <w:color w:val="000000" w:themeColor="text1"/>
          <w:kern w:val="0"/>
        </w:rPr>
        <w:t>doi:10.1016 / j.jom.2005.10.001</w:t>
      </w:r>
    </w:p>
    <w:p w:rsidR="00DC782A" w:rsidRPr="007761F3" w:rsidRDefault="00DC782A" w:rsidP="00DC782A">
      <w:pPr>
        <w:ind w:left="600" w:hangingChars="250" w:hanging="600"/>
        <w:rPr>
          <w:rFonts w:ascii="Times New Roman" w:hAnsi="Times New Roman" w:cs="Times New Roman"/>
        </w:rPr>
      </w:pPr>
      <w:r w:rsidRPr="007761F3">
        <w:rPr>
          <w:rFonts w:ascii="Times New Roman" w:hAnsi="Times New Roman" w:cs="Times New Roman"/>
        </w:rPr>
        <w:t>Cameron, M.A., Baker, J., Peterson, M.</w:t>
      </w:r>
      <w:r>
        <w:rPr>
          <w:rFonts w:ascii="Times New Roman" w:hAnsi="Times New Roman" w:cs="Times New Roman"/>
        </w:rPr>
        <w:t xml:space="preserve">, &amp; Braunsberger, K. (2003). </w:t>
      </w:r>
      <w:r w:rsidRPr="007761F3">
        <w:rPr>
          <w:rFonts w:ascii="Times New Roman" w:hAnsi="Times New Roman" w:cs="Times New Roman"/>
        </w:rPr>
        <w:t xml:space="preserve">The effects of music, wait-length evaluation, </w:t>
      </w:r>
      <w:r>
        <w:rPr>
          <w:rFonts w:ascii="Times New Roman" w:hAnsi="Times New Roman" w:cs="Times New Roman"/>
        </w:rPr>
        <w:t>&amp;</w:t>
      </w:r>
      <w:r w:rsidRPr="007761F3">
        <w:rPr>
          <w:rFonts w:ascii="Times New Roman" w:hAnsi="Times New Roman" w:cs="Times New Roman"/>
        </w:rPr>
        <w:t xml:space="preserve"> moo</w:t>
      </w:r>
      <w:r>
        <w:rPr>
          <w:rFonts w:ascii="Times New Roman" w:hAnsi="Times New Roman" w:cs="Times New Roman"/>
        </w:rPr>
        <w:t>d on a low cost wait experience.</w:t>
      </w:r>
      <w:r w:rsidRPr="007761F3">
        <w:rPr>
          <w:rFonts w:ascii="Times New Roman" w:hAnsi="Times New Roman" w:cs="Times New Roman"/>
          <w:i/>
        </w:rPr>
        <w:t>Journal of Business Research, 56</w:t>
      </w:r>
      <w:r>
        <w:rPr>
          <w:rFonts w:ascii="Times New Roman" w:hAnsi="Times New Roman" w:cs="Times New Roman"/>
        </w:rPr>
        <w:t>(</w:t>
      </w:r>
      <w:r w:rsidRPr="007761F3">
        <w:rPr>
          <w:rFonts w:ascii="Times New Roman" w:hAnsi="Times New Roman" w:cs="Times New Roman"/>
        </w:rPr>
        <w:t>6</w:t>
      </w:r>
      <w:r>
        <w:rPr>
          <w:rFonts w:ascii="Times New Roman" w:hAnsi="Times New Roman" w:cs="Times New Roman"/>
        </w:rPr>
        <w:t>)</w:t>
      </w:r>
      <w:r w:rsidRPr="007761F3">
        <w:rPr>
          <w:rFonts w:ascii="Times New Roman" w:hAnsi="Times New Roman" w:cs="Times New Roman"/>
        </w:rPr>
        <w:t xml:space="preserve">, 421-30. </w:t>
      </w:r>
      <w:r w:rsidRPr="007761F3">
        <w:rPr>
          <w:rFonts w:ascii="Times New Roman" w:eastAsia="標楷體" w:hAnsi="Times New Roman" w:cs="Times New Roman"/>
          <w:color w:val="000000" w:themeColor="text1"/>
          <w:kern w:val="0"/>
        </w:rPr>
        <w:t>doi:</w:t>
      </w:r>
      <w:r w:rsidRPr="007761F3">
        <w:rPr>
          <w:rFonts w:ascii="Times New Roman" w:eastAsia="標楷體" w:hAnsi="Times New Roman" w:cs="Times New Roman" w:hint="eastAsia"/>
          <w:color w:val="000000" w:themeColor="text1"/>
          <w:kern w:val="0"/>
        </w:rPr>
        <w:t>10.1016 / S0148-2963</w:t>
      </w:r>
      <w:r w:rsidRPr="007761F3">
        <w:rPr>
          <w:rFonts w:ascii="Times New Roman" w:eastAsia="標楷體" w:hAnsi="Times New Roman" w:cs="Times New Roman" w:hint="eastAsia"/>
          <w:color w:val="000000" w:themeColor="text1"/>
          <w:kern w:val="0"/>
        </w:rPr>
        <w:t>（</w:t>
      </w:r>
      <w:r w:rsidRPr="007761F3">
        <w:rPr>
          <w:rFonts w:ascii="Times New Roman" w:eastAsia="標楷體" w:hAnsi="Times New Roman" w:cs="Times New Roman" w:hint="eastAsia"/>
          <w:color w:val="000000" w:themeColor="text1"/>
          <w:kern w:val="0"/>
        </w:rPr>
        <w:t>01</w:t>
      </w:r>
      <w:r w:rsidRPr="007761F3">
        <w:rPr>
          <w:rFonts w:ascii="Times New Roman" w:eastAsia="標楷體" w:hAnsi="Times New Roman" w:cs="Times New Roman" w:hint="eastAsia"/>
          <w:color w:val="000000" w:themeColor="text1"/>
          <w:kern w:val="0"/>
        </w:rPr>
        <w:t>）</w:t>
      </w:r>
      <w:r w:rsidRPr="007761F3">
        <w:rPr>
          <w:rFonts w:ascii="Times New Roman" w:eastAsia="標楷體" w:hAnsi="Times New Roman" w:cs="Times New Roman" w:hint="eastAsia"/>
          <w:color w:val="000000" w:themeColor="text1"/>
          <w:kern w:val="0"/>
        </w:rPr>
        <w:t>00244-2</w:t>
      </w:r>
    </w:p>
    <w:p w:rsidR="00DC782A" w:rsidRPr="00156A2F" w:rsidRDefault="00DC782A" w:rsidP="00DC782A">
      <w:pPr>
        <w:ind w:left="600" w:hangingChars="250" w:hanging="600"/>
        <w:rPr>
          <w:rFonts w:ascii="Times New Roman" w:hAnsi="Times New Roman" w:cs="Times New Roman"/>
        </w:rPr>
      </w:pPr>
      <w:r w:rsidRPr="00156A2F">
        <w:rPr>
          <w:rFonts w:ascii="Times New Roman" w:hAnsi="Times New Roman" w:cs="Times New Roman"/>
        </w:rPr>
        <w:t xml:space="preserve">Cassel, C. M., Hackl, P., &amp; Westlund, A. H. (2000). On measurement of intangible assets: A study of robustness of partial least squares. </w:t>
      </w:r>
      <w:r w:rsidRPr="00156A2F">
        <w:rPr>
          <w:rFonts w:ascii="Times New Roman" w:hAnsi="Times New Roman" w:cs="Times New Roman"/>
          <w:i/>
        </w:rPr>
        <w:t>Total Quality Management, 11</w:t>
      </w:r>
      <w:r w:rsidRPr="00156A2F">
        <w:rPr>
          <w:rFonts w:ascii="Times New Roman" w:hAnsi="Times New Roman" w:cs="Times New Roman"/>
        </w:rPr>
        <w:t xml:space="preserve">(7), 897-907. </w:t>
      </w:r>
      <w:r w:rsidRPr="00156A2F">
        <w:rPr>
          <w:rFonts w:ascii="Times New Roman" w:eastAsia="標楷體" w:hAnsi="Times New Roman" w:cs="Times New Roman"/>
          <w:color w:val="000000" w:themeColor="text1"/>
          <w:kern w:val="0"/>
        </w:rPr>
        <w:t>doi:10.1080 / 09544120050135443</w:t>
      </w:r>
    </w:p>
    <w:p w:rsidR="00DC782A" w:rsidRPr="000B5B4B" w:rsidRDefault="00DC782A" w:rsidP="00DC782A">
      <w:pPr>
        <w:ind w:left="600" w:hangingChars="250" w:hanging="600"/>
      </w:pPr>
      <w:r w:rsidRPr="00156A2F">
        <w:rPr>
          <w:rFonts w:ascii="Times New Roman" w:hAnsi="Times New Roman" w:cs="Times New Roman"/>
        </w:rPr>
        <w:t xml:space="preserve">Clemes, M., Mollenkopf, D., &amp; Burn, D. (2000). An investigation of marketing problems across service typologies. </w:t>
      </w:r>
      <w:r w:rsidRPr="00156A2F">
        <w:rPr>
          <w:rFonts w:ascii="Times New Roman" w:hAnsi="Times New Roman" w:cs="Times New Roman"/>
          <w:i/>
        </w:rPr>
        <w:t>Journal of Services Marketing, 14</w:t>
      </w:r>
      <w:r w:rsidRPr="00156A2F">
        <w:rPr>
          <w:rFonts w:ascii="Times New Roman" w:hAnsi="Times New Roman" w:cs="Times New Roman"/>
        </w:rPr>
        <w:t>(7), 573-94.</w:t>
      </w:r>
      <w:r w:rsidRPr="000B5B4B">
        <w:rPr>
          <w:rFonts w:ascii="Times New Roman" w:eastAsia="標楷體" w:hAnsi="Times New Roman" w:cs="Times New Roman"/>
          <w:color w:val="000000" w:themeColor="text1"/>
          <w:kern w:val="0"/>
        </w:rPr>
        <w:t>doi:</w:t>
      </w:r>
      <w:r w:rsidRPr="00156A2F">
        <w:rPr>
          <w:rFonts w:ascii="Times New Roman" w:eastAsia="標楷體" w:hAnsi="Times New Roman" w:cs="Times New Roman"/>
          <w:color w:val="000000" w:themeColor="text1"/>
          <w:kern w:val="0"/>
        </w:rPr>
        <w:t>10.1108/08876040010352754</w:t>
      </w:r>
    </w:p>
    <w:p w:rsidR="00DC782A" w:rsidRPr="00156A2F" w:rsidRDefault="00DC782A" w:rsidP="00DC782A">
      <w:pPr>
        <w:ind w:left="600" w:hangingChars="250" w:hanging="600"/>
        <w:rPr>
          <w:rFonts w:ascii="Times New Roman" w:hAnsi="Times New Roman" w:cs="Times New Roman"/>
        </w:rPr>
      </w:pPr>
      <w:r w:rsidRPr="00156A2F">
        <w:rPr>
          <w:rFonts w:ascii="Times New Roman" w:hAnsi="Times New Roman" w:cs="Times New Roman"/>
        </w:rPr>
        <w:t xml:space="preserve">Cook, L. S., Bowen, D. E., Chase, R. B., Dasu, S., Stewart, D. M., &amp; Tansik, D. A. (2002). Human issues in service design. </w:t>
      </w:r>
      <w:r w:rsidRPr="00156A2F">
        <w:rPr>
          <w:rFonts w:ascii="Times New Roman" w:hAnsi="Times New Roman" w:cs="Times New Roman"/>
          <w:i/>
        </w:rPr>
        <w:t>Journal of Operations Management, 20</w:t>
      </w:r>
      <w:r w:rsidRPr="00156A2F">
        <w:rPr>
          <w:rFonts w:ascii="Times New Roman" w:hAnsi="Times New Roman" w:cs="Times New Roman"/>
        </w:rPr>
        <w:t>(2), 159-74.</w:t>
      </w:r>
      <w:r w:rsidRPr="00156A2F">
        <w:rPr>
          <w:rFonts w:ascii="Times New Roman" w:eastAsia="標楷體" w:hAnsi="Times New Roman" w:cs="Times New Roman"/>
          <w:color w:val="000000" w:themeColor="text1"/>
          <w:kern w:val="0"/>
        </w:rPr>
        <w:t>doi:10.1016/S0272-6963(01)00094-8</w:t>
      </w:r>
    </w:p>
    <w:p w:rsidR="00DC782A" w:rsidRPr="00156A2F" w:rsidRDefault="00DC782A" w:rsidP="00DC782A">
      <w:pPr>
        <w:ind w:left="600" w:hangingChars="250" w:hanging="600"/>
        <w:rPr>
          <w:rFonts w:ascii="Times New Roman" w:hAnsi="Times New Roman" w:cs="Times New Roman"/>
        </w:rPr>
      </w:pPr>
      <w:r w:rsidRPr="00156A2F">
        <w:rPr>
          <w:rFonts w:ascii="Times New Roman" w:hAnsi="Times New Roman" w:cs="Times New Roman"/>
        </w:rPr>
        <w:t xml:space="preserve">Costello, A. B., &amp; Osborne, J. W. (2005). Best practices in exploratory factor analysis: Four recommendations for getting the most from your analysis. </w:t>
      </w:r>
      <w:r w:rsidRPr="00156A2F">
        <w:rPr>
          <w:rFonts w:ascii="Times New Roman" w:hAnsi="Times New Roman" w:cs="Times New Roman"/>
          <w:i/>
        </w:rPr>
        <w:t>Practical Assessment, Research &amp; Evaluation, 10</w:t>
      </w:r>
      <w:r w:rsidRPr="00156A2F">
        <w:rPr>
          <w:rFonts w:ascii="Times New Roman" w:hAnsi="Times New Roman" w:cs="Times New Roman"/>
        </w:rPr>
        <w:t xml:space="preserve">(7), 1-9. </w:t>
      </w:r>
      <w:r w:rsidRPr="00156A2F">
        <w:rPr>
          <w:rFonts w:ascii="Times New Roman" w:eastAsia="標楷體" w:hAnsi="Times New Roman" w:cs="Times New Roman"/>
          <w:color w:val="000000" w:themeColor="text1"/>
          <w:kern w:val="0"/>
        </w:rPr>
        <w:t>doi:10.4135 / 9781412995627.d8</w:t>
      </w:r>
    </w:p>
    <w:p w:rsidR="00DC782A" w:rsidRPr="00156A2F" w:rsidRDefault="00DC782A" w:rsidP="00DC782A">
      <w:pPr>
        <w:ind w:left="600" w:hangingChars="250" w:hanging="600"/>
        <w:rPr>
          <w:rFonts w:ascii="Times New Roman" w:hAnsi="Times New Roman" w:cs="Times New Roman"/>
        </w:rPr>
      </w:pPr>
      <w:r w:rsidRPr="00156A2F">
        <w:rPr>
          <w:rFonts w:ascii="Times New Roman" w:hAnsi="Times New Roman" w:cs="Times New Roman"/>
        </w:rPr>
        <w:t>Craighead, C.W., Karwan, K.R.</w:t>
      </w:r>
      <w:r>
        <w:rPr>
          <w:rFonts w:ascii="Times New Roman" w:hAnsi="Times New Roman" w:cs="Times New Roman"/>
        </w:rPr>
        <w:t>, &amp;</w:t>
      </w:r>
      <w:r w:rsidRPr="00156A2F">
        <w:rPr>
          <w:rFonts w:ascii="Times New Roman" w:hAnsi="Times New Roman" w:cs="Times New Roman"/>
        </w:rPr>
        <w:t xml:space="preserve"> Miller, J.</w:t>
      </w:r>
      <w:r>
        <w:rPr>
          <w:rFonts w:ascii="Times New Roman" w:hAnsi="Times New Roman" w:cs="Times New Roman"/>
        </w:rPr>
        <w:t xml:space="preserve"> L. (2004). </w:t>
      </w:r>
      <w:r w:rsidRPr="00156A2F">
        <w:rPr>
          <w:rFonts w:ascii="Times New Roman" w:hAnsi="Times New Roman" w:cs="Times New Roman"/>
        </w:rPr>
        <w:t xml:space="preserve">The effects of severity </w:t>
      </w:r>
      <w:r>
        <w:rPr>
          <w:rFonts w:ascii="Times New Roman" w:hAnsi="Times New Roman" w:cs="Times New Roman"/>
        </w:rPr>
        <w:t>&amp;</w:t>
      </w:r>
      <w:r w:rsidRPr="00156A2F">
        <w:rPr>
          <w:rFonts w:ascii="Times New Roman" w:hAnsi="Times New Roman" w:cs="Times New Roman"/>
        </w:rPr>
        <w:t xml:space="preserve"> customer loyalty</w:t>
      </w:r>
      <w:r>
        <w:rPr>
          <w:rFonts w:ascii="Times New Roman" w:hAnsi="Times New Roman" w:cs="Times New Roman"/>
        </w:rPr>
        <w:t xml:space="preserve"> on service recovery strategies.</w:t>
      </w:r>
      <w:r w:rsidRPr="00156A2F">
        <w:rPr>
          <w:rFonts w:ascii="Times New Roman" w:hAnsi="Times New Roman" w:cs="Times New Roman"/>
          <w:i/>
        </w:rPr>
        <w:t>Production and Operations Management, 13</w:t>
      </w:r>
      <w:r>
        <w:rPr>
          <w:rFonts w:ascii="Times New Roman" w:hAnsi="Times New Roman" w:cs="Times New Roman"/>
        </w:rPr>
        <w:t>(</w:t>
      </w:r>
      <w:r w:rsidRPr="00156A2F">
        <w:rPr>
          <w:rFonts w:ascii="Times New Roman" w:hAnsi="Times New Roman" w:cs="Times New Roman"/>
        </w:rPr>
        <w:t>4</w:t>
      </w:r>
      <w:r>
        <w:rPr>
          <w:rFonts w:ascii="Times New Roman" w:hAnsi="Times New Roman" w:cs="Times New Roman"/>
        </w:rPr>
        <w:t>)</w:t>
      </w:r>
      <w:r w:rsidRPr="00156A2F">
        <w:rPr>
          <w:rFonts w:ascii="Times New Roman" w:hAnsi="Times New Roman" w:cs="Times New Roman"/>
        </w:rPr>
        <w:t>, 307-21.</w:t>
      </w:r>
      <w:r w:rsidRPr="00156A2F">
        <w:rPr>
          <w:rFonts w:ascii="Times New Roman" w:eastAsia="標楷體" w:hAnsi="Times New Roman" w:cs="Times New Roman"/>
          <w:color w:val="000000" w:themeColor="text1"/>
          <w:kern w:val="0"/>
        </w:rPr>
        <w:t xml:space="preserve"> doi:10.1111 / j.1937-5956.2004.tb00220.x</w:t>
      </w:r>
    </w:p>
    <w:p w:rsidR="00DC782A" w:rsidRPr="00B65592" w:rsidRDefault="00DC782A" w:rsidP="00DC782A">
      <w:pPr>
        <w:ind w:left="600" w:hangingChars="250" w:hanging="600"/>
        <w:rPr>
          <w:rFonts w:ascii="Times New Roman" w:hAnsi="Times New Roman" w:cs="Times New Roman"/>
        </w:rPr>
      </w:pPr>
      <w:r w:rsidRPr="00B65592">
        <w:rPr>
          <w:rFonts w:ascii="Times New Roman" w:hAnsi="Times New Roman" w:cs="Times New Roman"/>
        </w:rPr>
        <w:t xml:space="preserve">Ellinger, A. E., Keller, S. B., &amp; Hansen, J. D. (2006). Bridging the divide between logistics &amp; marketing: Facilitating collaborative behavior. </w:t>
      </w:r>
      <w:r w:rsidRPr="00B65592">
        <w:rPr>
          <w:rFonts w:ascii="Times New Roman" w:hAnsi="Times New Roman" w:cs="Times New Roman"/>
          <w:i/>
        </w:rPr>
        <w:t>Journal of Business Logistics, 27</w:t>
      </w:r>
      <w:r w:rsidRPr="00B65592">
        <w:rPr>
          <w:rFonts w:ascii="Times New Roman" w:hAnsi="Times New Roman" w:cs="Times New Roman"/>
        </w:rPr>
        <w:t xml:space="preserve">(2), 1-27. </w:t>
      </w:r>
      <w:r w:rsidRPr="00B65592">
        <w:rPr>
          <w:rFonts w:ascii="Times New Roman" w:eastAsia="標楷體" w:hAnsi="Times New Roman" w:cs="Times New Roman"/>
          <w:color w:val="000000" w:themeColor="text1"/>
          <w:kern w:val="0"/>
        </w:rPr>
        <w:t>doi:10.1002/j.2158-1592.2006.tb00215.x</w:t>
      </w:r>
    </w:p>
    <w:p w:rsidR="00DC782A" w:rsidRPr="00B65592" w:rsidRDefault="00DC782A" w:rsidP="00DC782A">
      <w:pPr>
        <w:ind w:left="600" w:hangingChars="250" w:hanging="600"/>
        <w:rPr>
          <w:rFonts w:ascii="Times New Roman" w:hAnsi="Times New Roman" w:cs="Times New Roman"/>
        </w:rPr>
      </w:pPr>
      <w:r w:rsidRPr="00B65592">
        <w:rPr>
          <w:rFonts w:ascii="Times New Roman" w:hAnsi="Times New Roman" w:cs="Times New Roman"/>
        </w:rPr>
        <w:t xml:space="preserve">Grewal, D., Baker, J., Levy, M., &amp; Voss, G. B. (2003). The effects of wait expectations &amp; store atmosphere evaluations on patronage intentions in service-intensive retail </w:t>
      </w:r>
      <w:r w:rsidRPr="00B65592">
        <w:rPr>
          <w:rFonts w:ascii="Times New Roman" w:hAnsi="Times New Roman" w:cs="Times New Roman"/>
        </w:rPr>
        <w:lastRenderedPageBreak/>
        <w:t xml:space="preserve">stores. </w:t>
      </w:r>
      <w:r w:rsidRPr="00B65592">
        <w:rPr>
          <w:rFonts w:ascii="Times New Roman" w:hAnsi="Times New Roman" w:cs="Times New Roman"/>
          <w:i/>
        </w:rPr>
        <w:t>Journal of Retailing, 79</w:t>
      </w:r>
      <w:r w:rsidRPr="00B65592">
        <w:rPr>
          <w:rFonts w:ascii="Times New Roman" w:hAnsi="Times New Roman" w:cs="Times New Roman"/>
        </w:rPr>
        <w:t xml:space="preserve">(4), 259-68. </w:t>
      </w:r>
      <w:r w:rsidRPr="00B65592">
        <w:rPr>
          <w:rFonts w:ascii="Times New Roman" w:eastAsia="標楷體" w:hAnsi="Times New Roman" w:cs="Times New Roman"/>
          <w:color w:val="000000" w:themeColor="text1"/>
          <w:kern w:val="0"/>
        </w:rPr>
        <w:t>doi:10.1016 / j.jretai.2003.09.006</w:t>
      </w:r>
    </w:p>
    <w:p w:rsidR="00DC782A" w:rsidRPr="00B65592" w:rsidRDefault="00DC782A" w:rsidP="00DC782A">
      <w:pPr>
        <w:ind w:left="600" w:hangingChars="250" w:hanging="600"/>
        <w:rPr>
          <w:rFonts w:ascii="Times New Roman" w:hAnsi="Times New Roman" w:cs="Times New Roman"/>
        </w:rPr>
      </w:pPr>
      <w:r w:rsidRPr="00B65592">
        <w:rPr>
          <w:rFonts w:ascii="Times New Roman" w:hAnsi="Times New Roman" w:cs="Times New Roman"/>
        </w:rPr>
        <w:t>Heineke, J.</w:t>
      </w:r>
      <w:r>
        <w:rPr>
          <w:rFonts w:ascii="Times New Roman" w:hAnsi="Times New Roman" w:cs="Times New Roman"/>
        </w:rPr>
        <w:t>, &amp;</w:t>
      </w:r>
      <w:r w:rsidRPr="00B65592">
        <w:rPr>
          <w:rFonts w:ascii="Times New Roman" w:hAnsi="Times New Roman" w:cs="Times New Roman"/>
        </w:rPr>
        <w:t xml:space="preserve"> Davis, M.</w:t>
      </w:r>
      <w:r>
        <w:rPr>
          <w:rFonts w:ascii="Times New Roman" w:hAnsi="Times New Roman" w:cs="Times New Roman"/>
        </w:rPr>
        <w:t xml:space="preserve"> M. (2007). </w:t>
      </w:r>
      <w:r w:rsidRPr="00B65592">
        <w:rPr>
          <w:rFonts w:ascii="Times New Roman" w:hAnsi="Times New Roman" w:cs="Times New Roman"/>
        </w:rPr>
        <w:t>The emergence of a service operations manage</w:t>
      </w:r>
      <w:r>
        <w:rPr>
          <w:rFonts w:ascii="Times New Roman" w:hAnsi="Times New Roman" w:cs="Times New Roman"/>
        </w:rPr>
        <w:t>ment as an academic discipline.</w:t>
      </w:r>
      <w:r w:rsidRPr="00B65592">
        <w:rPr>
          <w:rFonts w:ascii="Times New Roman" w:hAnsi="Times New Roman" w:cs="Times New Roman"/>
          <w:i/>
        </w:rPr>
        <w:t>Journal of Operations Management, 25</w:t>
      </w:r>
      <w:r>
        <w:rPr>
          <w:rFonts w:ascii="Times New Roman" w:hAnsi="Times New Roman" w:cs="Times New Roman"/>
        </w:rPr>
        <w:t xml:space="preserve">, </w:t>
      </w:r>
      <w:r w:rsidRPr="00B65592">
        <w:rPr>
          <w:rFonts w:ascii="Times New Roman" w:hAnsi="Times New Roman" w:cs="Times New Roman"/>
        </w:rPr>
        <w:t xml:space="preserve">364-74. </w:t>
      </w:r>
      <w:r w:rsidRPr="00B65592">
        <w:rPr>
          <w:rFonts w:ascii="Times New Roman" w:eastAsia="標楷體" w:hAnsi="Times New Roman" w:cs="Times New Roman"/>
          <w:color w:val="000000" w:themeColor="text1"/>
          <w:kern w:val="0"/>
        </w:rPr>
        <w:t>doi:10.1016/j.jom.2006.11.003</w:t>
      </w:r>
    </w:p>
    <w:p w:rsidR="00DC782A" w:rsidRPr="00B65592" w:rsidRDefault="00DC782A" w:rsidP="00DC782A">
      <w:pPr>
        <w:ind w:left="600" w:hangingChars="250" w:hanging="600"/>
        <w:rPr>
          <w:rFonts w:ascii="Times New Roman" w:hAnsi="Times New Roman" w:cs="Times New Roman"/>
        </w:rPr>
      </w:pPr>
      <w:r w:rsidRPr="00B65592">
        <w:rPr>
          <w:rFonts w:ascii="Times New Roman" w:hAnsi="Times New Roman" w:cs="Times New Roman"/>
        </w:rPr>
        <w:t>Hill, C. J., &amp;</w:t>
      </w:r>
      <w:r>
        <w:rPr>
          <w:rFonts w:ascii="Times New Roman" w:hAnsi="Times New Roman" w:cs="Times New Roman"/>
        </w:rPr>
        <w:t xml:space="preserve"> Joonas, K. (2005).</w:t>
      </w:r>
      <w:r w:rsidRPr="00B65592">
        <w:rPr>
          <w:rFonts w:ascii="Times New Roman" w:hAnsi="Times New Roman" w:cs="Times New Roman"/>
        </w:rPr>
        <w:t xml:space="preserve"> The impact of unacceptable wait time on health care patients’ attitudes </w:t>
      </w:r>
      <w:r>
        <w:rPr>
          <w:rFonts w:ascii="Times New Roman" w:hAnsi="Times New Roman" w:cs="Times New Roman"/>
        </w:rPr>
        <w:t>&amp;</w:t>
      </w:r>
      <w:r w:rsidRPr="00B65592">
        <w:rPr>
          <w:rFonts w:ascii="Times New Roman" w:hAnsi="Times New Roman" w:cs="Times New Roman"/>
        </w:rPr>
        <w:t xml:space="preserve"> actions. </w:t>
      </w:r>
      <w:r w:rsidRPr="00B65592">
        <w:rPr>
          <w:rFonts w:ascii="Times New Roman" w:hAnsi="Times New Roman" w:cs="Times New Roman"/>
          <w:i/>
        </w:rPr>
        <w:t>Health Marketing Quarterly, 23</w:t>
      </w:r>
      <w:r w:rsidRPr="00B65592">
        <w:rPr>
          <w:rFonts w:ascii="Times New Roman" w:hAnsi="Times New Roman" w:cs="Times New Roman"/>
        </w:rPr>
        <w:t xml:space="preserve">(2), 69-87. </w:t>
      </w:r>
      <w:r w:rsidRPr="00B65592">
        <w:rPr>
          <w:rFonts w:ascii="Times New Roman" w:eastAsia="標楷體" w:hAnsi="Times New Roman" w:cs="Times New Roman"/>
          <w:color w:val="000000" w:themeColor="text1"/>
          <w:kern w:val="0"/>
        </w:rPr>
        <w:t>doi:10.1300/J026v23n02_05</w:t>
      </w:r>
    </w:p>
    <w:p w:rsidR="00DC782A" w:rsidRPr="007F160D" w:rsidRDefault="00DC782A" w:rsidP="00DC782A">
      <w:pPr>
        <w:ind w:left="600" w:hangingChars="250" w:hanging="600"/>
        <w:rPr>
          <w:rFonts w:ascii="Times New Roman" w:hAnsi="Times New Roman" w:cs="Times New Roman"/>
        </w:rPr>
      </w:pPr>
      <w:r w:rsidRPr="007F160D">
        <w:rPr>
          <w:rFonts w:ascii="Times New Roman" w:hAnsi="Times New Roman" w:cs="Times New Roman"/>
        </w:rPr>
        <w:t xml:space="preserve">Hsu, S., Chen, W., &amp; Hsueh, J. (2006). Robustness testing of PLS, LISREL, EQS &amp; ANN-based SEM for measuring customer satisfaction. </w:t>
      </w:r>
      <w:r w:rsidRPr="007F160D">
        <w:rPr>
          <w:rFonts w:ascii="Times New Roman" w:hAnsi="Times New Roman" w:cs="Times New Roman"/>
          <w:i/>
        </w:rPr>
        <w:t>Total Quality Management &amp; Business Excellence, 16</w:t>
      </w:r>
      <w:r w:rsidRPr="007F160D">
        <w:rPr>
          <w:rFonts w:ascii="Times New Roman" w:hAnsi="Times New Roman" w:cs="Times New Roman"/>
        </w:rPr>
        <w:t xml:space="preserve">(3), 355-71. </w:t>
      </w:r>
      <w:r w:rsidRPr="007F160D">
        <w:rPr>
          <w:rFonts w:ascii="Times New Roman" w:eastAsia="標楷體" w:hAnsi="Times New Roman" w:cs="Times New Roman"/>
          <w:color w:val="000000" w:themeColor="text1"/>
          <w:kern w:val="0"/>
        </w:rPr>
        <w:t>doi:10.1080/14783360500451465</w:t>
      </w:r>
    </w:p>
    <w:p w:rsidR="00DC782A" w:rsidRPr="007F160D" w:rsidRDefault="00DC782A" w:rsidP="00DC782A">
      <w:pPr>
        <w:ind w:left="600" w:hangingChars="250" w:hanging="600"/>
        <w:rPr>
          <w:rFonts w:ascii="Times New Roman" w:hAnsi="Times New Roman" w:cs="Times New Roman"/>
        </w:rPr>
      </w:pPr>
      <w:r w:rsidRPr="007F160D">
        <w:rPr>
          <w:rFonts w:ascii="Times New Roman" w:hAnsi="Times New Roman" w:cs="Times New Roman"/>
        </w:rPr>
        <w:t xml:space="preserve">Hume, M., Sullivan, M. G., Liesch, P. W., &amp; Winzar, H. (2006). Understanding service experience in non-profit performing arts: Implications for operations and service management. </w:t>
      </w:r>
      <w:r w:rsidRPr="007F160D">
        <w:rPr>
          <w:rFonts w:ascii="Times New Roman" w:hAnsi="Times New Roman" w:cs="Times New Roman"/>
          <w:i/>
        </w:rPr>
        <w:t>Journal of Operations Management, 24</w:t>
      </w:r>
      <w:r w:rsidRPr="007F160D">
        <w:rPr>
          <w:rFonts w:ascii="Times New Roman" w:hAnsi="Times New Roman" w:cs="Times New Roman"/>
        </w:rPr>
        <w:t xml:space="preserve">(4), 304-24. </w:t>
      </w:r>
      <w:r w:rsidRPr="007F160D">
        <w:rPr>
          <w:rFonts w:ascii="Times New Roman" w:eastAsia="標楷體" w:hAnsi="Times New Roman" w:cs="Times New Roman"/>
          <w:color w:val="000000" w:themeColor="text1"/>
          <w:kern w:val="0"/>
        </w:rPr>
        <w:t>doi:10.1016 / j.jom.2005.06.002</w:t>
      </w:r>
    </w:p>
    <w:p w:rsidR="00DC782A" w:rsidRPr="007F160D" w:rsidRDefault="00DC782A" w:rsidP="00DC782A">
      <w:pPr>
        <w:ind w:left="600" w:hangingChars="250" w:hanging="600"/>
        <w:rPr>
          <w:rFonts w:ascii="Times New Roman" w:hAnsi="Times New Roman" w:cs="Times New Roman"/>
        </w:rPr>
      </w:pPr>
      <w:r w:rsidRPr="007F160D">
        <w:rPr>
          <w:rFonts w:ascii="Times New Roman" w:hAnsi="Times New Roman" w:cs="Times New Roman"/>
        </w:rPr>
        <w:t xml:space="preserve">Johnston, R. (2005). Service operations management: Return to roots. </w:t>
      </w:r>
      <w:r w:rsidRPr="007F160D">
        <w:rPr>
          <w:rFonts w:ascii="Times New Roman" w:hAnsi="Times New Roman" w:cs="Times New Roman"/>
          <w:i/>
        </w:rPr>
        <w:t>International Journal of Operations &amp; Production Management,25</w:t>
      </w:r>
      <w:r w:rsidRPr="007F160D">
        <w:rPr>
          <w:rFonts w:ascii="Times New Roman" w:hAnsi="Times New Roman" w:cs="Times New Roman"/>
        </w:rPr>
        <w:t xml:space="preserve">(12), 1278-97. </w:t>
      </w:r>
      <w:r w:rsidRPr="007F160D">
        <w:rPr>
          <w:rFonts w:ascii="Times New Roman" w:eastAsia="標楷體" w:hAnsi="Times New Roman" w:cs="Times New Roman"/>
          <w:color w:val="000000" w:themeColor="text1"/>
          <w:kern w:val="0"/>
        </w:rPr>
        <w:t>doi:10.1108 / 01443570510633666</w:t>
      </w:r>
    </w:p>
    <w:p w:rsidR="00DC782A" w:rsidRPr="007F160D" w:rsidRDefault="00DC782A" w:rsidP="00DC782A">
      <w:pPr>
        <w:ind w:left="600" w:hangingChars="250" w:hanging="600"/>
        <w:rPr>
          <w:rFonts w:ascii="Times New Roman" w:hAnsi="Times New Roman" w:cs="Times New Roman"/>
        </w:rPr>
      </w:pPr>
      <w:r w:rsidRPr="007F160D">
        <w:rPr>
          <w:rFonts w:ascii="Times New Roman" w:hAnsi="Times New Roman" w:cs="Times New Roman"/>
        </w:rPr>
        <w:t>Koo, M., &amp; Fischbach, A. (2010). A silver lining of s</w:t>
      </w:r>
      <w:r>
        <w:rPr>
          <w:rFonts w:ascii="Times New Roman" w:hAnsi="Times New Roman" w:cs="Times New Roman"/>
        </w:rPr>
        <w:t>tanding in line: Q</w:t>
      </w:r>
      <w:r w:rsidRPr="007F160D">
        <w:rPr>
          <w:rFonts w:ascii="Times New Roman" w:hAnsi="Times New Roman" w:cs="Times New Roman"/>
        </w:rPr>
        <w:t xml:space="preserve">ueuing increases value of products. </w:t>
      </w:r>
      <w:r w:rsidRPr="007F160D">
        <w:rPr>
          <w:rFonts w:ascii="Times New Roman" w:hAnsi="Times New Roman" w:cs="Times New Roman"/>
          <w:i/>
        </w:rPr>
        <w:t>Journal of Marketing Research, 47</w:t>
      </w:r>
      <w:r w:rsidRPr="007F160D">
        <w:rPr>
          <w:rFonts w:ascii="Times New Roman" w:hAnsi="Times New Roman" w:cs="Times New Roman"/>
        </w:rPr>
        <w:t>(4), 713-24.</w:t>
      </w:r>
      <w:r w:rsidRPr="007F160D">
        <w:rPr>
          <w:rFonts w:ascii="Times New Roman" w:eastAsia="標楷體" w:hAnsi="Times New Roman" w:cs="Times New Roman"/>
          <w:color w:val="000000" w:themeColor="text1"/>
          <w:kern w:val="0"/>
        </w:rPr>
        <w:t xml:space="preserve"> doi:10.1509 / jmkr.47.4.713</w:t>
      </w:r>
    </w:p>
    <w:p w:rsidR="00DC782A" w:rsidRPr="007F160D" w:rsidRDefault="00DC782A" w:rsidP="00DC782A">
      <w:pPr>
        <w:ind w:left="600" w:hangingChars="250" w:hanging="600"/>
        <w:rPr>
          <w:rFonts w:ascii="Times New Roman" w:hAnsi="Times New Roman" w:cs="Times New Roman"/>
        </w:rPr>
      </w:pPr>
      <w:r w:rsidRPr="007F160D">
        <w:rPr>
          <w:rFonts w:ascii="Times New Roman" w:hAnsi="Times New Roman" w:cs="Times New Roman"/>
        </w:rPr>
        <w:t xml:space="preserve">Kumar, P. (2005). The competitive impact of service process improvement: Examining customers’ waiting experiences in retail markets. </w:t>
      </w:r>
      <w:r w:rsidRPr="007F160D">
        <w:rPr>
          <w:rFonts w:ascii="Times New Roman" w:hAnsi="Times New Roman" w:cs="Times New Roman"/>
          <w:i/>
        </w:rPr>
        <w:t>Journal of Retailing, 81</w:t>
      </w:r>
      <w:r w:rsidRPr="007F160D">
        <w:rPr>
          <w:rFonts w:ascii="Times New Roman" w:hAnsi="Times New Roman" w:cs="Times New Roman"/>
        </w:rPr>
        <w:t xml:space="preserve">(3), 171-80. </w:t>
      </w:r>
      <w:r w:rsidRPr="007F160D">
        <w:rPr>
          <w:rFonts w:ascii="Times New Roman" w:eastAsia="標楷體" w:hAnsi="Times New Roman" w:cs="Times New Roman"/>
          <w:color w:val="000000" w:themeColor="text1"/>
          <w:kern w:val="0"/>
        </w:rPr>
        <w:t>doi:10.1016 / j.jretai.2005.07.002</w:t>
      </w:r>
    </w:p>
    <w:p w:rsidR="00DC782A" w:rsidRPr="00052598" w:rsidRDefault="00DC782A" w:rsidP="00DC782A">
      <w:pPr>
        <w:ind w:left="600" w:hangingChars="250" w:hanging="600"/>
        <w:rPr>
          <w:rFonts w:ascii="Times New Roman" w:hAnsi="Times New Roman" w:cs="Times New Roman"/>
        </w:rPr>
      </w:pPr>
      <w:r w:rsidRPr="00575281">
        <w:rPr>
          <w:rFonts w:ascii="Times New Roman" w:hAnsi="Times New Roman" w:cs="Times New Roman"/>
        </w:rPr>
        <w:t>Munichor, N., &amp; Rafaeli, A. (2007). Numbers or apologies</w:t>
      </w:r>
      <w:r w:rsidRPr="000449BF">
        <w:rPr>
          <w:rFonts w:ascii="Times New Roman" w:hAnsi="Times New Roman" w:cs="Times New Roman"/>
        </w:rPr>
        <w:t>?</w:t>
      </w:r>
      <w:r w:rsidRPr="00575281">
        <w:rPr>
          <w:rFonts w:ascii="Times New Roman" w:hAnsi="Times New Roman" w:cs="Times New Roman"/>
        </w:rPr>
        <w:t xml:space="preserve"> Customer reactions to waiting time fillers. </w:t>
      </w:r>
      <w:r w:rsidRPr="00575281">
        <w:rPr>
          <w:rFonts w:ascii="Times New Roman" w:hAnsi="Times New Roman" w:cs="Times New Roman"/>
          <w:i/>
        </w:rPr>
        <w:t>Journal of Applied Psychology, 92</w:t>
      </w:r>
      <w:r w:rsidRPr="00575281">
        <w:rPr>
          <w:rFonts w:ascii="Times New Roman" w:hAnsi="Times New Roman" w:cs="Times New Roman"/>
        </w:rPr>
        <w:t xml:space="preserve">(2), 511-18. </w:t>
      </w:r>
      <w:r w:rsidRPr="00575281">
        <w:rPr>
          <w:rFonts w:ascii="Times New Roman" w:eastAsia="標楷體" w:hAnsi="Times New Roman" w:cs="Times New Roman"/>
          <w:color w:val="000000" w:themeColor="text1"/>
          <w:kern w:val="0"/>
        </w:rPr>
        <w:t>doi:10.1037 / 0021-9010.92.2.511</w:t>
      </w:r>
    </w:p>
    <w:p w:rsidR="00DC782A" w:rsidRPr="00052598" w:rsidRDefault="00DC782A" w:rsidP="00DC782A">
      <w:pPr>
        <w:ind w:left="600" w:hangingChars="250" w:hanging="600"/>
        <w:rPr>
          <w:rFonts w:ascii="Times New Roman" w:hAnsi="Times New Roman" w:cs="Times New Roman"/>
        </w:rPr>
      </w:pPr>
      <w:r w:rsidRPr="00052598">
        <w:rPr>
          <w:rFonts w:ascii="Times New Roman" w:hAnsi="Times New Roman" w:cs="Times New Roman"/>
        </w:rPr>
        <w:t>Preacher, K.J.</w:t>
      </w:r>
      <w:r>
        <w:rPr>
          <w:rFonts w:ascii="Times New Roman" w:hAnsi="Times New Roman" w:cs="Times New Roman"/>
        </w:rPr>
        <w:t>,&amp;</w:t>
      </w:r>
      <w:r w:rsidRPr="00052598">
        <w:rPr>
          <w:rFonts w:ascii="Times New Roman" w:hAnsi="Times New Roman" w:cs="Times New Roman"/>
        </w:rPr>
        <w:t xml:space="preserve"> MacCallum, R.</w:t>
      </w:r>
      <w:r>
        <w:rPr>
          <w:rFonts w:ascii="Times New Roman" w:hAnsi="Times New Roman" w:cs="Times New Roman"/>
        </w:rPr>
        <w:t xml:space="preserve"> C. (2003). </w:t>
      </w:r>
      <w:r w:rsidRPr="00052598">
        <w:rPr>
          <w:rFonts w:ascii="Times New Roman" w:hAnsi="Times New Roman" w:cs="Times New Roman"/>
        </w:rPr>
        <w:t>Repairing Tom Swift’s el</w:t>
      </w:r>
      <w:r>
        <w:rPr>
          <w:rFonts w:ascii="Times New Roman" w:hAnsi="Times New Roman" w:cs="Times New Roman"/>
        </w:rPr>
        <w:t>ectric factor analysis machine.</w:t>
      </w:r>
      <w:r w:rsidRPr="00575281">
        <w:rPr>
          <w:rFonts w:ascii="Times New Roman" w:hAnsi="Times New Roman" w:cs="Times New Roman"/>
          <w:i/>
        </w:rPr>
        <w:t>Understanding Statistics, 2</w:t>
      </w:r>
      <w:r>
        <w:rPr>
          <w:rFonts w:ascii="Times New Roman" w:hAnsi="Times New Roman" w:cs="Times New Roman"/>
        </w:rPr>
        <w:t>(</w:t>
      </w:r>
      <w:r w:rsidRPr="00052598">
        <w:rPr>
          <w:rFonts w:ascii="Times New Roman" w:hAnsi="Times New Roman" w:cs="Times New Roman"/>
        </w:rPr>
        <w:t>1</w:t>
      </w:r>
      <w:r>
        <w:rPr>
          <w:rFonts w:ascii="Times New Roman" w:hAnsi="Times New Roman" w:cs="Times New Roman"/>
        </w:rPr>
        <w:t>)</w:t>
      </w:r>
      <w:r w:rsidRPr="00052598">
        <w:rPr>
          <w:rFonts w:ascii="Times New Roman" w:hAnsi="Times New Roman" w:cs="Times New Roman"/>
        </w:rPr>
        <w:t xml:space="preserve">, 13-43. </w:t>
      </w:r>
      <w:r w:rsidRPr="00052598">
        <w:rPr>
          <w:rFonts w:ascii="Times New Roman" w:eastAsia="標楷體" w:hAnsi="Times New Roman" w:cs="Times New Roman"/>
          <w:color w:val="000000" w:themeColor="text1"/>
          <w:kern w:val="0"/>
        </w:rPr>
        <w:t>doi:</w:t>
      </w:r>
      <w:r w:rsidRPr="0017213C">
        <w:rPr>
          <w:rFonts w:ascii="Times New Roman" w:eastAsia="標楷體" w:hAnsi="Times New Roman" w:cs="Times New Roman"/>
          <w:color w:val="000000" w:themeColor="text1"/>
          <w:kern w:val="0"/>
        </w:rPr>
        <w:t>10.1207/S15328031US0201_02</w:t>
      </w:r>
    </w:p>
    <w:p w:rsidR="00DC782A" w:rsidRPr="00052598" w:rsidRDefault="00DC782A" w:rsidP="00DC782A">
      <w:pPr>
        <w:ind w:left="600" w:hangingChars="250" w:hanging="600"/>
        <w:rPr>
          <w:rFonts w:ascii="Times New Roman" w:hAnsi="Times New Roman" w:cs="Times New Roman"/>
        </w:rPr>
      </w:pPr>
      <w:r w:rsidRPr="00052598">
        <w:rPr>
          <w:rFonts w:ascii="Times New Roman" w:hAnsi="Times New Roman" w:cs="Times New Roman"/>
        </w:rPr>
        <w:t>Rafaeli, A., Barron, G.</w:t>
      </w:r>
      <w:r>
        <w:rPr>
          <w:rFonts w:ascii="Times New Roman" w:hAnsi="Times New Roman" w:cs="Times New Roman"/>
        </w:rPr>
        <w:t>,&amp;</w:t>
      </w:r>
      <w:r w:rsidRPr="00052598">
        <w:rPr>
          <w:rFonts w:ascii="Times New Roman" w:hAnsi="Times New Roman" w:cs="Times New Roman"/>
        </w:rPr>
        <w:t xml:space="preserve"> Haber, K.</w:t>
      </w:r>
      <w:r>
        <w:rPr>
          <w:rFonts w:ascii="Times New Roman" w:hAnsi="Times New Roman" w:cs="Times New Roman"/>
        </w:rPr>
        <w:t xml:space="preserve"> (2002). </w:t>
      </w:r>
      <w:r w:rsidRPr="00052598">
        <w:rPr>
          <w:rFonts w:ascii="Times New Roman" w:hAnsi="Times New Roman" w:cs="Times New Roman"/>
        </w:rPr>
        <w:t>The effects of queue struct</w:t>
      </w:r>
      <w:r>
        <w:rPr>
          <w:rFonts w:ascii="Times New Roman" w:hAnsi="Times New Roman" w:cs="Times New Roman"/>
        </w:rPr>
        <w:t xml:space="preserve">ure on attitudes. </w:t>
      </w:r>
      <w:r w:rsidRPr="00575281">
        <w:rPr>
          <w:rFonts w:ascii="Times New Roman" w:hAnsi="Times New Roman" w:cs="Times New Roman"/>
          <w:i/>
        </w:rPr>
        <w:t>Journal of Service Research, 5</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125-39. </w:t>
      </w:r>
      <w:r w:rsidRPr="00052598">
        <w:rPr>
          <w:rFonts w:ascii="Times New Roman" w:eastAsia="標楷體" w:hAnsi="Times New Roman" w:cs="Times New Roman"/>
          <w:color w:val="000000" w:themeColor="text1"/>
          <w:kern w:val="0"/>
        </w:rPr>
        <w:t>doi:</w:t>
      </w:r>
      <w:r w:rsidRPr="00575281">
        <w:rPr>
          <w:rFonts w:ascii="Times New Roman" w:eastAsia="標楷體" w:hAnsi="Times New Roman" w:cs="Times New Roman"/>
          <w:color w:val="000000" w:themeColor="text1"/>
          <w:kern w:val="0"/>
        </w:rPr>
        <w:t>10.1177/109467002237492</w:t>
      </w:r>
    </w:p>
    <w:p w:rsidR="00DC782A" w:rsidRPr="00052598" w:rsidRDefault="00DC782A" w:rsidP="00DC782A">
      <w:pPr>
        <w:ind w:left="600" w:hangingChars="250" w:hanging="600"/>
        <w:rPr>
          <w:rFonts w:ascii="Times New Roman" w:hAnsi="Times New Roman" w:cs="Times New Roman"/>
        </w:rPr>
      </w:pPr>
      <w:r w:rsidRPr="00052598">
        <w:rPr>
          <w:rFonts w:ascii="Times New Roman" w:hAnsi="Times New Roman" w:cs="Times New Roman"/>
        </w:rPr>
        <w:t>Roth, A.V.</w:t>
      </w:r>
      <w:r>
        <w:rPr>
          <w:rFonts w:ascii="Times New Roman" w:hAnsi="Times New Roman" w:cs="Times New Roman"/>
        </w:rPr>
        <w:t>,&amp;</w:t>
      </w:r>
      <w:r w:rsidRPr="00052598">
        <w:rPr>
          <w:rFonts w:ascii="Times New Roman" w:hAnsi="Times New Roman" w:cs="Times New Roman"/>
        </w:rPr>
        <w:t xml:space="preserve"> Menor, L.J. (2003)</w:t>
      </w:r>
      <w:r>
        <w:rPr>
          <w:rFonts w:ascii="Times New Roman" w:hAnsi="Times New Roman" w:cs="Times New Roman"/>
        </w:rPr>
        <w:t>.</w:t>
      </w:r>
      <w:r w:rsidRPr="00052598">
        <w:rPr>
          <w:rFonts w:ascii="Times New Roman" w:hAnsi="Times New Roman" w:cs="Times New Roman"/>
        </w:rPr>
        <w:t xml:space="preserve"> Insights into </w:t>
      </w:r>
      <w:r>
        <w:rPr>
          <w:rFonts w:ascii="Times New Roman" w:hAnsi="Times New Roman" w:cs="Times New Roman"/>
        </w:rPr>
        <w:t>service operations management: A research agenda.</w:t>
      </w:r>
      <w:r w:rsidRPr="00ED599A">
        <w:rPr>
          <w:rFonts w:ascii="Times New Roman" w:hAnsi="Times New Roman" w:cs="Times New Roman"/>
          <w:i/>
        </w:rPr>
        <w:t>Production and Operations Management, 12</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145-64.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10.1111 / j.1937-5956.2003.tb00498.x</w:t>
      </w:r>
    </w:p>
    <w:p w:rsidR="00DC782A" w:rsidRPr="00052598" w:rsidRDefault="00DC782A" w:rsidP="00DC782A">
      <w:pPr>
        <w:ind w:left="600" w:hangingChars="250" w:hanging="600"/>
        <w:rPr>
          <w:rFonts w:ascii="Times New Roman" w:hAnsi="Times New Roman" w:cs="Times New Roman"/>
        </w:rPr>
      </w:pPr>
      <w:r w:rsidRPr="00052598">
        <w:rPr>
          <w:rFonts w:ascii="Times New Roman" w:hAnsi="Times New Roman" w:cs="Times New Roman"/>
        </w:rPr>
        <w:t>Seawright, K.K.</w:t>
      </w:r>
      <w:r>
        <w:rPr>
          <w:rFonts w:ascii="Times New Roman" w:hAnsi="Times New Roman" w:cs="Times New Roman"/>
        </w:rPr>
        <w:t>,&amp;</w:t>
      </w:r>
      <w:r w:rsidRPr="00052598">
        <w:rPr>
          <w:rFonts w:ascii="Times New Roman" w:hAnsi="Times New Roman" w:cs="Times New Roman"/>
        </w:rPr>
        <w:t xml:space="preserve"> Sampson, S.</w:t>
      </w:r>
      <w:r>
        <w:rPr>
          <w:rFonts w:ascii="Times New Roman" w:hAnsi="Times New Roman" w:cs="Times New Roman"/>
        </w:rPr>
        <w:t xml:space="preserve"> E. (2007). </w:t>
      </w:r>
      <w:r w:rsidRPr="00052598">
        <w:rPr>
          <w:rFonts w:ascii="Times New Roman" w:hAnsi="Times New Roman" w:cs="Times New Roman"/>
        </w:rPr>
        <w:t>A video method for empirically</w:t>
      </w:r>
      <w:r>
        <w:rPr>
          <w:rFonts w:ascii="Times New Roman" w:hAnsi="Times New Roman" w:cs="Times New Roman"/>
        </w:rPr>
        <w:t xml:space="preserve"> studying wait-perception bias.</w:t>
      </w:r>
      <w:r w:rsidRPr="00ED599A">
        <w:rPr>
          <w:rFonts w:ascii="Times New Roman" w:hAnsi="Times New Roman" w:cs="Times New Roman"/>
          <w:i/>
        </w:rPr>
        <w:t>Journal of Operations Management, 25</w:t>
      </w:r>
      <w:r>
        <w:rPr>
          <w:rFonts w:ascii="Times New Roman" w:hAnsi="Times New Roman" w:cs="Times New Roman"/>
        </w:rPr>
        <w:t>(</w:t>
      </w:r>
      <w:r w:rsidRPr="00052598">
        <w:rPr>
          <w:rFonts w:ascii="Times New Roman" w:hAnsi="Times New Roman" w:cs="Times New Roman"/>
        </w:rPr>
        <w:t>5</w:t>
      </w:r>
      <w:r>
        <w:rPr>
          <w:rFonts w:ascii="Times New Roman" w:hAnsi="Times New Roman" w:cs="Times New Roman"/>
        </w:rPr>
        <w:t>)</w:t>
      </w:r>
      <w:r w:rsidRPr="00052598">
        <w:rPr>
          <w:rFonts w:ascii="Times New Roman" w:hAnsi="Times New Roman" w:cs="Times New Roman"/>
        </w:rPr>
        <w:t xml:space="preserve">, 1055-66.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10.1016/j.jom.2006.10.006</w:t>
      </w:r>
    </w:p>
    <w:p w:rsidR="00DC782A" w:rsidRPr="00052598" w:rsidRDefault="00DC782A" w:rsidP="00DC782A">
      <w:pPr>
        <w:ind w:left="600" w:hangingChars="250" w:hanging="600"/>
        <w:rPr>
          <w:rFonts w:ascii="Times New Roman" w:hAnsi="Times New Roman" w:cs="Times New Roman"/>
        </w:rPr>
      </w:pPr>
      <w:r w:rsidRPr="00052598">
        <w:rPr>
          <w:rFonts w:ascii="Times New Roman" w:hAnsi="Times New Roman" w:cs="Times New Roman"/>
        </w:rPr>
        <w:t>Semeijn, J., van Riel, A.C.R.</w:t>
      </w:r>
      <w:r>
        <w:rPr>
          <w:rFonts w:ascii="Times New Roman" w:hAnsi="Times New Roman" w:cs="Times New Roman"/>
        </w:rPr>
        <w:t>,&amp;</w:t>
      </w:r>
      <w:r w:rsidRPr="00052598">
        <w:rPr>
          <w:rFonts w:ascii="Times New Roman" w:hAnsi="Times New Roman" w:cs="Times New Roman"/>
        </w:rPr>
        <w:t xml:space="preserve"> Ambrosini, A.</w:t>
      </w:r>
      <w:r>
        <w:rPr>
          <w:rFonts w:ascii="Times New Roman" w:hAnsi="Times New Roman" w:cs="Times New Roman"/>
        </w:rPr>
        <w:t xml:space="preserve"> B. (2004). </w:t>
      </w:r>
      <w:r w:rsidRPr="00052598">
        <w:rPr>
          <w:rFonts w:ascii="Times New Roman" w:hAnsi="Times New Roman" w:cs="Times New Roman"/>
        </w:rPr>
        <w:t>Consume</w:t>
      </w:r>
      <w:r>
        <w:rPr>
          <w:rFonts w:ascii="Times New Roman" w:hAnsi="Times New Roman" w:cs="Times New Roman"/>
        </w:rPr>
        <w:t>r evaluations of store brands: E</w:t>
      </w:r>
      <w:r w:rsidRPr="00052598">
        <w:rPr>
          <w:rFonts w:ascii="Times New Roman" w:hAnsi="Times New Roman" w:cs="Times New Roman"/>
        </w:rPr>
        <w:t>ffects of stor</w:t>
      </w:r>
      <w:r>
        <w:rPr>
          <w:rFonts w:ascii="Times New Roman" w:hAnsi="Times New Roman" w:cs="Times New Roman"/>
        </w:rPr>
        <w:t>e image and product attributes.</w:t>
      </w:r>
      <w:r w:rsidRPr="00ED599A">
        <w:rPr>
          <w:rFonts w:ascii="Times New Roman" w:hAnsi="Times New Roman" w:cs="Times New Roman"/>
          <w:i/>
        </w:rPr>
        <w:t xml:space="preserve">Journal of Retailing and </w:t>
      </w:r>
      <w:r w:rsidRPr="00ED599A">
        <w:rPr>
          <w:rFonts w:ascii="Times New Roman" w:hAnsi="Times New Roman" w:cs="Times New Roman"/>
          <w:i/>
        </w:rPr>
        <w:lastRenderedPageBreak/>
        <w:t>Consumer Services, 11</w:t>
      </w:r>
      <w:r>
        <w:rPr>
          <w:rFonts w:ascii="Times New Roman" w:hAnsi="Times New Roman" w:cs="Times New Roman"/>
        </w:rPr>
        <w:t>(</w:t>
      </w:r>
      <w:r w:rsidRPr="00052598">
        <w:rPr>
          <w:rFonts w:ascii="Times New Roman" w:hAnsi="Times New Roman" w:cs="Times New Roman"/>
        </w:rPr>
        <w:t>4</w:t>
      </w:r>
      <w:r>
        <w:rPr>
          <w:rFonts w:ascii="Times New Roman" w:hAnsi="Times New Roman" w:cs="Times New Roman"/>
        </w:rPr>
        <w:t>)</w:t>
      </w:r>
      <w:r w:rsidRPr="00052598">
        <w:rPr>
          <w:rFonts w:ascii="Times New Roman" w:hAnsi="Times New Roman" w:cs="Times New Roman"/>
        </w:rPr>
        <w:t xml:space="preserve">, 247-58.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hint="eastAsia"/>
          <w:color w:val="000000" w:themeColor="text1"/>
          <w:kern w:val="0"/>
        </w:rPr>
        <w:t>10.1016 / S0969-6989</w:t>
      </w:r>
      <w:r w:rsidRPr="00ED599A">
        <w:rPr>
          <w:rFonts w:ascii="Times New Roman" w:eastAsia="標楷體" w:hAnsi="Times New Roman" w:cs="Times New Roman" w:hint="eastAsia"/>
          <w:color w:val="000000" w:themeColor="text1"/>
          <w:kern w:val="0"/>
        </w:rPr>
        <w:t>（</w:t>
      </w:r>
      <w:r w:rsidRPr="00ED599A">
        <w:rPr>
          <w:rFonts w:ascii="Times New Roman" w:eastAsia="標楷體" w:hAnsi="Times New Roman" w:cs="Times New Roman" w:hint="eastAsia"/>
          <w:color w:val="000000" w:themeColor="text1"/>
          <w:kern w:val="0"/>
        </w:rPr>
        <w:t>03</w:t>
      </w:r>
      <w:r w:rsidRPr="00ED599A">
        <w:rPr>
          <w:rFonts w:ascii="Times New Roman" w:eastAsia="標楷體" w:hAnsi="Times New Roman" w:cs="Times New Roman" w:hint="eastAsia"/>
          <w:color w:val="000000" w:themeColor="text1"/>
          <w:kern w:val="0"/>
        </w:rPr>
        <w:t>）</w:t>
      </w:r>
      <w:r w:rsidRPr="00ED599A">
        <w:rPr>
          <w:rFonts w:ascii="Times New Roman" w:eastAsia="標楷體" w:hAnsi="Times New Roman" w:cs="Times New Roman" w:hint="eastAsia"/>
          <w:color w:val="000000" w:themeColor="text1"/>
          <w:kern w:val="0"/>
        </w:rPr>
        <w:t>00051-1</w:t>
      </w:r>
    </w:p>
    <w:p w:rsidR="00DC782A" w:rsidRPr="00052598" w:rsidRDefault="00DC782A" w:rsidP="00DC782A">
      <w:pPr>
        <w:ind w:left="600" w:hangingChars="250" w:hanging="600"/>
        <w:rPr>
          <w:rFonts w:ascii="Times New Roman" w:hAnsi="Times New Roman" w:cs="Times New Roman"/>
        </w:rPr>
      </w:pPr>
      <w:r w:rsidRPr="00052598">
        <w:rPr>
          <w:rFonts w:ascii="Times New Roman" w:hAnsi="Times New Roman" w:cs="Times New Roman"/>
        </w:rPr>
        <w:t>Shah, R.</w:t>
      </w:r>
      <w:r>
        <w:rPr>
          <w:rFonts w:ascii="Times New Roman" w:hAnsi="Times New Roman" w:cs="Times New Roman"/>
        </w:rPr>
        <w:t xml:space="preserve">,&amp; Meyer Goldstein, S. (2006). </w:t>
      </w:r>
      <w:r w:rsidRPr="00052598">
        <w:rPr>
          <w:rFonts w:ascii="Times New Roman" w:hAnsi="Times New Roman" w:cs="Times New Roman"/>
        </w:rPr>
        <w:t>Use of structural equation modeling in o</w:t>
      </w:r>
      <w:r>
        <w:rPr>
          <w:rFonts w:ascii="Times New Roman" w:hAnsi="Times New Roman" w:cs="Times New Roman"/>
        </w:rPr>
        <w:t>perations management research: Looking back and forward.</w:t>
      </w:r>
      <w:r w:rsidRPr="00ED599A">
        <w:rPr>
          <w:rFonts w:ascii="Times New Roman" w:hAnsi="Times New Roman" w:cs="Times New Roman"/>
          <w:i/>
        </w:rPr>
        <w:t>Journal of Operations Management, 24</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148-69.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10.1016 / j.jom.2005.05.001</w:t>
      </w:r>
    </w:p>
    <w:p w:rsidR="00DC782A" w:rsidRPr="00052598" w:rsidRDefault="00DC782A" w:rsidP="00DC782A">
      <w:pPr>
        <w:ind w:left="600" w:hangingChars="250" w:hanging="600"/>
        <w:rPr>
          <w:rFonts w:ascii="Times New Roman" w:hAnsi="Times New Roman" w:cs="Times New Roman"/>
        </w:rPr>
      </w:pPr>
      <w:r w:rsidRPr="00052598">
        <w:rPr>
          <w:rFonts w:ascii="Times New Roman" w:hAnsi="Times New Roman" w:cs="Times New Roman"/>
        </w:rPr>
        <w:t>Shrout, P.E.</w:t>
      </w:r>
      <w:r>
        <w:rPr>
          <w:rFonts w:ascii="Times New Roman" w:hAnsi="Times New Roman" w:cs="Times New Roman"/>
        </w:rPr>
        <w:t xml:space="preserve">,&amp; Bolger, N. (2002). </w:t>
      </w:r>
      <w:r w:rsidRPr="00052598">
        <w:rPr>
          <w:rFonts w:ascii="Times New Roman" w:hAnsi="Times New Roman" w:cs="Times New Roman"/>
        </w:rPr>
        <w:t>Mediation in experimenta</w:t>
      </w:r>
      <w:r>
        <w:rPr>
          <w:rFonts w:ascii="Times New Roman" w:hAnsi="Times New Roman" w:cs="Times New Roman"/>
        </w:rPr>
        <w:t>l and nonexperimental studies: N</w:t>
      </w:r>
      <w:r w:rsidRPr="00052598">
        <w:rPr>
          <w:rFonts w:ascii="Times New Roman" w:hAnsi="Times New Roman" w:cs="Times New Roman"/>
        </w:rPr>
        <w:t>ew procedures and recommendati</w:t>
      </w:r>
      <w:r>
        <w:rPr>
          <w:rFonts w:ascii="Times New Roman" w:hAnsi="Times New Roman" w:cs="Times New Roman"/>
        </w:rPr>
        <w:t>ons.</w:t>
      </w:r>
      <w:r w:rsidRPr="00ED599A">
        <w:rPr>
          <w:rFonts w:ascii="Times New Roman" w:hAnsi="Times New Roman" w:cs="Times New Roman"/>
          <w:i/>
        </w:rPr>
        <w:t>Psychological Methods, 7</w:t>
      </w:r>
      <w:r>
        <w:rPr>
          <w:rFonts w:ascii="Times New Roman" w:hAnsi="Times New Roman" w:cs="Times New Roman"/>
        </w:rPr>
        <w:t>(</w:t>
      </w:r>
      <w:r w:rsidRPr="00052598">
        <w:rPr>
          <w:rFonts w:ascii="Times New Roman" w:hAnsi="Times New Roman" w:cs="Times New Roman"/>
        </w:rPr>
        <w:t>4</w:t>
      </w:r>
      <w:r>
        <w:rPr>
          <w:rFonts w:ascii="Times New Roman" w:hAnsi="Times New Roman" w:cs="Times New Roman"/>
        </w:rPr>
        <w:t>)</w:t>
      </w:r>
      <w:r w:rsidRPr="00052598">
        <w:rPr>
          <w:rFonts w:ascii="Times New Roman" w:hAnsi="Times New Roman" w:cs="Times New Roman"/>
        </w:rPr>
        <w:t xml:space="preserve">, 422-45.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10.1037 // 1082-989X.7.4.422</w:t>
      </w:r>
    </w:p>
    <w:p w:rsidR="00DC782A" w:rsidRPr="00052598" w:rsidRDefault="00DC782A" w:rsidP="00DC782A">
      <w:pPr>
        <w:ind w:left="600" w:hangingChars="250" w:hanging="600"/>
        <w:rPr>
          <w:rFonts w:ascii="Times New Roman" w:hAnsi="Times New Roman" w:cs="Times New Roman"/>
        </w:rPr>
      </w:pPr>
      <w:r w:rsidRPr="00052598">
        <w:rPr>
          <w:rFonts w:ascii="Times New Roman" w:hAnsi="Times New Roman" w:cs="Times New Roman"/>
        </w:rPr>
        <w:t>Stewart, D.</w:t>
      </w:r>
      <w:r>
        <w:rPr>
          <w:rFonts w:ascii="Times New Roman" w:hAnsi="Times New Roman" w:cs="Times New Roman"/>
        </w:rPr>
        <w:t xml:space="preserve"> M. (2003). </w:t>
      </w:r>
      <w:r w:rsidRPr="00052598">
        <w:rPr>
          <w:rFonts w:ascii="Times New Roman" w:hAnsi="Times New Roman" w:cs="Times New Roman"/>
        </w:rPr>
        <w:t>Pie</w:t>
      </w:r>
      <w:r>
        <w:rPr>
          <w:rFonts w:ascii="Times New Roman" w:hAnsi="Times New Roman" w:cs="Times New Roman"/>
        </w:rPr>
        <w:t xml:space="preserve">cing together service quality: A framework for robust service. </w:t>
      </w:r>
      <w:r w:rsidRPr="00ED599A">
        <w:rPr>
          <w:rFonts w:ascii="Times New Roman" w:hAnsi="Times New Roman" w:cs="Times New Roman"/>
          <w:i/>
        </w:rPr>
        <w:t>Production &amp; Operations Management, 12</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246-65.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10.1111 / j.1937-5956.2003.tb00503.x</w:t>
      </w:r>
    </w:p>
    <w:p w:rsidR="00DC782A" w:rsidRPr="00052598" w:rsidRDefault="00DC782A" w:rsidP="00DC782A">
      <w:pPr>
        <w:ind w:left="600" w:hangingChars="250" w:hanging="600"/>
        <w:rPr>
          <w:rFonts w:ascii="Times New Roman" w:hAnsi="Times New Roman" w:cs="Times New Roman"/>
        </w:rPr>
      </w:pPr>
      <w:r w:rsidRPr="00052598">
        <w:rPr>
          <w:rFonts w:ascii="Times New Roman" w:hAnsi="Times New Roman" w:cs="Times New Roman"/>
        </w:rPr>
        <w:t>Tenenhaus, M., EspositoVinzi, V., Chatelin, Y.-M.</w:t>
      </w:r>
      <w:r>
        <w:rPr>
          <w:rFonts w:ascii="Times New Roman" w:hAnsi="Times New Roman" w:cs="Times New Roman"/>
        </w:rPr>
        <w:t>,&amp; Lauro, C. (2005). PLS path modeling</w:t>
      </w:r>
      <w:r w:rsidRPr="00052598">
        <w:rPr>
          <w:rFonts w:ascii="Times New Roman" w:hAnsi="Times New Roman" w:cs="Times New Roman"/>
        </w:rPr>
        <w:t xml:space="preserve">, </w:t>
      </w:r>
      <w:r w:rsidRPr="00ED599A">
        <w:rPr>
          <w:rFonts w:ascii="Times New Roman" w:hAnsi="Times New Roman" w:cs="Times New Roman"/>
          <w:i/>
        </w:rPr>
        <w:t>Computational Statistics &amp; Data Analysis, 48</w:t>
      </w:r>
      <w:r>
        <w:rPr>
          <w:rFonts w:ascii="Times New Roman" w:hAnsi="Times New Roman" w:cs="Times New Roman"/>
        </w:rPr>
        <w:t>(1)</w:t>
      </w:r>
      <w:r w:rsidRPr="00052598">
        <w:rPr>
          <w:rFonts w:ascii="Times New Roman" w:hAnsi="Times New Roman" w:cs="Times New Roman"/>
        </w:rPr>
        <w:t xml:space="preserve">, 159-205.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10.1016/j.csda.2004.03.005</w:t>
      </w:r>
    </w:p>
    <w:p w:rsidR="00DC782A" w:rsidRPr="00052598" w:rsidRDefault="00DC782A" w:rsidP="00DC782A">
      <w:pPr>
        <w:ind w:left="600" w:hangingChars="250" w:hanging="600"/>
        <w:rPr>
          <w:rFonts w:ascii="Times New Roman" w:hAnsi="Times New Roman" w:cs="Times New Roman"/>
        </w:rPr>
      </w:pPr>
      <w:r w:rsidRPr="00052598">
        <w:rPr>
          <w:rFonts w:ascii="Times New Roman" w:hAnsi="Times New Roman" w:cs="Times New Roman"/>
        </w:rPr>
        <w:t>Thompson, E.</w:t>
      </w:r>
      <w:r>
        <w:rPr>
          <w:rFonts w:ascii="Times New Roman" w:hAnsi="Times New Roman" w:cs="Times New Roman"/>
        </w:rPr>
        <w:t xml:space="preserve"> R. (2007). </w:t>
      </w:r>
      <w:r w:rsidRPr="00052598">
        <w:rPr>
          <w:rFonts w:ascii="Times New Roman" w:hAnsi="Times New Roman" w:cs="Times New Roman"/>
        </w:rPr>
        <w:t xml:space="preserve">Development and validation of an internationally reliable short-form of the positive </w:t>
      </w:r>
      <w:r>
        <w:rPr>
          <w:rFonts w:ascii="Times New Roman" w:hAnsi="Times New Roman" w:cs="Times New Roman"/>
        </w:rPr>
        <w:t>&amp;</w:t>
      </w:r>
      <w:r w:rsidRPr="00052598">
        <w:rPr>
          <w:rFonts w:ascii="Times New Roman" w:hAnsi="Times New Roman" w:cs="Times New Roman"/>
        </w:rPr>
        <w:t xml:space="preserve"> n</w:t>
      </w:r>
      <w:r>
        <w:rPr>
          <w:rFonts w:ascii="Times New Roman" w:hAnsi="Times New Roman" w:cs="Times New Roman"/>
        </w:rPr>
        <w:t>egative affect schedule (panas).</w:t>
      </w:r>
      <w:r w:rsidRPr="0075232B">
        <w:rPr>
          <w:rFonts w:ascii="Times New Roman" w:hAnsi="Times New Roman" w:cs="Times New Roman"/>
          <w:i/>
        </w:rPr>
        <w:t>Journal of Cross-Cultural Psychology, 38</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227-42. </w:t>
      </w:r>
      <w:r w:rsidRPr="00052598">
        <w:rPr>
          <w:rFonts w:ascii="Times New Roman" w:eastAsia="標楷體" w:hAnsi="Times New Roman" w:cs="Times New Roman"/>
          <w:color w:val="000000" w:themeColor="text1"/>
          <w:kern w:val="0"/>
        </w:rPr>
        <w:t>doi:</w:t>
      </w:r>
      <w:r w:rsidRPr="0075232B">
        <w:rPr>
          <w:rFonts w:ascii="Times New Roman" w:eastAsia="標楷體" w:hAnsi="Times New Roman" w:cs="Times New Roman"/>
          <w:color w:val="000000" w:themeColor="text1"/>
          <w:kern w:val="0"/>
        </w:rPr>
        <w:t>10.1177 / 0022022106297301</w:t>
      </w:r>
    </w:p>
    <w:p w:rsidR="00DC782A" w:rsidRPr="00052598" w:rsidRDefault="00DC782A" w:rsidP="00DC782A">
      <w:pPr>
        <w:ind w:left="600" w:hangingChars="250" w:hanging="600"/>
        <w:rPr>
          <w:rFonts w:ascii="Times New Roman" w:hAnsi="Times New Roman" w:cs="Times New Roman"/>
        </w:rPr>
      </w:pPr>
      <w:r w:rsidRPr="00052598">
        <w:rPr>
          <w:rFonts w:ascii="Times New Roman" w:hAnsi="Times New Roman" w:cs="Times New Roman"/>
        </w:rPr>
        <w:t>Verhoef, P.C., Antonides, G.</w:t>
      </w:r>
      <w:r>
        <w:rPr>
          <w:rFonts w:ascii="Times New Roman" w:hAnsi="Times New Roman" w:cs="Times New Roman"/>
        </w:rPr>
        <w:t>,&amp;</w:t>
      </w:r>
      <w:r w:rsidRPr="00052598">
        <w:rPr>
          <w:rFonts w:ascii="Times New Roman" w:hAnsi="Times New Roman" w:cs="Times New Roman"/>
        </w:rPr>
        <w:t xml:space="preserve"> de Hoog, A.</w:t>
      </w:r>
      <w:r>
        <w:rPr>
          <w:rFonts w:ascii="Times New Roman" w:hAnsi="Times New Roman" w:cs="Times New Roman"/>
        </w:rPr>
        <w:t xml:space="preserve"> N. (2004). </w:t>
      </w:r>
      <w:r w:rsidRPr="00052598">
        <w:rPr>
          <w:rFonts w:ascii="Times New Roman" w:hAnsi="Times New Roman" w:cs="Times New Roman"/>
        </w:rPr>
        <w:t>Service encou</w:t>
      </w:r>
      <w:r>
        <w:rPr>
          <w:rFonts w:ascii="Times New Roman" w:hAnsi="Times New Roman" w:cs="Times New Roman"/>
        </w:rPr>
        <w:t>nters as a sequence of events: The importance of peak events.</w:t>
      </w:r>
      <w:r w:rsidRPr="0075232B">
        <w:rPr>
          <w:rFonts w:ascii="Times New Roman" w:hAnsi="Times New Roman" w:cs="Times New Roman"/>
          <w:i/>
        </w:rPr>
        <w:t>Journal of Service Research, 7</w:t>
      </w:r>
      <w:r>
        <w:rPr>
          <w:rFonts w:ascii="Times New Roman" w:hAnsi="Times New Roman" w:cs="Times New Roman"/>
        </w:rPr>
        <w:t>(</w:t>
      </w:r>
      <w:r w:rsidRPr="00052598">
        <w:rPr>
          <w:rFonts w:ascii="Times New Roman" w:hAnsi="Times New Roman" w:cs="Times New Roman"/>
        </w:rPr>
        <w:t>1</w:t>
      </w:r>
      <w:r>
        <w:rPr>
          <w:rFonts w:ascii="Times New Roman" w:hAnsi="Times New Roman" w:cs="Times New Roman"/>
        </w:rPr>
        <w:t>)</w:t>
      </w:r>
      <w:r w:rsidRPr="00052598">
        <w:rPr>
          <w:rFonts w:ascii="Times New Roman" w:hAnsi="Times New Roman" w:cs="Times New Roman"/>
        </w:rPr>
        <w:t xml:space="preserve">, 53-64. </w:t>
      </w:r>
      <w:r w:rsidRPr="00052598">
        <w:rPr>
          <w:rFonts w:ascii="Times New Roman" w:eastAsia="標楷體" w:hAnsi="Times New Roman" w:cs="Times New Roman"/>
          <w:color w:val="000000" w:themeColor="text1"/>
          <w:kern w:val="0"/>
        </w:rPr>
        <w:t>doi:</w:t>
      </w:r>
      <w:r w:rsidRPr="0075232B">
        <w:rPr>
          <w:rFonts w:ascii="Times New Roman" w:eastAsia="標楷體" w:hAnsi="Times New Roman" w:cs="Times New Roman"/>
          <w:color w:val="000000" w:themeColor="text1"/>
          <w:kern w:val="0"/>
        </w:rPr>
        <w:t>10.1177/1094670504266137</w:t>
      </w:r>
    </w:p>
    <w:p w:rsidR="00DC782A" w:rsidRPr="00052598" w:rsidRDefault="00DC782A" w:rsidP="00DC782A">
      <w:pPr>
        <w:ind w:left="600" w:hangingChars="250" w:hanging="600"/>
        <w:rPr>
          <w:rFonts w:ascii="Times New Roman" w:hAnsi="Times New Roman" w:cs="Times New Roman"/>
        </w:rPr>
      </w:pPr>
      <w:r w:rsidRPr="00052598">
        <w:rPr>
          <w:rFonts w:ascii="Times New Roman" w:hAnsi="Times New Roman" w:cs="Times New Roman"/>
        </w:rPr>
        <w:t>Voss, C.A., Roth, A.V.</w:t>
      </w:r>
      <w:r>
        <w:rPr>
          <w:rFonts w:ascii="Times New Roman" w:hAnsi="Times New Roman" w:cs="Times New Roman"/>
        </w:rPr>
        <w:t>,&amp;</w:t>
      </w:r>
      <w:r w:rsidRPr="00052598">
        <w:rPr>
          <w:rFonts w:ascii="Times New Roman" w:hAnsi="Times New Roman" w:cs="Times New Roman"/>
        </w:rPr>
        <w:t xml:space="preserve"> Chase, R.</w:t>
      </w:r>
      <w:r>
        <w:rPr>
          <w:rFonts w:ascii="Times New Roman" w:hAnsi="Times New Roman" w:cs="Times New Roman"/>
        </w:rPr>
        <w:t xml:space="preserve"> B. (2008). </w:t>
      </w:r>
      <w:r w:rsidRPr="00052598">
        <w:rPr>
          <w:rFonts w:ascii="Times New Roman" w:hAnsi="Times New Roman" w:cs="Times New Roman"/>
        </w:rPr>
        <w:t xml:space="preserve">Experience, service operations strategy, </w:t>
      </w:r>
      <w:r>
        <w:rPr>
          <w:rFonts w:ascii="Times New Roman" w:hAnsi="Times New Roman" w:cs="Times New Roman"/>
        </w:rPr>
        <w:t>&amp;</w:t>
      </w:r>
      <w:r w:rsidRPr="00052598">
        <w:rPr>
          <w:rFonts w:ascii="Times New Roman" w:hAnsi="Times New Roman" w:cs="Times New Roman"/>
        </w:rPr>
        <w:t xml:space="preserve"> services as dest</w:t>
      </w:r>
      <w:r>
        <w:rPr>
          <w:rFonts w:ascii="Times New Roman" w:hAnsi="Times New Roman" w:cs="Times New Roman"/>
        </w:rPr>
        <w:t>inations: F</w:t>
      </w:r>
      <w:r w:rsidRPr="00052598">
        <w:rPr>
          <w:rFonts w:ascii="Times New Roman" w:hAnsi="Times New Roman" w:cs="Times New Roman"/>
        </w:rPr>
        <w:t>oundation</w:t>
      </w:r>
      <w:r>
        <w:rPr>
          <w:rFonts w:ascii="Times New Roman" w:hAnsi="Times New Roman" w:cs="Times New Roman"/>
        </w:rPr>
        <w:t>s &amp; exploratory investigation.</w:t>
      </w:r>
      <w:r w:rsidRPr="0075232B">
        <w:rPr>
          <w:rFonts w:ascii="Times New Roman" w:hAnsi="Times New Roman" w:cs="Times New Roman"/>
          <w:i/>
        </w:rPr>
        <w:t>Production &amp; Operations Management, 17</w:t>
      </w:r>
      <w:r>
        <w:rPr>
          <w:rFonts w:ascii="Times New Roman" w:hAnsi="Times New Roman" w:cs="Times New Roman"/>
        </w:rPr>
        <w:t>(</w:t>
      </w:r>
      <w:r w:rsidRPr="00052598">
        <w:rPr>
          <w:rFonts w:ascii="Times New Roman" w:hAnsi="Times New Roman" w:cs="Times New Roman"/>
        </w:rPr>
        <w:t>3</w:t>
      </w:r>
      <w:r>
        <w:rPr>
          <w:rFonts w:ascii="Times New Roman" w:hAnsi="Times New Roman" w:cs="Times New Roman"/>
        </w:rPr>
        <w:t>)</w:t>
      </w:r>
      <w:r w:rsidRPr="00052598">
        <w:rPr>
          <w:rFonts w:ascii="Times New Roman" w:hAnsi="Times New Roman" w:cs="Times New Roman"/>
        </w:rPr>
        <w:t xml:space="preserve">, 247-66. </w:t>
      </w:r>
      <w:r w:rsidRPr="00052598">
        <w:rPr>
          <w:rFonts w:ascii="Times New Roman" w:eastAsia="標楷體" w:hAnsi="Times New Roman" w:cs="Times New Roman"/>
          <w:color w:val="000000" w:themeColor="text1"/>
          <w:kern w:val="0"/>
        </w:rPr>
        <w:t>doi:</w:t>
      </w:r>
      <w:r w:rsidRPr="0075232B">
        <w:rPr>
          <w:rFonts w:ascii="Times New Roman" w:eastAsia="標楷體" w:hAnsi="Times New Roman" w:cs="Times New Roman"/>
          <w:color w:val="000000" w:themeColor="text1"/>
          <w:kern w:val="0"/>
        </w:rPr>
        <w:t>10.3401 / poms.1080.0030</w:t>
      </w:r>
    </w:p>
    <w:p w:rsidR="00DC782A" w:rsidRPr="00052598" w:rsidRDefault="00DC782A" w:rsidP="00DC782A">
      <w:pPr>
        <w:ind w:left="600" w:hangingChars="250" w:hanging="600"/>
        <w:rPr>
          <w:rFonts w:ascii="Times New Roman" w:hAnsi="Times New Roman" w:cs="Times New Roman"/>
        </w:rPr>
      </w:pPr>
      <w:r w:rsidRPr="00052598">
        <w:rPr>
          <w:rFonts w:ascii="Times New Roman" w:hAnsi="Times New Roman" w:cs="Times New Roman"/>
        </w:rPr>
        <w:t>Zhou, R.</w:t>
      </w:r>
      <w:r>
        <w:rPr>
          <w:rFonts w:ascii="Times New Roman" w:hAnsi="Times New Roman" w:cs="Times New Roman"/>
        </w:rPr>
        <w:t>,&amp; Soman, D. (2008). Consumers’ waiting in queues: T</w:t>
      </w:r>
      <w:r w:rsidRPr="00052598">
        <w:rPr>
          <w:rFonts w:ascii="Times New Roman" w:hAnsi="Times New Roman" w:cs="Times New Roman"/>
        </w:rPr>
        <w:t xml:space="preserve">he role of first-order </w:t>
      </w:r>
      <w:r>
        <w:rPr>
          <w:rFonts w:ascii="Times New Roman" w:hAnsi="Times New Roman" w:cs="Times New Roman"/>
        </w:rPr>
        <w:t>&amp; second-order justice.</w:t>
      </w:r>
      <w:r w:rsidRPr="0075232B">
        <w:rPr>
          <w:rFonts w:ascii="Times New Roman" w:hAnsi="Times New Roman" w:cs="Times New Roman"/>
          <w:i/>
        </w:rPr>
        <w:t>Psychology &amp; Marketing, 25</w:t>
      </w:r>
      <w:r>
        <w:rPr>
          <w:rFonts w:ascii="Times New Roman" w:hAnsi="Times New Roman" w:cs="Times New Roman"/>
        </w:rPr>
        <w:t>(</w:t>
      </w:r>
      <w:r w:rsidRPr="00052598">
        <w:rPr>
          <w:rFonts w:ascii="Times New Roman" w:hAnsi="Times New Roman" w:cs="Times New Roman"/>
        </w:rPr>
        <w:t>3</w:t>
      </w:r>
      <w:r>
        <w:rPr>
          <w:rFonts w:ascii="Times New Roman" w:hAnsi="Times New Roman" w:cs="Times New Roman"/>
        </w:rPr>
        <w:t>)</w:t>
      </w:r>
      <w:r w:rsidRPr="00052598">
        <w:rPr>
          <w:rFonts w:ascii="Times New Roman" w:hAnsi="Times New Roman" w:cs="Times New Roman"/>
        </w:rPr>
        <w:t>, 262-79.</w:t>
      </w:r>
      <w:r w:rsidRPr="00052598">
        <w:rPr>
          <w:rFonts w:ascii="Times New Roman" w:eastAsia="標楷體" w:hAnsi="Times New Roman" w:cs="Times New Roman"/>
          <w:color w:val="000000" w:themeColor="text1"/>
          <w:kern w:val="0"/>
        </w:rPr>
        <w:t xml:space="preserve"> doi:</w:t>
      </w:r>
      <w:r w:rsidRPr="0075232B">
        <w:rPr>
          <w:rFonts w:ascii="Times New Roman" w:eastAsia="標楷體" w:hAnsi="Times New Roman" w:cs="Times New Roman"/>
          <w:color w:val="000000" w:themeColor="text1"/>
          <w:kern w:val="0"/>
        </w:rPr>
        <w:t>10.1002 / mar.20208</w:t>
      </w:r>
    </w:p>
    <w:p w:rsidR="00DC782A" w:rsidRDefault="00DC782A" w:rsidP="00DC782A">
      <w:pPr>
        <w:widowControl/>
        <w:rPr>
          <w:rFonts w:ascii="Times New Roman" w:eastAsia="標楷體" w:hAnsi="Times New Roman" w:cs="Times New Roman"/>
          <w:b/>
          <w:color w:val="000000" w:themeColor="text1"/>
          <w:spacing w:val="20"/>
          <w:kern w:val="0"/>
          <w:sz w:val="32"/>
          <w:szCs w:val="28"/>
        </w:rPr>
      </w:pPr>
      <w:r>
        <w:rPr>
          <w:rFonts w:ascii="Times New Roman" w:hAnsi="Times New Roman" w:cs="Times New Roman"/>
          <w:b/>
          <w:color w:val="000000" w:themeColor="text1"/>
          <w:sz w:val="32"/>
          <w:szCs w:val="28"/>
        </w:rPr>
        <w:br w:type="page"/>
      </w:r>
    </w:p>
    <w:p w:rsidR="00CA6838" w:rsidRDefault="00CA6838" w:rsidP="00CA6838">
      <w:pPr>
        <w:pStyle w:val="1"/>
        <w:rPr>
          <w:rFonts w:ascii="Times New Roman" w:hAnsi="Times New Roman" w:cs="Times New Roman"/>
          <w:b/>
          <w:color w:val="000000" w:themeColor="text1"/>
          <w:sz w:val="32"/>
          <w:szCs w:val="28"/>
        </w:rPr>
      </w:pPr>
      <w:r>
        <w:rPr>
          <w:rFonts w:ascii="Times New Roman" w:hAnsi="Times New Roman" w:cs="Times New Roman" w:hint="eastAsia"/>
          <w:b/>
          <w:color w:val="000000" w:themeColor="text1"/>
          <w:sz w:val="32"/>
          <w:szCs w:val="28"/>
        </w:rPr>
        <w:lastRenderedPageBreak/>
        <w:t>附錄</w:t>
      </w:r>
    </w:p>
    <w:p w:rsidR="00DC782A" w:rsidRPr="00DC782A" w:rsidRDefault="00DC782A" w:rsidP="00DC782A">
      <w:r>
        <w:rPr>
          <w:rFonts w:hint="eastAsia"/>
        </w:rPr>
        <w:t>附錄一</w:t>
      </w:r>
    </w:p>
    <w:bookmarkEnd w:id="142"/>
    <w:bookmarkEnd w:id="143"/>
    <w:p w:rsidR="00DE4A2B" w:rsidRPr="00DE4A2B" w:rsidRDefault="00DE4A2B" w:rsidP="00DE4A2B">
      <w:pPr>
        <w:widowControl/>
        <w:spacing w:before="100" w:beforeAutospacing="1" w:after="100" w:afterAutospacing="1"/>
        <w:rPr>
          <w:rFonts w:ascii="Times New Roman" w:eastAsia="新細明體" w:hAnsi="Times New Roman" w:cs="Times New Roman"/>
          <w:kern w:val="0"/>
          <w:szCs w:val="24"/>
        </w:rPr>
      </w:pPr>
      <w:r w:rsidRPr="00DE4A2B">
        <w:rPr>
          <w:rFonts w:ascii="Times New Roman" w:eastAsia="新細明體" w:hAnsi="Times New Roman" w:cs="Times New Roman"/>
          <w:kern w:val="0"/>
          <w:szCs w:val="24"/>
        </w:rPr>
        <w:t>這是我們對於</w:t>
      </w:r>
      <w:r w:rsidRPr="00DE4A2B">
        <w:rPr>
          <w:rFonts w:ascii="Times New Roman" w:eastAsia="新細明體" w:hAnsi="Times New Roman" w:cs="Times New Roman"/>
          <w:b/>
          <w:bCs/>
          <w:kern w:val="0"/>
          <w:szCs w:val="24"/>
        </w:rPr>
        <w:t>"</w:t>
      </w:r>
      <w:r w:rsidRPr="00DE4A2B">
        <w:rPr>
          <w:rFonts w:ascii="Times New Roman" w:eastAsia="新細明體" w:hAnsi="Times New Roman" w:cs="Times New Roman"/>
          <w:b/>
          <w:bCs/>
          <w:kern w:val="0"/>
          <w:szCs w:val="24"/>
        </w:rPr>
        <w:t>全聯滿意度</w:t>
      </w:r>
      <w:r w:rsidRPr="00DE4A2B">
        <w:rPr>
          <w:rFonts w:ascii="Times New Roman" w:eastAsia="新細明體" w:hAnsi="Times New Roman" w:cs="Times New Roman"/>
          <w:b/>
          <w:bCs/>
          <w:kern w:val="0"/>
          <w:szCs w:val="24"/>
        </w:rPr>
        <w:t>"</w:t>
      </w:r>
      <w:r w:rsidRPr="00DE4A2B">
        <w:rPr>
          <w:rFonts w:ascii="Times New Roman" w:eastAsia="新細明體" w:hAnsi="Times New Roman" w:cs="Times New Roman"/>
          <w:kern w:val="0"/>
          <w:szCs w:val="24"/>
        </w:rPr>
        <w:t>的調查，在調查過程中，我們不會竊取您的個人資料，請您放心。以下的調查希望可以以您的真實感受來回答，做出最相近的回答。您的參與讓本次的調查變得更有意義。</w:t>
      </w:r>
    </w:p>
    <w:p w:rsidR="00DE4A2B" w:rsidRPr="008D5CBC" w:rsidRDefault="00DE4A2B" w:rsidP="00DE4A2B">
      <w:pPr>
        <w:spacing w:line="360" w:lineRule="auto"/>
        <w:ind w:hanging="1"/>
        <w:rPr>
          <w:rFonts w:ascii="標楷體" w:eastAsia="標楷體" w:hAnsi="標楷體"/>
          <w:szCs w:val="24"/>
        </w:rPr>
      </w:pPr>
      <w:r w:rsidRPr="008D5CBC">
        <w:rPr>
          <w:rFonts w:ascii="Times New Roman" w:eastAsia="標楷體" w:hAnsi="Times New Roman" w:cs="Times New Roman"/>
          <w:b/>
          <w:kern w:val="0"/>
          <w:sz w:val="28"/>
          <w:szCs w:val="28"/>
        </w:rPr>
        <w:t>第一部分</w:t>
      </w:r>
      <w:r w:rsidRPr="008D5CBC">
        <w:rPr>
          <w:rFonts w:ascii="Times New Roman" w:eastAsia="標楷體" w:hAnsi="Times New Roman" w:cs="Times New Roman" w:hint="eastAsia"/>
          <w:b/>
          <w:kern w:val="0"/>
          <w:sz w:val="28"/>
          <w:szCs w:val="28"/>
        </w:rPr>
        <w:t>《</w:t>
      </w:r>
      <w:r w:rsidRPr="008D5CBC">
        <w:rPr>
          <w:rFonts w:ascii="Times New Roman" w:eastAsia="標楷體" w:hAnsi="Times New Roman" w:cs="Times New Roman"/>
          <w:b/>
          <w:kern w:val="0"/>
          <w:sz w:val="28"/>
          <w:szCs w:val="28"/>
        </w:rPr>
        <w:t>基本資料</w:t>
      </w:r>
      <w:r w:rsidRPr="008D5CBC">
        <w:rPr>
          <w:rFonts w:ascii="Times New Roman" w:eastAsia="標楷體" w:hAnsi="Times New Roman" w:cs="Times New Roman" w:hint="eastAsia"/>
          <w:b/>
          <w:kern w:val="0"/>
          <w:sz w:val="28"/>
          <w:szCs w:val="28"/>
        </w:rPr>
        <w:t>》</w:t>
      </w:r>
    </w:p>
    <w:p w:rsidR="00DE4A2B" w:rsidRPr="008D5CBC" w:rsidRDefault="00DE4A2B" w:rsidP="00DE4A2B">
      <w:pPr>
        <w:spacing w:line="360" w:lineRule="auto"/>
        <w:rPr>
          <w:rFonts w:ascii="Times New Roman" w:eastAsia="標楷體" w:hAnsi="Times New Roman" w:cs="Times New Roman"/>
          <w:kern w:val="0"/>
          <w:szCs w:val="24"/>
        </w:rPr>
      </w:pPr>
      <w:r w:rsidRPr="008D5CBC">
        <w:rPr>
          <w:rFonts w:ascii="Times New Roman" w:eastAsia="標楷體" w:hAnsi="Times New Roman" w:cs="Times New Roman"/>
          <w:kern w:val="0"/>
          <w:szCs w:val="24"/>
        </w:rPr>
        <w:t>【填答說明】請依據您的實際狀況</w:t>
      </w:r>
      <w:r w:rsidRPr="008D5CBC">
        <w:rPr>
          <w:rFonts w:ascii="Times New Roman" w:eastAsia="標楷體" w:hAnsi="Times New Roman" w:cs="Times New Roman" w:hint="eastAsia"/>
          <w:kern w:val="0"/>
          <w:szCs w:val="24"/>
        </w:rPr>
        <w:t>，</w:t>
      </w:r>
      <w:r w:rsidRPr="008D5CBC">
        <w:rPr>
          <w:rFonts w:ascii="Times New Roman" w:eastAsia="標楷體" w:hAnsi="Times New Roman" w:cs="Times New Roman"/>
          <w:kern w:val="0"/>
          <w:szCs w:val="24"/>
        </w:rPr>
        <w:t>在</w:t>
      </w:r>
      <w:r w:rsidRPr="008D5CBC">
        <w:rPr>
          <w:rFonts w:ascii="Times New Roman" w:eastAsia="標楷體" w:hAnsi="Times New Roman" w:cs="Times New Roman" w:hint="eastAsia"/>
          <w:kern w:val="0"/>
          <w:szCs w:val="24"/>
        </w:rPr>
        <w:t>中打</w:t>
      </w:r>
      <w:r w:rsidRPr="008D5CBC">
        <w:rPr>
          <w:rFonts w:ascii="Times New Roman" w:eastAsia="標楷體" w:hAnsi="Times New Roman" w:cs="Times New Roman"/>
          <w:kern w:val="0"/>
          <w:szCs w:val="24"/>
        </w:rPr>
        <w:t>內填寫數字選項。</w:t>
      </w:r>
    </w:p>
    <w:p w:rsidR="00277F3E" w:rsidRPr="008D5CBC" w:rsidRDefault="00277F3E" w:rsidP="00277F3E">
      <w:pPr>
        <w:spacing w:line="360" w:lineRule="auto"/>
        <w:rPr>
          <w:rFonts w:ascii="Times New Roman" w:eastAsia="標楷體" w:hAnsi="Times New Roman" w:cs="Times New Roman"/>
          <w:kern w:val="0"/>
          <w:szCs w:val="24"/>
        </w:rPr>
      </w:pPr>
      <w:r w:rsidRPr="008D5CBC">
        <w:rPr>
          <w:rFonts w:ascii="Times New Roman" w:eastAsia="標楷體" w:hAnsi="Times New Roman" w:cs="Times New Roman"/>
          <w:kern w:val="0"/>
          <w:szCs w:val="24"/>
        </w:rPr>
        <w:t>【填答說明】請依據您的實際狀況</w:t>
      </w:r>
      <w:r w:rsidRPr="008D5CBC">
        <w:rPr>
          <w:rFonts w:ascii="Times New Roman" w:eastAsia="標楷體" w:hAnsi="Times New Roman" w:cs="Times New Roman" w:hint="eastAsia"/>
          <w:kern w:val="0"/>
          <w:szCs w:val="24"/>
        </w:rPr>
        <w:t>，</w:t>
      </w:r>
      <w:r w:rsidRPr="008D5CBC">
        <w:rPr>
          <w:rFonts w:ascii="Times New Roman" w:eastAsia="標楷體" w:hAnsi="Times New Roman" w:cs="Times New Roman"/>
          <w:kern w:val="0"/>
          <w:szCs w:val="24"/>
        </w:rPr>
        <w:t>在</w:t>
      </w:r>
      <w:r w:rsidRPr="008D5CBC">
        <w:rPr>
          <w:rFonts w:ascii="Times New Roman" w:eastAsia="標楷體" w:hAnsi="Times New Roman" w:cs="Times New Roman" w:hint="eastAsia"/>
          <w:kern w:val="0"/>
          <w:szCs w:val="24"/>
        </w:rPr>
        <w:t>中打</w:t>
      </w:r>
      <w:r w:rsidRPr="008D5CBC">
        <w:rPr>
          <w:rFonts w:ascii="Times New Roman" w:eastAsia="標楷體" w:hAnsi="Times New Roman" w:cs="Times New Roman"/>
          <w:kern w:val="0"/>
          <w:szCs w:val="24"/>
        </w:rPr>
        <w:t>內填寫數字選項。</w:t>
      </w:r>
    </w:p>
    <w:p w:rsidR="00277F3E" w:rsidRPr="008D5CBC" w:rsidRDefault="00277F3E" w:rsidP="00277F3E">
      <w:pPr>
        <w:spacing w:line="360" w:lineRule="auto"/>
        <w:rPr>
          <w:rFonts w:ascii="標楷體" w:eastAsia="標楷體" w:hAnsi="標楷體"/>
          <w:szCs w:val="24"/>
        </w:rPr>
      </w:pPr>
      <w:r w:rsidRPr="008D5CBC">
        <w:rPr>
          <w:rFonts w:ascii="Times New Roman" w:eastAsia="標楷體" w:hAnsi="Times New Roman" w:cs="Times New Roman"/>
          <w:kern w:val="0"/>
          <w:szCs w:val="24"/>
        </w:rPr>
        <w:t>1.</w:t>
      </w:r>
      <w:r w:rsidRPr="008D5CBC">
        <w:rPr>
          <w:rFonts w:ascii="Times New Roman" w:eastAsia="標楷體" w:hAnsi="標楷體"/>
          <w:szCs w:val="24"/>
        </w:rPr>
        <w:t>性別</w:t>
      </w:r>
      <w:r w:rsidRPr="008D5CBC">
        <w:rPr>
          <w:rFonts w:ascii="標楷體" w:eastAsia="標楷體" w:hAnsi="標楷體" w:hint="eastAsia"/>
          <w:szCs w:val="24"/>
        </w:rPr>
        <w:t>：</w:t>
      </w:r>
      <w:r w:rsidRPr="008D5CBC">
        <w:rPr>
          <w:rFonts w:ascii="Times New Roman" w:eastAsia="標楷體" w:hAnsi="Times New Roman" w:cs="Times New Roman"/>
          <w:kern w:val="0"/>
          <w:szCs w:val="24"/>
        </w:rPr>
        <w:t>（</w:t>
      </w:r>
      <w:r w:rsidRPr="008D5CBC">
        <w:rPr>
          <w:rFonts w:ascii="Times New Roman" w:eastAsia="標楷體" w:hAnsi="Times New Roman" w:cs="Times New Roman"/>
          <w:kern w:val="0"/>
          <w:szCs w:val="24"/>
        </w:rPr>
        <w:t>1</w:t>
      </w:r>
      <w:r w:rsidRPr="008D5CBC">
        <w:rPr>
          <w:rFonts w:ascii="Times New Roman" w:eastAsia="標楷體" w:hAnsi="Times New Roman" w:cs="Times New Roman"/>
          <w:kern w:val="0"/>
          <w:szCs w:val="24"/>
        </w:rPr>
        <w:t>）</w:t>
      </w:r>
      <w:r w:rsidRPr="008D5CBC">
        <w:rPr>
          <w:rFonts w:ascii="Times New Roman" w:eastAsia="標楷體" w:hAnsi="Times New Roman" w:cs="Times New Roman" w:hint="eastAsia"/>
          <w:kern w:val="0"/>
          <w:szCs w:val="24"/>
        </w:rPr>
        <w:t>男</w:t>
      </w:r>
      <w:r w:rsidRPr="008D5CBC">
        <w:rPr>
          <w:rFonts w:ascii="Times New Roman" w:eastAsia="標楷體" w:hAnsi="Times New Roman" w:cs="Times New Roman"/>
          <w:kern w:val="0"/>
          <w:szCs w:val="24"/>
        </w:rPr>
        <w:t>（</w:t>
      </w:r>
      <w:r w:rsidRPr="008D5CBC">
        <w:rPr>
          <w:rFonts w:ascii="Times New Roman" w:eastAsia="標楷體" w:hAnsi="Times New Roman" w:cs="Times New Roman"/>
          <w:kern w:val="0"/>
          <w:szCs w:val="24"/>
        </w:rPr>
        <w:t>2</w:t>
      </w:r>
      <w:r w:rsidRPr="008D5CBC">
        <w:rPr>
          <w:rFonts w:ascii="Times New Roman" w:eastAsia="標楷體" w:hAnsi="Times New Roman" w:cs="Times New Roman"/>
          <w:kern w:val="0"/>
          <w:szCs w:val="24"/>
        </w:rPr>
        <w:t>）</w:t>
      </w:r>
      <w:r w:rsidRPr="008D5CBC">
        <w:rPr>
          <w:rFonts w:ascii="Times New Roman" w:eastAsia="標楷體" w:hAnsi="Times New Roman" w:cs="Times New Roman" w:hint="eastAsia"/>
          <w:kern w:val="0"/>
          <w:szCs w:val="24"/>
        </w:rPr>
        <w:t>女</w:t>
      </w:r>
    </w:p>
    <w:p w:rsidR="00277F3E" w:rsidRPr="008D5CBC" w:rsidRDefault="00277F3E" w:rsidP="00277F3E">
      <w:pPr>
        <w:spacing w:line="360" w:lineRule="auto"/>
        <w:rPr>
          <w:rFonts w:ascii="Times New Roman" w:eastAsia="標楷體" w:hAnsi="Times New Roman" w:cs="Times New Roman"/>
          <w:kern w:val="0"/>
          <w:szCs w:val="24"/>
        </w:rPr>
      </w:pPr>
      <w:r w:rsidRPr="008D5CBC">
        <w:rPr>
          <w:rFonts w:ascii="Times New Roman" w:eastAsia="標楷體" w:hAnsi="Times New Roman" w:cs="Times New Roman"/>
          <w:kern w:val="0"/>
          <w:szCs w:val="24"/>
        </w:rPr>
        <w:t>2.</w:t>
      </w:r>
      <w:r w:rsidRPr="008D5CBC">
        <w:rPr>
          <w:rFonts w:ascii="Times New Roman" w:eastAsia="標楷體" w:hAnsi="Times New Roman" w:cs="Times New Roman"/>
          <w:kern w:val="0"/>
          <w:szCs w:val="24"/>
        </w:rPr>
        <w:t>年齡：（</w:t>
      </w:r>
      <w:r w:rsidRPr="008D5CBC">
        <w:rPr>
          <w:rFonts w:ascii="Times New Roman" w:eastAsia="標楷體" w:hAnsi="Times New Roman" w:cs="Times New Roman"/>
          <w:kern w:val="0"/>
          <w:szCs w:val="24"/>
        </w:rPr>
        <w:t>1</w:t>
      </w:r>
      <w:r w:rsidRPr="008D5CBC">
        <w:rPr>
          <w:rFonts w:ascii="Times New Roman" w:eastAsia="標楷體" w:hAnsi="Times New Roman" w:cs="Times New Roman"/>
          <w:kern w:val="0"/>
          <w:szCs w:val="24"/>
        </w:rPr>
        <w:t>）</w:t>
      </w:r>
      <w:r>
        <w:rPr>
          <w:rFonts w:ascii="Times New Roman" w:eastAsia="標楷體" w:hAnsi="Times New Roman" w:cs="Times New Roman" w:hint="eastAsia"/>
          <w:kern w:val="0"/>
          <w:szCs w:val="24"/>
        </w:rPr>
        <w:t>20</w:t>
      </w:r>
      <w:r w:rsidRPr="008D5CBC">
        <w:rPr>
          <w:rFonts w:ascii="Times New Roman" w:eastAsia="標楷體" w:hAnsi="Times New Roman" w:cs="Times New Roman"/>
          <w:kern w:val="0"/>
          <w:szCs w:val="24"/>
        </w:rPr>
        <w:t>歲</w:t>
      </w:r>
      <w:r w:rsidRPr="008D5CBC">
        <w:rPr>
          <w:rFonts w:ascii="Times New Roman" w:eastAsia="標楷體" w:hAnsi="Times New Roman" w:cs="Times New Roman" w:hint="eastAsia"/>
          <w:kern w:val="0"/>
          <w:szCs w:val="24"/>
        </w:rPr>
        <w:t>(</w:t>
      </w:r>
      <w:r w:rsidRPr="008D5CBC">
        <w:rPr>
          <w:rFonts w:ascii="Times New Roman" w:eastAsia="標楷體" w:hAnsi="Times New Roman" w:cs="Times New Roman" w:hint="eastAsia"/>
          <w:kern w:val="0"/>
          <w:szCs w:val="24"/>
        </w:rPr>
        <w:t>含</w:t>
      </w:r>
      <w:r w:rsidRPr="008D5CBC">
        <w:rPr>
          <w:rFonts w:ascii="Times New Roman" w:eastAsia="標楷體" w:hAnsi="Times New Roman" w:cs="Times New Roman" w:hint="eastAsia"/>
          <w:kern w:val="0"/>
          <w:szCs w:val="24"/>
        </w:rPr>
        <w:t>)</w:t>
      </w:r>
      <w:r w:rsidRPr="008D5CBC">
        <w:rPr>
          <w:rFonts w:ascii="Times New Roman" w:eastAsia="標楷體" w:hAnsi="Times New Roman" w:cs="Times New Roman"/>
          <w:kern w:val="0"/>
          <w:szCs w:val="24"/>
        </w:rPr>
        <w:t>以下（</w:t>
      </w:r>
      <w:r w:rsidRPr="008D5CBC">
        <w:rPr>
          <w:rFonts w:ascii="Times New Roman" w:eastAsia="標楷體" w:hAnsi="Times New Roman" w:cs="Times New Roman"/>
          <w:kern w:val="0"/>
          <w:szCs w:val="24"/>
        </w:rPr>
        <w:t>2</w:t>
      </w:r>
      <w:r w:rsidRPr="008D5CBC">
        <w:rPr>
          <w:rFonts w:ascii="Times New Roman" w:eastAsia="標楷體" w:hAnsi="Times New Roman" w:cs="Times New Roman"/>
          <w:kern w:val="0"/>
          <w:szCs w:val="24"/>
        </w:rPr>
        <w:t>）</w:t>
      </w:r>
      <w:r>
        <w:rPr>
          <w:rFonts w:ascii="Times New Roman" w:eastAsia="標楷體" w:hAnsi="Times New Roman" w:cs="Times New Roman" w:hint="eastAsia"/>
          <w:kern w:val="0"/>
          <w:szCs w:val="24"/>
        </w:rPr>
        <w:t>21</w:t>
      </w:r>
      <w:r w:rsidRPr="008D5CBC">
        <w:rPr>
          <w:rFonts w:ascii="Times New Roman" w:eastAsia="標楷體" w:hAnsi="Times New Roman" w:cs="Times New Roman" w:hint="eastAsia"/>
          <w:kern w:val="0"/>
          <w:szCs w:val="24"/>
        </w:rPr>
        <w:t>~</w:t>
      </w:r>
      <w:r>
        <w:rPr>
          <w:rFonts w:ascii="Times New Roman" w:eastAsia="標楷體" w:hAnsi="Times New Roman" w:cs="Times New Roman"/>
          <w:kern w:val="0"/>
          <w:szCs w:val="24"/>
        </w:rPr>
        <w:t>25</w:t>
      </w:r>
      <w:r w:rsidRPr="008D5CBC">
        <w:rPr>
          <w:rFonts w:ascii="Times New Roman" w:eastAsia="標楷體" w:hAnsi="Times New Roman" w:cs="Times New Roman"/>
          <w:kern w:val="0"/>
          <w:szCs w:val="24"/>
        </w:rPr>
        <w:t>歲（</w:t>
      </w:r>
      <w:r w:rsidRPr="008D5CBC">
        <w:rPr>
          <w:rFonts w:ascii="Times New Roman" w:eastAsia="標楷體" w:hAnsi="Times New Roman" w:cs="Times New Roman"/>
          <w:kern w:val="0"/>
          <w:szCs w:val="24"/>
        </w:rPr>
        <w:t>3</w:t>
      </w:r>
      <w:r w:rsidRPr="008D5CBC">
        <w:rPr>
          <w:rFonts w:ascii="Times New Roman" w:eastAsia="標楷體" w:hAnsi="Times New Roman" w:cs="Times New Roman"/>
          <w:kern w:val="0"/>
          <w:szCs w:val="24"/>
        </w:rPr>
        <w:t>）</w:t>
      </w:r>
      <w:r>
        <w:rPr>
          <w:rFonts w:ascii="Times New Roman" w:eastAsia="標楷體" w:hAnsi="Times New Roman" w:cs="Times New Roman"/>
          <w:kern w:val="0"/>
          <w:szCs w:val="24"/>
        </w:rPr>
        <w:t>26</w:t>
      </w:r>
      <w:r w:rsidRPr="008D5CBC">
        <w:rPr>
          <w:rFonts w:ascii="Times New Roman" w:eastAsia="標楷體" w:hAnsi="Times New Roman" w:cs="Times New Roman" w:hint="eastAsia"/>
          <w:kern w:val="0"/>
          <w:szCs w:val="24"/>
        </w:rPr>
        <w:t>~</w:t>
      </w:r>
      <w:r>
        <w:rPr>
          <w:rFonts w:ascii="Times New Roman" w:eastAsia="標楷體" w:hAnsi="Times New Roman" w:cs="Times New Roman"/>
          <w:kern w:val="0"/>
          <w:szCs w:val="24"/>
        </w:rPr>
        <w:t>30</w:t>
      </w:r>
      <w:r w:rsidRPr="008D5CBC">
        <w:rPr>
          <w:rFonts w:ascii="Times New Roman" w:eastAsia="標楷體" w:hAnsi="Times New Roman" w:cs="Times New Roman"/>
          <w:kern w:val="0"/>
          <w:szCs w:val="24"/>
        </w:rPr>
        <w:t>歲（</w:t>
      </w:r>
      <w:r w:rsidRPr="008D5CBC">
        <w:rPr>
          <w:rFonts w:ascii="Times New Roman" w:eastAsia="標楷體" w:hAnsi="Times New Roman" w:cs="Times New Roman"/>
          <w:kern w:val="0"/>
          <w:szCs w:val="24"/>
        </w:rPr>
        <w:t>4</w:t>
      </w:r>
      <w:r w:rsidRPr="008D5CBC">
        <w:rPr>
          <w:rFonts w:ascii="Times New Roman" w:eastAsia="標楷體" w:hAnsi="Times New Roman" w:cs="Times New Roman"/>
          <w:kern w:val="0"/>
          <w:szCs w:val="24"/>
        </w:rPr>
        <w:t>）</w:t>
      </w:r>
      <w:r>
        <w:rPr>
          <w:rFonts w:ascii="Times New Roman" w:eastAsia="標楷體" w:hAnsi="Times New Roman" w:cs="Times New Roman"/>
          <w:kern w:val="0"/>
          <w:szCs w:val="24"/>
        </w:rPr>
        <w:t>31</w:t>
      </w:r>
      <w:r w:rsidRPr="008D5CBC">
        <w:rPr>
          <w:rFonts w:ascii="Times New Roman" w:eastAsia="標楷體" w:hAnsi="Times New Roman" w:cs="Times New Roman" w:hint="eastAsia"/>
          <w:kern w:val="0"/>
          <w:szCs w:val="24"/>
        </w:rPr>
        <w:t>~</w:t>
      </w:r>
      <w:r w:rsidRPr="008D5CBC">
        <w:rPr>
          <w:rFonts w:ascii="Times New Roman" w:eastAsia="標楷體" w:hAnsi="Times New Roman" w:cs="Times New Roman"/>
          <w:kern w:val="0"/>
          <w:szCs w:val="24"/>
        </w:rPr>
        <w:t>40</w:t>
      </w:r>
      <w:r w:rsidRPr="008D5CBC">
        <w:rPr>
          <w:rFonts w:ascii="Times New Roman" w:eastAsia="標楷體" w:hAnsi="Times New Roman" w:cs="Times New Roman"/>
          <w:kern w:val="0"/>
          <w:szCs w:val="24"/>
        </w:rPr>
        <w:t>歲</w:t>
      </w:r>
    </w:p>
    <w:p w:rsidR="00277F3E" w:rsidRPr="008D5CBC" w:rsidRDefault="00277F3E" w:rsidP="00277F3E">
      <w:pPr>
        <w:spacing w:line="360" w:lineRule="auto"/>
        <w:rPr>
          <w:rFonts w:ascii="Times New Roman" w:eastAsia="標楷體" w:hAnsi="Times New Roman" w:cs="Times New Roman"/>
          <w:kern w:val="0"/>
          <w:szCs w:val="24"/>
        </w:rPr>
      </w:pPr>
      <w:r w:rsidRPr="008D5CBC">
        <w:rPr>
          <w:rFonts w:ascii="標楷體" w:eastAsia="標楷體" w:hAnsi="標楷體" w:cs="Times New Roman" w:hint="eastAsia"/>
          <w:kern w:val="0"/>
          <w:szCs w:val="24"/>
        </w:rPr>
        <w:t>（</w:t>
      </w:r>
      <w:r w:rsidRPr="008D5CBC">
        <w:rPr>
          <w:rFonts w:ascii="Times New Roman" w:eastAsia="標楷體" w:hAnsi="Times New Roman" w:cs="Times New Roman" w:hint="eastAsia"/>
          <w:kern w:val="0"/>
          <w:szCs w:val="24"/>
        </w:rPr>
        <w:t>5</w:t>
      </w:r>
      <w:r w:rsidRPr="008D5CBC">
        <w:rPr>
          <w:rFonts w:ascii="Times New Roman" w:eastAsia="標楷體" w:hAnsi="Times New Roman" w:cs="Times New Roman"/>
          <w:kern w:val="0"/>
          <w:szCs w:val="24"/>
        </w:rPr>
        <w:t>）</w:t>
      </w:r>
      <w:r w:rsidRPr="008D5CBC">
        <w:rPr>
          <w:rFonts w:ascii="Times New Roman" w:eastAsia="標楷體" w:hAnsi="Times New Roman" w:cs="Times New Roman"/>
          <w:kern w:val="0"/>
          <w:szCs w:val="24"/>
        </w:rPr>
        <w:t>41</w:t>
      </w:r>
      <w:r w:rsidRPr="008D5CBC">
        <w:rPr>
          <w:rFonts w:ascii="Times New Roman" w:eastAsia="標楷體" w:hAnsi="Times New Roman" w:cs="Times New Roman" w:hint="eastAsia"/>
          <w:kern w:val="0"/>
          <w:szCs w:val="24"/>
        </w:rPr>
        <w:t>~</w:t>
      </w:r>
      <w:r>
        <w:rPr>
          <w:rFonts w:ascii="Times New Roman" w:eastAsia="標楷體" w:hAnsi="Times New Roman" w:cs="Times New Roman"/>
          <w:kern w:val="0"/>
          <w:szCs w:val="24"/>
        </w:rPr>
        <w:t>50</w:t>
      </w:r>
      <w:r w:rsidRPr="008D5CBC">
        <w:rPr>
          <w:rFonts w:ascii="Times New Roman" w:eastAsia="標楷體" w:hAnsi="Times New Roman" w:cs="Times New Roman"/>
          <w:kern w:val="0"/>
          <w:szCs w:val="24"/>
        </w:rPr>
        <w:t>歲（</w:t>
      </w:r>
      <w:r w:rsidRPr="008D5CBC">
        <w:rPr>
          <w:rFonts w:ascii="Times New Roman" w:eastAsia="標楷體" w:hAnsi="Times New Roman" w:cs="Times New Roman" w:hint="eastAsia"/>
          <w:kern w:val="0"/>
          <w:szCs w:val="24"/>
        </w:rPr>
        <w:t>6</w:t>
      </w:r>
      <w:r w:rsidRPr="008D5CBC">
        <w:rPr>
          <w:rFonts w:ascii="Times New Roman" w:eastAsia="標楷體" w:hAnsi="Times New Roman" w:cs="Times New Roman"/>
          <w:kern w:val="0"/>
          <w:szCs w:val="24"/>
        </w:rPr>
        <w:t>）</w:t>
      </w:r>
      <w:r w:rsidRPr="008D5CBC">
        <w:rPr>
          <w:rFonts w:ascii="Times New Roman" w:eastAsia="標楷體" w:hAnsi="Times New Roman" w:cs="Times New Roman"/>
          <w:kern w:val="0"/>
          <w:szCs w:val="24"/>
        </w:rPr>
        <w:t>51</w:t>
      </w:r>
      <w:r w:rsidRPr="008D5CBC">
        <w:rPr>
          <w:rFonts w:ascii="Times New Roman" w:eastAsia="標楷體" w:hAnsi="Times New Roman" w:cs="Times New Roman"/>
          <w:kern w:val="0"/>
          <w:szCs w:val="24"/>
        </w:rPr>
        <w:t>歲以上</w:t>
      </w:r>
    </w:p>
    <w:p w:rsidR="00277F3E" w:rsidRDefault="00277F3E" w:rsidP="00277F3E">
      <w:pPr>
        <w:spacing w:line="360" w:lineRule="auto"/>
        <w:rPr>
          <w:rFonts w:ascii="Times New Roman" w:eastAsia="標楷體" w:hAnsi="標楷體" w:cs="Times New Roman"/>
          <w:szCs w:val="24"/>
        </w:rPr>
      </w:pPr>
      <w:r w:rsidRPr="008D5CBC">
        <w:rPr>
          <w:rFonts w:ascii="Times New Roman" w:eastAsia="標楷體" w:hAnsi="Times New Roman" w:cs="Times New Roman"/>
          <w:kern w:val="0"/>
          <w:szCs w:val="24"/>
        </w:rPr>
        <w:t xml:space="preserve">3. </w:t>
      </w:r>
      <w:r>
        <w:rPr>
          <w:rFonts w:ascii="Times New Roman" w:eastAsia="標楷體" w:hAnsi="標楷體" w:cs="Times New Roman" w:hint="eastAsia"/>
          <w:szCs w:val="24"/>
        </w:rPr>
        <w:t>職業</w:t>
      </w:r>
      <w:r w:rsidRPr="008D5CBC">
        <w:rPr>
          <w:rFonts w:ascii="Times New Roman" w:eastAsia="標楷體" w:hAnsi="Times New Roman" w:cs="Times New Roman" w:hint="eastAsia"/>
          <w:szCs w:val="24"/>
        </w:rPr>
        <w:t>：</w:t>
      </w:r>
      <w:r w:rsidRPr="008D5CBC">
        <w:rPr>
          <w:rFonts w:ascii="Times New Roman" w:eastAsia="標楷體" w:hAnsi="Times New Roman" w:cs="Times New Roman"/>
          <w:kern w:val="0"/>
          <w:szCs w:val="24"/>
        </w:rPr>
        <w:t>（</w:t>
      </w:r>
      <w:r w:rsidRPr="008D5CBC">
        <w:rPr>
          <w:rFonts w:ascii="Times New Roman" w:eastAsia="標楷體" w:hAnsi="Times New Roman" w:cs="Times New Roman"/>
          <w:kern w:val="0"/>
          <w:szCs w:val="24"/>
        </w:rPr>
        <w:t>1</w:t>
      </w:r>
      <w:r w:rsidRPr="008D5CBC">
        <w:rPr>
          <w:rFonts w:ascii="Times New Roman" w:eastAsia="標楷體" w:hAnsi="Times New Roman" w:cs="Times New Roman"/>
          <w:kern w:val="0"/>
          <w:szCs w:val="24"/>
        </w:rPr>
        <w:t>）</w:t>
      </w:r>
      <w:r>
        <w:rPr>
          <w:rFonts w:ascii="Times New Roman" w:eastAsia="標楷體" w:hAnsi="標楷體" w:cs="Times New Roman" w:hint="eastAsia"/>
          <w:szCs w:val="24"/>
        </w:rPr>
        <w:t>學生</w:t>
      </w:r>
      <w:r w:rsidRPr="008D5CBC">
        <w:rPr>
          <w:rFonts w:ascii="Times New Roman" w:eastAsia="標楷體" w:hAnsi="Times New Roman" w:cs="Times New Roman"/>
          <w:kern w:val="0"/>
          <w:szCs w:val="24"/>
        </w:rPr>
        <w:t>（</w:t>
      </w:r>
      <w:r w:rsidRPr="008D5CBC">
        <w:rPr>
          <w:rFonts w:ascii="Times New Roman" w:eastAsia="標楷體" w:hAnsi="Times New Roman" w:cs="Times New Roman"/>
          <w:kern w:val="0"/>
          <w:szCs w:val="24"/>
        </w:rPr>
        <w:t>2</w:t>
      </w:r>
      <w:r w:rsidRPr="008D5CBC">
        <w:rPr>
          <w:rFonts w:ascii="Times New Roman" w:eastAsia="標楷體" w:hAnsi="Times New Roman" w:cs="Times New Roman"/>
          <w:kern w:val="0"/>
          <w:szCs w:val="24"/>
        </w:rPr>
        <w:t>）</w:t>
      </w:r>
      <w:r>
        <w:rPr>
          <w:rFonts w:ascii="Times New Roman" w:eastAsia="標楷體" w:hAnsi="標楷體" w:cs="Times New Roman" w:hint="eastAsia"/>
          <w:szCs w:val="24"/>
        </w:rPr>
        <w:t>上班族</w:t>
      </w:r>
      <w:r w:rsidRPr="008D5CBC">
        <w:rPr>
          <w:rFonts w:ascii="Times New Roman" w:eastAsia="標楷體" w:hAnsi="Times New Roman" w:cs="Times New Roman"/>
          <w:kern w:val="0"/>
          <w:szCs w:val="24"/>
        </w:rPr>
        <w:t>（</w:t>
      </w:r>
      <w:r w:rsidRPr="008D5CBC">
        <w:rPr>
          <w:rFonts w:ascii="Times New Roman" w:eastAsia="標楷體" w:hAnsi="Times New Roman" w:cs="Times New Roman"/>
          <w:kern w:val="0"/>
          <w:szCs w:val="24"/>
        </w:rPr>
        <w:t>3</w:t>
      </w:r>
      <w:r w:rsidRPr="008D5CBC">
        <w:rPr>
          <w:rFonts w:ascii="Times New Roman" w:eastAsia="標楷體" w:hAnsi="Times New Roman" w:cs="Times New Roman"/>
          <w:kern w:val="0"/>
          <w:szCs w:val="24"/>
        </w:rPr>
        <w:t>）</w:t>
      </w:r>
      <w:r>
        <w:rPr>
          <w:rFonts w:ascii="Times New Roman" w:eastAsia="標楷體" w:hAnsi="標楷體" w:cs="Times New Roman" w:hint="eastAsia"/>
          <w:szCs w:val="24"/>
        </w:rPr>
        <w:t>待業中</w:t>
      </w:r>
      <w:r w:rsidRPr="008D5CBC">
        <w:rPr>
          <w:rFonts w:ascii="Times New Roman" w:eastAsia="標楷體" w:hAnsi="Times New Roman" w:cs="Times New Roman"/>
          <w:kern w:val="0"/>
          <w:szCs w:val="24"/>
        </w:rPr>
        <w:t>（</w:t>
      </w:r>
      <w:r w:rsidRPr="008D5CBC">
        <w:rPr>
          <w:rFonts w:ascii="Times New Roman" w:eastAsia="標楷體" w:hAnsi="Times New Roman" w:cs="Times New Roman"/>
          <w:kern w:val="0"/>
          <w:szCs w:val="24"/>
        </w:rPr>
        <w:t>4</w:t>
      </w:r>
      <w:r w:rsidRPr="008D5CBC">
        <w:rPr>
          <w:rFonts w:ascii="Times New Roman" w:eastAsia="標楷體" w:hAnsi="Times New Roman" w:cs="Times New Roman"/>
          <w:kern w:val="0"/>
          <w:szCs w:val="24"/>
        </w:rPr>
        <w:t>）</w:t>
      </w:r>
      <w:r>
        <w:rPr>
          <w:rFonts w:ascii="Times New Roman" w:eastAsia="標楷體" w:hAnsi="標楷體" w:cs="Times New Roman" w:hint="eastAsia"/>
          <w:szCs w:val="24"/>
        </w:rPr>
        <w:t>家庭主婦</w:t>
      </w:r>
    </w:p>
    <w:p w:rsidR="00277F3E" w:rsidRPr="008D5CBC" w:rsidRDefault="00277F3E" w:rsidP="00277F3E">
      <w:pPr>
        <w:spacing w:line="360" w:lineRule="auto"/>
        <w:ind w:left="1440"/>
        <w:rPr>
          <w:rFonts w:ascii="Times New Roman" w:eastAsia="標楷體" w:hAnsi="標楷體" w:cs="Times New Roman"/>
          <w:szCs w:val="24"/>
        </w:rPr>
      </w:pPr>
      <w:r w:rsidRPr="008D5CBC">
        <w:rPr>
          <w:rFonts w:ascii="標楷體" w:eastAsia="標楷體" w:hAnsi="標楷體" w:cs="Times New Roman" w:hint="eastAsia"/>
          <w:kern w:val="0"/>
          <w:szCs w:val="24"/>
        </w:rPr>
        <w:t>（</w:t>
      </w:r>
      <w:r w:rsidRPr="008D5CBC">
        <w:rPr>
          <w:rFonts w:ascii="Times New Roman" w:eastAsia="標楷體" w:hAnsi="Times New Roman" w:cs="Times New Roman" w:hint="eastAsia"/>
          <w:kern w:val="0"/>
          <w:szCs w:val="24"/>
        </w:rPr>
        <w:t>5</w:t>
      </w:r>
      <w:r>
        <w:rPr>
          <w:rFonts w:ascii="Times New Roman" w:eastAsia="標楷體" w:hAnsi="Times New Roman" w:cs="Times New Roman" w:hint="eastAsia"/>
          <w:kern w:val="0"/>
          <w:szCs w:val="24"/>
        </w:rPr>
        <w:t>）退休人士</w:t>
      </w:r>
    </w:p>
    <w:p w:rsidR="00277F3E" w:rsidRDefault="00277F3E" w:rsidP="00277F3E">
      <w:pPr>
        <w:spacing w:line="360" w:lineRule="auto"/>
        <w:rPr>
          <w:rFonts w:ascii="Times New Roman" w:eastAsia="標楷體" w:hAnsi="Times New Roman" w:cs="Times New Roman"/>
          <w:kern w:val="0"/>
          <w:szCs w:val="24"/>
        </w:rPr>
      </w:pPr>
      <w:r w:rsidRPr="008D5CBC">
        <w:rPr>
          <w:rFonts w:ascii="Times New Roman" w:eastAsia="標楷體" w:hAnsi="Times New Roman" w:cs="Times New Roman"/>
          <w:kern w:val="0"/>
          <w:szCs w:val="24"/>
        </w:rPr>
        <w:t xml:space="preserve">4. </w:t>
      </w:r>
      <w:r>
        <w:rPr>
          <w:rFonts w:ascii="Times New Roman" w:eastAsia="標楷體" w:hAnsi="Times New Roman" w:cs="Times New Roman" w:hint="eastAsia"/>
          <w:szCs w:val="24"/>
        </w:rPr>
        <w:t>現居地區</w:t>
      </w:r>
      <w:r w:rsidRPr="008D5CBC">
        <w:rPr>
          <w:rFonts w:ascii="Times New Roman" w:eastAsia="標楷體" w:hAnsi="Times New Roman" w:cs="Times New Roman"/>
          <w:szCs w:val="24"/>
        </w:rPr>
        <w:t>：</w:t>
      </w:r>
      <w:r w:rsidRPr="008D5CBC">
        <w:rPr>
          <w:rFonts w:ascii="Times New Roman" w:eastAsia="標楷體" w:hAnsi="Times New Roman" w:cs="Times New Roman"/>
          <w:kern w:val="0"/>
          <w:szCs w:val="24"/>
        </w:rPr>
        <w:t>（</w:t>
      </w:r>
      <w:r w:rsidRPr="008D5CBC">
        <w:rPr>
          <w:rFonts w:ascii="Times New Roman" w:eastAsia="標楷體" w:hAnsi="Times New Roman" w:cs="Times New Roman"/>
          <w:kern w:val="0"/>
          <w:szCs w:val="24"/>
        </w:rPr>
        <w:t>1</w:t>
      </w:r>
      <w:r w:rsidRPr="008D5CBC">
        <w:rPr>
          <w:rFonts w:ascii="Times New Roman" w:eastAsia="標楷體" w:hAnsi="Times New Roman" w:cs="Times New Roman"/>
          <w:kern w:val="0"/>
          <w:szCs w:val="24"/>
        </w:rPr>
        <w:t>）</w:t>
      </w:r>
      <w:r>
        <w:rPr>
          <w:rFonts w:ascii="Times New Roman" w:eastAsia="標楷體" w:hAnsi="Times New Roman" w:cs="Times New Roman" w:hint="eastAsia"/>
          <w:kern w:val="0"/>
          <w:szCs w:val="24"/>
        </w:rPr>
        <w:t>台灣北部</w:t>
      </w:r>
      <w:r w:rsidRPr="008D5CBC">
        <w:rPr>
          <w:rFonts w:ascii="Times New Roman" w:eastAsia="標楷體" w:hAnsi="Times New Roman" w:cs="Times New Roman"/>
          <w:kern w:val="0"/>
          <w:szCs w:val="24"/>
        </w:rPr>
        <w:t>（</w:t>
      </w:r>
      <w:r w:rsidRPr="008D5CBC">
        <w:rPr>
          <w:rFonts w:ascii="Times New Roman" w:eastAsia="標楷體" w:hAnsi="Times New Roman" w:cs="Times New Roman"/>
          <w:kern w:val="0"/>
          <w:szCs w:val="24"/>
        </w:rPr>
        <w:t>2</w:t>
      </w:r>
      <w:r w:rsidRPr="008D5CBC">
        <w:rPr>
          <w:rFonts w:ascii="Times New Roman" w:eastAsia="標楷體" w:hAnsi="Times New Roman" w:cs="Times New Roman"/>
          <w:kern w:val="0"/>
          <w:szCs w:val="24"/>
        </w:rPr>
        <w:t>）</w:t>
      </w:r>
      <w:r>
        <w:rPr>
          <w:rFonts w:ascii="Times New Roman" w:eastAsia="標楷體" w:hAnsi="Times New Roman" w:cs="Times New Roman" w:hint="eastAsia"/>
          <w:kern w:val="0"/>
          <w:szCs w:val="24"/>
        </w:rPr>
        <w:t>台灣中部</w:t>
      </w:r>
      <w:r w:rsidRPr="008D5CBC">
        <w:rPr>
          <w:rFonts w:ascii="Times New Roman" w:eastAsia="標楷體" w:hAnsi="Times New Roman" w:cs="Times New Roman"/>
          <w:kern w:val="0"/>
          <w:szCs w:val="24"/>
        </w:rPr>
        <w:t>（</w:t>
      </w:r>
      <w:r w:rsidRPr="008D5CBC">
        <w:rPr>
          <w:rFonts w:ascii="Times New Roman" w:eastAsia="標楷體" w:hAnsi="Times New Roman" w:cs="Times New Roman"/>
          <w:kern w:val="0"/>
          <w:szCs w:val="24"/>
        </w:rPr>
        <w:t>3</w:t>
      </w:r>
      <w:r>
        <w:rPr>
          <w:rFonts w:ascii="Times New Roman" w:eastAsia="標楷體" w:hAnsi="Times New Roman" w:cs="Times New Roman"/>
          <w:kern w:val="0"/>
          <w:szCs w:val="24"/>
        </w:rPr>
        <w:t>）</w:t>
      </w:r>
      <w:r>
        <w:rPr>
          <w:rFonts w:ascii="Times New Roman" w:eastAsia="標楷體" w:hAnsi="Times New Roman" w:cs="Times New Roman" w:hint="eastAsia"/>
          <w:kern w:val="0"/>
          <w:szCs w:val="24"/>
        </w:rPr>
        <w:t>台灣</w:t>
      </w:r>
      <w:r w:rsidRPr="00A851AD">
        <w:rPr>
          <w:rFonts w:ascii="Times New Roman" w:eastAsia="標楷體" w:hAnsi="Times New Roman" w:cs="Times New Roman" w:hint="eastAsia"/>
          <w:kern w:val="0"/>
          <w:szCs w:val="24"/>
        </w:rPr>
        <w:t>南部</w:t>
      </w:r>
      <w:r w:rsidRPr="008D5CBC">
        <w:rPr>
          <w:rFonts w:ascii="標楷體" w:eastAsia="標楷體" w:hAnsi="標楷體" w:cs="Times New Roman" w:hint="eastAsia"/>
          <w:kern w:val="0"/>
          <w:szCs w:val="24"/>
        </w:rPr>
        <w:t>（</w:t>
      </w:r>
      <w:r>
        <w:rPr>
          <w:rFonts w:ascii="Times New Roman" w:eastAsia="標楷體" w:hAnsi="Times New Roman" w:cs="Times New Roman" w:hint="eastAsia"/>
          <w:kern w:val="0"/>
          <w:szCs w:val="24"/>
        </w:rPr>
        <w:t>4</w:t>
      </w:r>
      <w:r w:rsidRPr="008D5CBC">
        <w:rPr>
          <w:rFonts w:ascii="Times New Roman" w:eastAsia="標楷體" w:hAnsi="Times New Roman" w:cs="Times New Roman"/>
          <w:kern w:val="0"/>
          <w:szCs w:val="24"/>
        </w:rPr>
        <w:t>）</w:t>
      </w:r>
      <w:r>
        <w:rPr>
          <w:rFonts w:ascii="Times New Roman" w:eastAsia="標楷體" w:hAnsi="Times New Roman" w:cs="Times New Roman" w:hint="eastAsia"/>
          <w:kern w:val="0"/>
          <w:szCs w:val="24"/>
        </w:rPr>
        <w:t>台灣東部</w:t>
      </w:r>
    </w:p>
    <w:p w:rsidR="00277F3E" w:rsidRPr="00A851AD" w:rsidRDefault="00277F3E" w:rsidP="00277F3E">
      <w:pPr>
        <w:spacing w:line="360" w:lineRule="auto"/>
        <w:ind w:left="1920"/>
        <w:rPr>
          <w:rFonts w:ascii="Times New Roman" w:eastAsia="標楷體" w:hAnsi="Times New Roman" w:cs="Times New Roman"/>
          <w:kern w:val="0"/>
          <w:szCs w:val="24"/>
          <w:u w:val="single"/>
        </w:rPr>
      </w:pPr>
      <w:r w:rsidRPr="008D5CBC">
        <w:rPr>
          <w:rFonts w:ascii="Times New Roman" w:eastAsia="標楷體" w:hAnsi="Times New Roman" w:cs="Times New Roman"/>
          <w:kern w:val="0"/>
          <w:szCs w:val="24"/>
        </w:rPr>
        <w:t>（</w:t>
      </w:r>
      <w:r>
        <w:rPr>
          <w:rFonts w:ascii="Times New Roman" w:eastAsia="標楷體" w:hAnsi="Times New Roman" w:cs="Times New Roman" w:hint="eastAsia"/>
          <w:kern w:val="0"/>
          <w:szCs w:val="24"/>
        </w:rPr>
        <w:t>5</w:t>
      </w:r>
      <w:r w:rsidRPr="008D5CBC">
        <w:rPr>
          <w:rFonts w:ascii="Times New Roman" w:eastAsia="標楷體" w:hAnsi="Times New Roman" w:cs="Times New Roman"/>
          <w:kern w:val="0"/>
          <w:szCs w:val="24"/>
        </w:rPr>
        <w:t>）</w:t>
      </w:r>
      <w:r>
        <w:rPr>
          <w:rFonts w:ascii="Times New Roman" w:eastAsia="標楷體" w:hAnsi="Times New Roman" w:cs="Times New Roman" w:hint="eastAsia"/>
          <w:kern w:val="0"/>
          <w:szCs w:val="24"/>
        </w:rPr>
        <w:t>台灣離島</w:t>
      </w:r>
    </w:p>
    <w:p w:rsidR="00277F3E" w:rsidRPr="008D5CBC" w:rsidRDefault="00277F3E" w:rsidP="00277F3E">
      <w:pPr>
        <w:spacing w:line="360" w:lineRule="auto"/>
        <w:rPr>
          <w:rFonts w:ascii="Times New Roman" w:eastAsia="標楷體" w:hAnsi="Times New Roman" w:cs="Times New Roman"/>
          <w:szCs w:val="24"/>
        </w:rPr>
      </w:pPr>
      <w:r w:rsidRPr="008D5CBC">
        <w:rPr>
          <w:rFonts w:ascii="Times New Roman" w:eastAsia="標楷體" w:hAnsi="Times New Roman" w:cs="Times New Roman"/>
          <w:szCs w:val="24"/>
        </w:rPr>
        <w:t>5.</w:t>
      </w:r>
      <w:r>
        <w:rPr>
          <w:rFonts w:ascii="Times New Roman" w:eastAsia="標楷體" w:hAnsi="標楷體" w:cs="Times New Roman" w:hint="eastAsia"/>
          <w:szCs w:val="24"/>
        </w:rPr>
        <w:t>平均月收入金額</w:t>
      </w:r>
      <w:r w:rsidRPr="008D5CBC">
        <w:rPr>
          <w:rFonts w:ascii="Times New Roman" w:eastAsia="標楷體" w:hAnsi="Times New Roman" w:cs="Times New Roman" w:hint="eastAsia"/>
          <w:szCs w:val="24"/>
        </w:rPr>
        <w:t>：</w:t>
      </w:r>
    </w:p>
    <w:p w:rsidR="00277F3E" w:rsidRPr="008D5CBC" w:rsidRDefault="00277F3E" w:rsidP="00277F3E">
      <w:pPr>
        <w:spacing w:line="360" w:lineRule="auto"/>
        <w:rPr>
          <w:rFonts w:ascii="Times New Roman" w:eastAsia="標楷體" w:hAnsi="Times New Roman" w:cs="Times New Roman"/>
        </w:rPr>
      </w:pPr>
      <w:r w:rsidRPr="008D5CBC">
        <w:rPr>
          <w:rFonts w:ascii="Times New Roman" w:eastAsia="標楷體" w:hAnsi="Times New Roman" w:cs="Times New Roman" w:hint="eastAsia"/>
          <w:szCs w:val="24"/>
        </w:rPr>
        <w:t>（</w:t>
      </w:r>
      <w:r w:rsidRPr="008D5CBC">
        <w:rPr>
          <w:rFonts w:ascii="Times New Roman" w:eastAsia="標楷體" w:hAnsi="Times New Roman" w:cs="Times New Roman" w:hint="eastAsia"/>
          <w:szCs w:val="24"/>
        </w:rPr>
        <w:t>1</w:t>
      </w:r>
      <w:r w:rsidRPr="008D5CBC">
        <w:rPr>
          <w:rFonts w:ascii="Times New Roman" w:eastAsia="標楷體" w:hAnsi="Times New Roman" w:cs="Times New Roman" w:hint="eastAsia"/>
          <w:szCs w:val="24"/>
        </w:rPr>
        <w:t>）</w:t>
      </w:r>
      <w:r>
        <w:rPr>
          <w:rFonts w:ascii="Times New Roman" w:eastAsia="標楷體" w:hAnsi="標楷體" w:cs="Times New Roman" w:hint="eastAsia"/>
          <w:szCs w:val="24"/>
        </w:rPr>
        <w:t>無</w:t>
      </w:r>
      <w:r w:rsidRPr="008D5CBC">
        <w:rPr>
          <w:rFonts w:ascii="Times New Roman" w:eastAsia="標楷體" w:hAnsi="Times New Roman" w:cs="Times New Roman" w:hint="eastAsia"/>
          <w:szCs w:val="24"/>
        </w:rPr>
        <w:t>（</w:t>
      </w:r>
      <w:r w:rsidRPr="008D5CBC">
        <w:rPr>
          <w:rFonts w:ascii="Times New Roman" w:eastAsia="標楷體" w:hAnsi="Times New Roman" w:cs="Times New Roman" w:hint="eastAsia"/>
          <w:szCs w:val="24"/>
        </w:rPr>
        <w:t>2</w:t>
      </w:r>
      <w:r w:rsidRPr="008D5CBC">
        <w:rPr>
          <w:rFonts w:ascii="Times New Roman" w:eastAsia="標楷體" w:hAnsi="Times New Roman" w:cs="Times New Roman" w:hint="eastAsia"/>
          <w:szCs w:val="24"/>
        </w:rPr>
        <w:t>）</w:t>
      </w:r>
      <w:r w:rsidRPr="00A851AD">
        <w:rPr>
          <w:rFonts w:ascii="Times New Roman" w:eastAsia="標楷體" w:hAnsi="標楷體" w:cs="Times New Roman" w:hint="eastAsia"/>
          <w:szCs w:val="24"/>
        </w:rPr>
        <w:t>10000</w:t>
      </w:r>
      <w:r w:rsidRPr="00A851AD">
        <w:rPr>
          <w:rFonts w:ascii="Times New Roman" w:eastAsia="標楷體" w:hAnsi="標楷體" w:cs="Times New Roman" w:hint="eastAsia"/>
          <w:szCs w:val="24"/>
        </w:rPr>
        <w:t>以下</w:t>
      </w:r>
      <w:r w:rsidRPr="008D5CBC">
        <w:rPr>
          <w:rFonts w:ascii="Times New Roman" w:eastAsia="標楷體" w:hAnsi="Times New Roman" w:cs="Times New Roman" w:hint="eastAsia"/>
          <w:szCs w:val="24"/>
        </w:rPr>
        <w:t>（</w:t>
      </w:r>
      <w:r w:rsidRPr="008D5CBC">
        <w:rPr>
          <w:rFonts w:ascii="Times New Roman" w:eastAsia="標楷體" w:hAnsi="Times New Roman" w:cs="Times New Roman" w:hint="eastAsia"/>
          <w:szCs w:val="24"/>
        </w:rPr>
        <w:t>3</w:t>
      </w:r>
      <w:r w:rsidRPr="008D5CBC">
        <w:rPr>
          <w:rFonts w:ascii="Times New Roman" w:eastAsia="標楷體" w:hAnsi="Times New Roman" w:cs="Times New Roman" w:hint="eastAsia"/>
          <w:szCs w:val="24"/>
        </w:rPr>
        <w:t>）</w:t>
      </w:r>
      <w:r w:rsidRPr="00A851AD">
        <w:rPr>
          <w:rFonts w:ascii="Times New Roman" w:eastAsia="標楷體" w:hAnsi="標楷體" w:cs="Times New Roman"/>
          <w:szCs w:val="24"/>
        </w:rPr>
        <w:t>10001 ~ 22000</w:t>
      </w:r>
    </w:p>
    <w:p w:rsidR="00277F3E" w:rsidRPr="008D5CBC" w:rsidRDefault="00277F3E" w:rsidP="00277F3E">
      <w:pPr>
        <w:spacing w:line="360" w:lineRule="auto"/>
        <w:rPr>
          <w:rFonts w:ascii="Times New Roman" w:eastAsia="標楷體" w:hAnsi="Times New Roman" w:cs="Times New Roman"/>
          <w:szCs w:val="24"/>
        </w:rPr>
      </w:pPr>
      <w:r w:rsidRPr="008D5CBC">
        <w:rPr>
          <w:rFonts w:ascii="Times New Roman" w:eastAsia="標楷體" w:hAnsi="Times New Roman" w:cs="Times New Roman" w:hint="eastAsia"/>
          <w:szCs w:val="24"/>
        </w:rPr>
        <w:t>（</w:t>
      </w:r>
      <w:r w:rsidRPr="008D5CBC">
        <w:rPr>
          <w:rFonts w:ascii="Times New Roman" w:eastAsia="標楷體" w:hAnsi="Times New Roman" w:cs="Times New Roman" w:hint="eastAsia"/>
          <w:szCs w:val="24"/>
        </w:rPr>
        <w:t>4</w:t>
      </w:r>
      <w:r w:rsidRPr="008D5CBC">
        <w:rPr>
          <w:rFonts w:ascii="Times New Roman" w:eastAsia="標楷體" w:hAnsi="Times New Roman" w:cs="Times New Roman" w:hint="eastAsia"/>
          <w:szCs w:val="24"/>
        </w:rPr>
        <w:t>）</w:t>
      </w:r>
      <w:r w:rsidRPr="00AB7791">
        <w:rPr>
          <w:rFonts w:ascii="Times New Roman" w:eastAsia="標楷體" w:hAnsi="標楷體" w:cs="Times New Roman"/>
          <w:szCs w:val="24"/>
        </w:rPr>
        <w:t>22001 ~ 35000</w:t>
      </w:r>
      <w:r w:rsidRPr="008D5CBC">
        <w:rPr>
          <w:rFonts w:ascii="Times New Roman" w:eastAsia="標楷體" w:hAnsi="Times New Roman" w:cs="Times New Roman" w:hint="eastAsia"/>
          <w:szCs w:val="24"/>
        </w:rPr>
        <w:t>（</w:t>
      </w:r>
      <w:r w:rsidRPr="008D5CBC">
        <w:rPr>
          <w:rFonts w:ascii="Times New Roman" w:eastAsia="標楷體" w:hAnsi="Times New Roman" w:cs="Times New Roman" w:hint="eastAsia"/>
          <w:szCs w:val="24"/>
        </w:rPr>
        <w:t>5</w:t>
      </w:r>
      <w:r w:rsidRPr="008D5CBC">
        <w:rPr>
          <w:rFonts w:ascii="Times New Roman" w:eastAsia="標楷體" w:hAnsi="Times New Roman" w:cs="Times New Roman" w:hint="eastAsia"/>
          <w:szCs w:val="24"/>
        </w:rPr>
        <w:t>）</w:t>
      </w:r>
      <w:r w:rsidRPr="00AB7791">
        <w:rPr>
          <w:rFonts w:ascii="Times New Roman" w:eastAsia="標楷體" w:hAnsi="標楷體" w:cs="Times New Roman"/>
          <w:szCs w:val="24"/>
        </w:rPr>
        <w:t>35001 ~ 45000</w:t>
      </w:r>
      <w:r w:rsidRPr="008D5CBC">
        <w:rPr>
          <w:rFonts w:ascii="Times New Roman" w:eastAsia="標楷體" w:hAnsi="Times New Roman" w:cs="Times New Roman" w:hint="eastAsia"/>
          <w:szCs w:val="24"/>
        </w:rPr>
        <w:t>（</w:t>
      </w:r>
      <w:r w:rsidRPr="008D5CBC">
        <w:rPr>
          <w:rFonts w:ascii="Times New Roman" w:eastAsia="標楷體" w:hAnsi="Times New Roman" w:cs="Times New Roman" w:hint="eastAsia"/>
          <w:szCs w:val="24"/>
        </w:rPr>
        <w:t>6</w:t>
      </w:r>
      <w:r w:rsidRPr="008D5CBC">
        <w:rPr>
          <w:rFonts w:ascii="Times New Roman" w:eastAsia="標楷體" w:hAnsi="Times New Roman" w:cs="Times New Roman" w:hint="eastAsia"/>
          <w:szCs w:val="24"/>
        </w:rPr>
        <w:t>）</w:t>
      </w:r>
      <w:r>
        <w:rPr>
          <w:rFonts w:ascii="Times New Roman" w:eastAsia="標楷體" w:hAnsi="標楷體" w:cs="Times New Roman"/>
          <w:szCs w:val="24"/>
        </w:rPr>
        <w:t xml:space="preserve">45001 ~ </w:t>
      </w:r>
      <w:r w:rsidRPr="00AB7791">
        <w:rPr>
          <w:rFonts w:ascii="Times New Roman" w:eastAsia="標楷體" w:hAnsi="標楷體" w:cs="Times New Roman"/>
          <w:szCs w:val="24"/>
        </w:rPr>
        <w:t>60000</w:t>
      </w:r>
    </w:p>
    <w:p w:rsidR="00277F3E" w:rsidRPr="008D5CBC" w:rsidRDefault="00277F3E" w:rsidP="00277F3E">
      <w:pPr>
        <w:spacing w:line="360" w:lineRule="auto"/>
        <w:rPr>
          <w:rFonts w:ascii="Times New Roman" w:eastAsia="標楷體" w:hAnsi="Times New Roman" w:cs="Times New Roman"/>
          <w:szCs w:val="24"/>
        </w:rPr>
      </w:pPr>
      <w:r w:rsidRPr="008D5CBC">
        <w:rPr>
          <w:rFonts w:ascii="Times New Roman" w:eastAsia="標楷體" w:hAnsi="Times New Roman" w:cs="Times New Roman" w:hint="eastAsia"/>
          <w:szCs w:val="24"/>
        </w:rPr>
        <w:t>（</w:t>
      </w:r>
      <w:r w:rsidRPr="008D5CBC">
        <w:rPr>
          <w:rFonts w:ascii="Times New Roman" w:eastAsia="標楷體" w:hAnsi="Times New Roman" w:cs="Times New Roman" w:hint="eastAsia"/>
          <w:szCs w:val="24"/>
        </w:rPr>
        <w:t>7</w:t>
      </w:r>
      <w:r w:rsidRPr="008D5CBC">
        <w:rPr>
          <w:rFonts w:ascii="Times New Roman" w:eastAsia="標楷體" w:hAnsi="Times New Roman" w:cs="Times New Roman" w:hint="eastAsia"/>
          <w:szCs w:val="24"/>
        </w:rPr>
        <w:t>）</w:t>
      </w:r>
      <w:r w:rsidRPr="00AB7791">
        <w:rPr>
          <w:rFonts w:ascii="Times New Roman" w:eastAsia="標楷體" w:hAnsi="標楷體" w:cs="Times New Roman" w:hint="eastAsia"/>
          <w:szCs w:val="24"/>
        </w:rPr>
        <w:t>60001</w:t>
      </w:r>
      <w:r w:rsidRPr="00AB7791">
        <w:rPr>
          <w:rFonts w:ascii="Times New Roman" w:eastAsia="標楷體" w:hAnsi="標楷體" w:cs="Times New Roman" w:hint="eastAsia"/>
          <w:szCs w:val="24"/>
        </w:rPr>
        <w:t>以上</w:t>
      </w:r>
    </w:p>
    <w:p w:rsidR="00277F3E" w:rsidRPr="008D5CBC" w:rsidRDefault="00277F3E" w:rsidP="00277F3E">
      <w:pPr>
        <w:spacing w:line="360" w:lineRule="auto"/>
        <w:rPr>
          <w:rFonts w:ascii="Times New Roman" w:eastAsia="標楷體" w:hAnsi="Times New Roman" w:cs="Times New Roman"/>
          <w:szCs w:val="24"/>
        </w:rPr>
      </w:pPr>
      <w:r w:rsidRPr="008D5CBC">
        <w:rPr>
          <w:rFonts w:ascii="Times New Roman" w:eastAsia="標楷體" w:hAnsi="Times New Roman" w:cs="Times New Roman"/>
          <w:szCs w:val="24"/>
        </w:rPr>
        <w:t>6.</w:t>
      </w:r>
      <w:r w:rsidRPr="00AB7791">
        <w:rPr>
          <w:rFonts w:ascii="Times New Roman" w:eastAsia="標楷體" w:hAnsi="標楷體" w:cs="Times New Roman" w:hint="eastAsia"/>
          <w:szCs w:val="24"/>
        </w:rPr>
        <w:t>通常是甚麼時段去全聯</w:t>
      </w:r>
      <w:r w:rsidRPr="008D5CBC">
        <w:rPr>
          <w:rFonts w:ascii="Times New Roman" w:eastAsia="標楷體" w:hAnsi="Times New Roman" w:cs="Times New Roman" w:hint="eastAsia"/>
          <w:szCs w:val="24"/>
        </w:rPr>
        <w:t>：</w:t>
      </w:r>
      <w:r w:rsidRPr="008D5CBC">
        <w:rPr>
          <w:rFonts w:ascii="Times New Roman" w:eastAsia="標楷體" w:hAnsi="Times New Roman" w:cs="Times New Roman"/>
          <w:kern w:val="0"/>
          <w:szCs w:val="24"/>
        </w:rPr>
        <w:t>（</w:t>
      </w:r>
      <w:r w:rsidRPr="008D5CBC">
        <w:rPr>
          <w:rFonts w:ascii="Times New Roman" w:eastAsia="標楷體" w:hAnsi="Times New Roman" w:cs="Times New Roman"/>
          <w:kern w:val="0"/>
          <w:szCs w:val="24"/>
        </w:rPr>
        <w:t>1</w:t>
      </w:r>
      <w:r w:rsidRPr="008D5CBC">
        <w:rPr>
          <w:rFonts w:ascii="Times New Roman" w:eastAsia="標楷體" w:hAnsi="Times New Roman" w:cs="Times New Roman"/>
          <w:kern w:val="0"/>
          <w:szCs w:val="24"/>
        </w:rPr>
        <w:t>）</w:t>
      </w:r>
      <w:r w:rsidRPr="00AB7791">
        <w:rPr>
          <w:rFonts w:ascii="Times New Roman" w:eastAsia="標楷體" w:hAnsi="標楷體" w:cs="Times New Roman" w:hint="eastAsia"/>
          <w:szCs w:val="24"/>
        </w:rPr>
        <w:t>早上</w:t>
      </w:r>
      <w:r w:rsidRPr="008D5CBC">
        <w:rPr>
          <w:rFonts w:ascii="Times New Roman" w:eastAsia="標楷體" w:hAnsi="Times New Roman" w:cs="Times New Roman"/>
          <w:kern w:val="0"/>
          <w:szCs w:val="24"/>
        </w:rPr>
        <w:t>（</w:t>
      </w:r>
      <w:r w:rsidRPr="008D5CBC">
        <w:rPr>
          <w:rFonts w:ascii="Times New Roman" w:eastAsia="標楷體" w:hAnsi="Times New Roman" w:cs="Times New Roman"/>
          <w:kern w:val="0"/>
          <w:szCs w:val="24"/>
        </w:rPr>
        <w:t>2</w:t>
      </w:r>
      <w:r w:rsidRPr="008D5CBC">
        <w:rPr>
          <w:rFonts w:ascii="Times New Roman" w:eastAsia="標楷體" w:hAnsi="Times New Roman" w:cs="Times New Roman"/>
          <w:kern w:val="0"/>
          <w:szCs w:val="24"/>
        </w:rPr>
        <w:t>）</w:t>
      </w:r>
      <w:r w:rsidRPr="00AB7791">
        <w:rPr>
          <w:rFonts w:ascii="Times New Roman" w:eastAsia="標楷體" w:hAnsi="標楷體" w:cs="Times New Roman" w:hint="eastAsia"/>
          <w:szCs w:val="24"/>
        </w:rPr>
        <w:t>中午（</w:t>
      </w:r>
      <w:r>
        <w:rPr>
          <w:rFonts w:ascii="Times New Roman" w:eastAsia="標楷體" w:hAnsi="標楷體" w:cs="Times New Roman" w:hint="eastAsia"/>
          <w:szCs w:val="24"/>
        </w:rPr>
        <w:t>3</w:t>
      </w:r>
      <w:r>
        <w:rPr>
          <w:rFonts w:ascii="Times New Roman" w:eastAsia="標楷體" w:hAnsi="標楷體" w:cs="Times New Roman" w:hint="eastAsia"/>
          <w:szCs w:val="24"/>
        </w:rPr>
        <w:t>）下午</w:t>
      </w:r>
      <w:r w:rsidRPr="00AB7791">
        <w:rPr>
          <w:rFonts w:ascii="Times New Roman" w:eastAsia="標楷體" w:hAnsi="標楷體" w:cs="Times New Roman" w:hint="eastAsia"/>
          <w:szCs w:val="24"/>
        </w:rPr>
        <w:t>（</w:t>
      </w:r>
      <w:r>
        <w:rPr>
          <w:rFonts w:ascii="Times New Roman" w:eastAsia="標楷體" w:hAnsi="標楷體" w:cs="Times New Roman" w:hint="eastAsia"/>
          <w:szCs w:val="24"/>
        </w:rPr>
        <w:t>4</w:t>
      </w:r>
      <w:r w:rsidRPr="00AB7791">
        <w:rPr>
          <w:rFonts w:ascii="Times New Roman" w:eastAsia="標楷體" w:hAnsi="標楷體" w:cs="Times New Roman" w:hint="eastAsia"/>
          <w:szCs w:val="24"/>
        </w:rPr>
        <w:t>）</w:t>
      </w:r>
      <w:r>
        <w:rPr>
          <w:rFonts w:ascii="Times New Roman" w:eastAsia="標楷體" w:hAnsi="標楷體" w:cs="Times New Roman" w:hint="eastAsia"/>
          <w:szCs w:val="24"/>
        </w:rPr>
        <w:t>晚上</w:t>
      </w:r>
    </w:p>
    <w:p w:rsidR="00277F3E" w:rsidRDefault="00277F3E" w:rsidP="00277F3E">
      <w:pPr>
        <w:spacing w:line="360" w:lineRule="auto"/>
        <w:rPr>
          <w:rFonts w:ascii="Times New Roman" w:eastAsia="標楷體" w:hAnsi="Times New Roman" w:cs="Times New Roman"/>
          <w:kern w:val="0"/>
          <w:szCs w:val="24"/>
        </w:rPr>
      </w:pPr>
      <w:r w:rsidRPr="008D5CBC">
        <w:rPr>
          <w:rFonts w:ascii="Times New Roman" w:eastAsia="標楷體" w:hAnsi="Times New Roman" w:cs="Times New Roman"/>
          <w:szCs w:val="24"/>
        </w:rPr>
        <w:t xml:space="preserve">7. </w:t>
      </w:r>
      <w:r w:rsidRPr="00AB7791">
        <w:rPr>
          <w:rFonts w:ascii="Times New Roman" w:eastAsia="標楷體" w:hAnsi="Times New Roman" w:cs="Times New Roman" w:hint="eastAsia"/>
          <w:szCs w:val="24"/>
        </w:rPr>
        <w:t>通常一個禮拜去幾次賣場</w:t>
      </w:r>
      <w:r w:rsidRPr="008D5CBC">
        <w:rPr>
          <w:rFonts w:ascii="Times New Roman" w:eastAsia="標楷體" w:hAnsi="Times New Roman" w:cs="Times New Roman"/>
          <w:szCs w:val="24"/>
        </w:rPr>
        <w:t>：</w:t>
      </w:r>
      <w:r w:rsidRPr="008D5CBC">
        <w:rPr>
          <w:rFonts w:ascii="Times New Roman" w:eastAsia="標楷體" w:hAnsi="Times New Roman" w:cs="Times New Roman"/>
          <w:kern w:val="0"/>
          <w:szCs w:val="24"/>
        </w:rPr>
        <w:t>（</w:t>
      </w:r>
      <w:r w:rsidRPr="008D5CBC">
        <w:rPr>
          <w:rFonts w:ascii="Times New Roman" w:eastAsia="標楷體" w:hAnsi="Times New Roman" w:cs="Times New Roman"/>
          <w:kern w:val="0"/>
          <w:szCs w:val="24"/>
        </w:rPr>
        <w:t>1</w:t>
      </w:r>
      <w:r w:rsidRPr="008D5CBC">
        <w:rPr>
          <w:rFonts w:ascii="Times New Roman" w:eastAsia="標楷體" w:hAnsi="Times New Roman" w:cs="Times New Roman"/>
          <w:kern w:val="0"/>
          <w:szCs w:val="24"/>
        </w:rPr>
        <w:t>）</w:t>
      </w:r>
      <w:r>
        <w:rPr>
          <w:rFonts w:ascii="Times New Roman" w:eastAsia="標楷體" w:hAnsi="Times New Roman" w:cs="Times New Roman" w:hint="eastAsia"/>
          <w:kern w:val="0"/>
          <w:szCs w:val="24"/>
        </w:rPr>
        <w:t xml:space="preserve">0 </w:t>
      </w:r>
      <w:r w:rsidRPr="008D5CBC">
        <w:rPr>
          <w:rFonts w:ascii="Times New Roman" w:eastAsia="標楷體" w:hAnsi="Times New Roman" w:cs="Times New Roman"/>
          <w:kern w:val="0"/>
          <w:szCs w:val="24"/>
        </w:rPr>
        <w:t>（</w:t>
      </w:r>
      <w:r w:rsidRPr="008D5CBC">
        <w:rPr>
          <w:rFonts w:ascii="Times New Roman" w:eastAsia="標楷體" w:hAnsi="Times New Roman" w:cs="Times New Roman"/>
          <w:kern w:val="0"/>
          <w:szCs w:val="24"/>
        </w:rPr>
        <w:t>2</w:t>
      </w:r>
      <w:r w:rsidRPr="008D5CBC">
        <w:rPr>
          <w:rFonts w:ascii="Times New Roman" w:eastAsia="標楷體" w:hAnsi="Times New Roman" w:cs="Times New Roman"/>
          <w:kern w:val="0"/>
          <w:szCs w:val="24"/>
        </w:rPr>
        <w:t>）</w:t>
      </w:r>
      <w:r>
        <w:rPr>
          <w:rFonts w:ascii="Times New Roman" w:eastAsia="標楷體" w:hAnsi="Times New Roman" w:cs="Times New Roman" w:hint="eastAsia"/>
          <w:kern w:val="0"/>
          <w:szCs w:val="24"/>
        </w:rPr>
        <w:t>1</w:t>
      </w:r>
      <w:r>
        <w:rPr>
          <w:rFonts w:ascii="Times New Roman" w:eastAsia="標楷體" w:hAnsi="Times New Roman" w:cs="Times New Roman" w:hint="eastAsia"/>
          <w:kern w:val="0"/>
          <w:szCs w:val="24"/>
        </w:rPr>
        <w:t>次</w:t>
      </w:r>
      <w:r w:rsidRPr="008D5CBC">
        <w:rPr>
          <w:rFonts w:ascii="Times New Roman" w:eastAsia="標楷體" w:hAnsi="Times New Roman" w:cs="Times New Roman"/>
          <w:kern w:val="0"/>
          <w:szCs w:val="24"/>
        </w:rPr>
        <w:t>（</w:t>
      </w:r>
      <w:r>
        <w:rPr>
          <w:rFonts w:ascii="Times New Roman" w:eastAsia="標楷體" w:hAnsi="Times New Roman" w:cs="Times New Roman" w:hint="eastAsia"/>
          <w:kern w:val="0"/>
          <w:szCs w:val="24"/>
        </w:rPr>
        <w:t>3</w:t>
      </w:r>
      <w:r w:rsidRPr="008D5CBC">
        <w:rPr>
          <w:rFonts w:ascii="Times New Roman" w:eastAsia="標楷體" w:hAnsi="Times New Roman" w:cs="Times New Roman"/>
          <w:kern w:val="0"/>
          <w:szCs w:val="24"/>
        </w:rPr>
        <w:t>）</w:t>
      </w:r>
      <w:r>
        <w:rPr>
          <w:rFonts w:ascii="Times New Roman" w:eastAsia="標楷體" w:hAnsi="Times New Roman" w:cs="Times New Roman" w:hint="eastAsia"/>
          <w:kern w:val="0"/>
          <w:szCs w:val="24"/>
        </w:rPr>
        <w:t>2-3</w:t>
      </w:r>
      <w:r>
        <w:rPr>
          <w:rFonts w:ascii="Times New Roman" w:eastAsia="標楷體" w:hAnsi="Times New Roman" w:cs="Times New Roman" w:hint="eastAsia"/>
          <w:kern w:val="0"/>
          <w:szCs w:val="24"/>
        </w:rPr>
        <w:t>次</w:t>
      </w:r>
      <w:r>
        <w:rPr>
          <w:rFonts w:ascii="Times New Roman" w:eastAsia="標楷體" w:hAnsi="Times New Roman" w:cs="Times New Roman"/>
          <w:kern w:val="0"/>
          <w:szCs w:val="24"/>
        </w:rPr>
        <w:t>（</w:t>
      </w:r>
      <w:r>
        <w:rPr>
          <w:rFonts w:ascii="Times New Roman" w:eastAsia="標楷體" w:hAnsi="Times New Roman" w:cs="Times New Roman" w:hint="eastAsia"/>
          <w:kern w:val="0"/>
          <w:szCs w:val="24"/>
        </w:rPr>
        <w:t>4</w:t>
      </w:r>
      <w:r>
        <w:rPr>
          <w:rFonts w:ascii="Times New Roman" w:eastAsia="標楷體" w:hAnsi="Times New Roman" w:cs="Times New Roman"/>
          <w:kern w:val="0"/>
          <w:szCs w:val="24"/>
        </w:rPr>
        <w:t>）</w:t>
      </w:r>
      <w:r>
        <w:rPr>
          <w:rFonts w:ascii="Times New Roman" w:eastAsia="標楷體" w:hAnsi="Times New Roman" w:cs="Times New Roman" w:hint="eastAsia"/>
          <w:kern w:val="0"/>
          <w:szCs w:val="24"/>
        </w:rPr>
        <w:t>4-5</w:t>
      </w:r>
      <w:r>
        <w:rPr>
          <w:rFonts w:ascii="Times New Roman" w:eastAsia="標楷體" w:hAnsi="Times New Roman" w:cs="Times New Roman" w:hint="eastAsia"/>
          <w:kern w:val="0"/>
          <w:szCs w:val="24"/>
        </w:rPr>
        <w:t>次</w:t>
      </w:r>
    </w:p>
    <w:p w:rsidR="00277F3E" w:rsidRPr="008D5CBC" w:rsidRDefault="00277F3E" w:rsidP="00277F3E">
      <w:pPr>
        <w:spacing w:line="360" w:lineRule="auto"/>
        <w:ind w:left="3360" w:firstLine="480"/>
        <w:rPr>
          <w:rFonts w:ascii="Times New Roman" w:eastAsia="標楷體" w:hAnsi="Times New Roman" w:cs="Times New Roman"/>
          <w:kern w:val="0"/>
          <w:szCs w:val="24"/>
        </w:rPr>
      </w:pPr>
      <w:r w:rsidRPr="00AB7791">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5</w:t>
      </w:r>
      <w:r w:rsidRPr="00AB7791">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6</w:t>
      </w:r>
      <w:r>
        <w:rPr>
          <w:rFonts w:ascii="Times New Roman" w:eastAsia="標楷體" w:hAnsi="Times New Roman" w:cs="Times New Roman" w:hint="eastAsia"/>
          <w:kern w:val="0"/>
          <w:szCs w:val="24"/>
        </w:rPr>
        <w:t>次以上</w:t>
      </w:r>
    </w:p>
    <w:p w:rsidR="00277F3E" w:rsidRDefault="00277F3E" w:rsidP="00277F3E">
      <w:pPr>
        <w:spacing w:line="360" w:lineRule="auto"/>
        <w:rPr>
          <w:rFonts w:ascii="Times New Roman" w:eastAsia="標楷體" w:hAnsi="Times New Roman" w:cs="Times New Roman"/>
          <w:kern w:val="0"/>
          <w:szCs w:val="24"/>
        </w:rPr>
      </w:pPr>
      <w:r w:rsidRPr="008D5CBC">
        <w:rPr>
          <w:rFonts w:ascii="Times New Roman" w:eastAsia="標楷體" w:hAnsi="Times New Roman" w:cs="Times New Roman" w:hint="eastAsia"/>
          <w:szCs w:val="24"/>
        </w:rPr>
        <w:t>8</w:t>
      </w:r>
      <w:r w:rsidRPr="008D5CBC">
        <w:rPr>
          <w:rFonts w:ascii="Times New Roman" w:eastAsia="標楷體" w:hAnsi="Times New Roman" w:cs="Times New Roman"/>
          <w:szCs w:val="24"/>
        </w:rPr>
        <w:t xml:space="preserve">. </w:t>
      </w:r>
      <w:r w:rsidRPr="00AB7791">
        <w:rPr>
          <w:rFonts w:ascii="Times New Roman" w:eastAsia="標楷體" w:hAnsi="Times New Roman" w:cs="Times New Roman" w:hint="eastAsia"/>
          <w:szCs w:val="24"/>
        </w:rPr>
        <w:t>一個禮拜去幾次全聯</w:t>
      </w:r>
      <w:r w:rsidRPr="008D5CBC">
        <w:rPr>
          <w:rFonts w:ascii="Times New Roman" w:eastAsia="標楷體" w:hAnsi="Times New Roman" w:cs="Times New Roman"/>
          <w:szCs w:val="24"/>
        </w:rPr>
        <w:t>：</w:t>
      </w:r>
      <w:r w:rsidRPr="00AB7791">
        <w:rPr>
          <w:rFonts w:ascii="Times New Roman" w:eastAsia="標楷體" w:hAnsi="Times New Roman" w:cs="Times New Roman" w:hint="eastAsia"/>
          <w:kern w:val="0"/>
          <w:szCs w:val="24"/>
        </w:rPr>
        <w:t>（</w:t>
      </w:r>
      <w:r w:rsidRPr="00AB7791">
        <w:rPr>
          <w:rFonts w:ascii="Times New Roman" w:eastAsia="標楷體" w:hAnsi="Times New Roman" w:cs="Times New Roman" w:hint="eastAsia"/>
          <w:kern w:val="0"/>
          <w:szCs w:val="24"/>
        </w:rPr>
        <w:t>1</w:t>
      </w:r>
      <w:r w:rsidRPr="00AB7791">
        <w:rPr>
          <w:rFonts w:ascii="Times New Roman" w:eastAsia="標楷體" w:hAnsi="Times New Roman" w:cs="Times New Roman" w:hint="eastAsia"/>
          <w:kern w:val="0"/>
          <w:szCs w:val="24"/>
        </w:rPr>
        <w:t>）</w:t>
      </w:r>
      <w:r w:rsidRPr="00AB7791">
        <w:rPr>
          <w:rFonts w:ascii="Times New Roman" w:eastAsia="標楷體" w:hAnsi="Times New Roman" w:cs="Times New Roman" w:hint="eastAsia"/>
          <w:kern w:val="0"/>
          <w:szCs w:val="24"/>
        </w:rPr>
        <w:t xml:space="preserve">0 </w:t>
      </w:r>
      <w:r w:rsidRPr="00AB7791">
        <w:rPr>
          <w:rFonts w:ascii="Times New Roman" w:eastAsia="標楷體" w:hAnsi="Times New Roman" w:cs="Times New Roman" w:hint="eastAsia"/>
          <w:kern w:val="0"/>
          <w:szCs w:val="24"/>
        </w:rPr>
        <w:t>（</w:t>
      </w:r>
      <w:r w:rsidRPr="00AB7791">
        <w:rPr>
          <w:rFonts w:ascii="Times New Roman" w:eastAsia="標楷體" w:hAnsi="Times New Roman" w:cs="Times New Roman" w:hint="eastAsia"/>
          <w:kern w:val="0"/>
          <w:szCs w:val="24"/>
        </w:rPr>
        <w:t>2</w:t>
      </w:r>
      <w:r w:rsidRPr="00AB7791">
        <w:rPr>
          <w:rFonts w:ascii="Times New Roman" w:eastAsia="標楷體" w:hAnsi="Times New Roman" w:cs="Times New Roman" w:hint="eastAsia"/>
          <w:kern w:val="0"/>
          <w:szCs w:val="24"/>
        </w:rPr>
        <w:t>）</w:t>
      </w:r>
      <w:r w:rsidRPr="00AB7791">
        <w:rPr>
          <w:rFonts w:ascii="Times New Roman" w:eastAsia="標楷體" w:hAnsi="Times New Roman" w:cs="Times New Roman" w:hint="eastAsia"/>
          <w:kern w:val="0"/>
          <w:szCs w:val="24"/>
        </w:rPr>
        <w:t>1</w:t>
      </w:r>
      <w:r w:rsidRPr="00AB7791">
        <w:rPr>
          <w:rFonts w:ascii="Times New Roman" w:eastAsia="標楷體" w:hAnsi="Times New Roman" w:cs="Times New Roman" w:hint="eastAsia"/>
          <w:kern w:val="0"/>
          <w:szCs w:val="24"/>
        </w:rPr>
        <w:t>次（</w:t>
      </w:r>
      <w:r w:rsidRPr="00AB7791">
        <w:rPr>
          <w:rFonts w:ascii="Times New Roman" w:eastAsia="標楷體" w:hAnsi="Times New Roman" w:cs="Times New Roman" w:hint="eastAsia"/>
          <w:kern w:val="0"/>
          <w:szCs w:val="24"/>
        </w:rPr>
        <w:t>3</w:t>
      </w:r>
      <w:r w:rsidRPr="00AB7791">
        <w:rPr>
          <w:rFonts w:ascii="Times New Roman" w:eastAsia="標楷體" w:hAnsi="Times New Roman" w:cs="Times New Roman" w:hint="eastAsia"/>
          <w:kern w:val="0"/>
          <w:szCs w:val="24"/>
        </w:rPr>
        <w:t>）</w:t>
      </w:r>
      <w:r w:rsidRPr="00AB7791">
        <w:rPr>
          <w:rFonts w:ascii="Times New Roman" w:eastAsia="標楷體" w:hAnsi="Times New Roman" w:cs="Times New Roman" w:hint="eastAsia"/>
          <w:kern w:val="0"/>
          <w:szCs w:val="24"/>
        </w:rPr>
        <w:t>2</w:t>
      </w:r>
      <w:r>
        <w:rPr>
          <w:rFonts w:ascii="Times New Roman" w:eastAsia="標楷體" w:hAnsi="Times New Roman" w:cs="Times New Roman" w:hint="eastAsia"/>
          <w:kern w:val="0"/>
          <w:szCs w:val="24"/>
        </w:rPr>
        <w:t>次</w:t>
      </w:r>
      <w:r w:rsidRPr="00AB7791">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4</w:t>
      </w:r>
      <w:r w:rsidRPr="00AB7791">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3</w:t>
      </w:r>
      <w:r w:rsidRPr="00AB7791">
        <w:rPr>
          <w:rFonts w:ascii="Times New Roman" w:eastAsia="標楷體" w:hAnsi="Times New Roman" w:cs="Times New Roman" w:hint="eastAsia"/>
          <w:kern w:val="0"/>
          <w:szCs w:val="24"/>
        </w:rPr>
        <w:t>次</w:t>
      </w:r>
    </w:p>
    <w:p w:rsidR="00277F3E" w:rsidRDefault="00277F3E" w:rsidP="00277F3E">
      <w:pPr>
        <w:spacing w:line="360" w:lineRule="auto"/>
        <w:ind w:left="2880" w:firstLine="480"/>
        <w:rPr>
          <w:rFonts w:ascii="Times New Roman" w:eastAsia="標楷體" w:hAnsi="Times New Roman" w:cs="Times New Roman"/>
          <w:kern w:val="0"/>
          <w:szCs w:val="24"/>
        </w:rPr>
      </w:pPr>
      <w:r w:rsidRPr="00AB7791">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5</w:t>
      </w:r>
      <w:r w:rsidRPr="00AB7791">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4</w:t>
      </w:r>
      <w:r w:rsidRPr="00AB7791">
        <w:rPr>
          <w:rFonts w:ascii="Times New Roman" w:eastAsia="標楷體" w:hAnsi="Times New Roman" w:cs="Times New Roman" w:hint="eastAsia"/>
          <w:kern w:val="0"/>
          <w:szCs w:val="24"/>
        </w:rPr>
        <w:t>次</w:t>
      </w:r>
      <w:r>
        <w:rPr>
          <w:rFonts w:ascii="Times New Roman" w:eastAsia="標楷體" w:hAnsi="Times New Roman" w:cs="Times New Roman" w:hint="eastAsia"/>
          <w:kern w:val="0"/>
          <w:szCs w:val="24"/>
        </w:rPr>
        <w:t>以上</w:t>
      </w:r>
    </w:p>
    <w:p w:rsidR="00277F3E" w:rsidRPr="008D5CBC" w:rsidRDefault="00277F3E" w:rsidP="00277F3E">
      <w:pPr>
        <w:spacing w:line="360" w:lineRule="auto"/>
        <w:rPr>
          <w:rFonts w:ascii="Times New Roman" w:eastAsia="標楷體" w:hAnsi="Times New Roman" w:cs="Times New Roman"/>
          <w:szCs w:val="24"/>
        </w:rPr>
      </w:pPr>
      <w:r w:rsidRPr="008D5CBC">
        <w:rPr>
          <w:rFonts w:ascii="Times New Roman" w:eastAsia="標楷體" w:hAnsi="Times New Roman" w:cs="Times New Roman"/>
          <w:szCs w:val="24"/>
        </w:rPr>
        <w:t>9.</w:t>
      </w:r>
      <w:r w:rsidRPr="00AB7791">
        <w:rPr>
          <w:rFonts w:ascii="Times New Roman" w:eastAsia="標楷體" w:hAnsi="標楷體" w:cs="Times New Roman" w:hint="eastAsia"/>
          <w:szCs w:val="24"/>
        </w:rPr>
        <w:t>每次平均消費金額</w:t>
      </w:r>
      <w:r w:rsidRPr="008D5CBC">
        <w:rPr>
          <w:rFonts w:ascii="Times New Roman" w:eastAsia="標楷體" w:hAnsi="Times New Roman" w:cs="Times New Roman" w:hint="eastAsia"/>
          <w:szCs w:val="24"/>
        </w:rPr>
        <w:t>：</w:t>
      </w:r>
      <w:r w:rsidRPr="008D5CBC">
        <w:rPr>
          <w:rFonts w:ascii="Times New Roman" w:eastAsia="標楷體" w:hAnsi="Times New Roman" w:cs="Times New Roman"/>
          <w:kern w:val="0"/>
          <w:szCs w:val="24"/>
        </w:rPr>
        <w:t>（</w:t>
      </w:r>
      <w:r w:rsidRPr="008D5CBC">
        <w:rPr>
          <w:rFonts w:ascii="Times New Roman" w:eastAsia="標楷體" w:hAnsi="Times New Roman" w:cs="Times New Roman"/>
          <w:kern w:val="0"/>
          <w:szCs w:val="24"/>
        </w:rPr>
        <w:t>1</w:t>
      </w:r>
      <w:r w:rsidRPr="008D5CBC">
        <w:rPr>
          <w:rFonts w:ascii="Times New Roman" w:eastAsia="標楷體" w:hAnsi="Times New Roman" w:cs="Times New Roman"/>
          <w:kern w:val="0"/>
          <w:szCs w:val="24"/>
        </w:rPr>
        <w:t>）</w:t>
      </w:r>
      <w:r>
        <w:rPr>
          <w:rFonts w:ascii="Times New Roman" w:eastAsia="標楷體" w:hAnsi="Times New Roman" w:cs="Times New Roman" w:hint="eastAsia"/>
          <w:szCs w:val="24"/>
        </w:rPr>
        <w:t>100</w:t>
      </w:r>
      <w:r>
        <w:rPr>
          <w:rFonts w:ascii="Times New Roman" w:eastAsia="標楷體" w:hAnsi="Times New Roman" w:cs="Times New Roman" w:hint="eastAsia"/>
          <w:szCs w:val="24"/>
        </w:rPr>
        <w:t>元以下</w:t>
      </w:r>
      <w:r w:rsidRPr="008D5CBC">
        <w:rPr>
          <w:rFonts w:ascii="Times New Roman" w:eastAsia="標楷體" w:hAnsi="Times New Roman" w:cs="Times New Roman"/>
          <w:kern w:val="0"/>
          <w:szCs w:val="24"/>
        </w:rPr>
        <w:t>（</w:t>
      </w:r>
      <w:r w:rsidRPr="008D5CBC">
        <w:rPr>
          <w:rFonts w:ascii="Times New Roman" w:eastAsia="標楷體" w:hAnsi="Times New Roman" w:cs="Times New Roman"/>
          <w:kern w:val="0"/>
          <w:szCs w:val="24"/>
        </w:rPr>
        <w:t>2</w:t>
      </w:r>
      <w:r w:rsidRPr="008D5CBC">
        <w:rPr>
          <w:rFonts w:ascii="Times New Roman" w:eastAsia="標楷體" w:hAnsi="Times New Roman" w:cs="Times New Roman"/>
          <w:kern w:val="0"/>
          <w:szCs w:val="24"/>
        </w:rPr>
        <w:t>）</w:t>
      </w:r>
      <w:r>
        <w:rPr>
          <w:rFonts w:ascii="Times New Roman" w:eastAsia="標楷體" w:hAnsi="標楷體" w:cs="Times New Roman" w:hint="eastAsia"/>
          <w:szCs w:val="24"/>
        </w:rPr>
        <w:t>101-200</w:t>
      </w:r>
      <w:r>
        <w:rPr>
          <w:rFonts w:ascii="Times New Roman" w:eastAsia="標楷體" w:hAnsi="標楷體" w:cs="Times New Roman" w:hint="eastAsia"/>
          <w:szCs w:val="24"/>
        </w:rPr>
        <w:t>元</w:t>
      </w:r>
      <w:r w:rsidRPr="008D5CBC">
        <w:rPr>
          <w:rFonts w:ascii="Times New Roman" w:eastAsia="標楷體" w:hAnsi="Times New Roman" w:cs="Times New Roman"/>
          <w:kern w:val="0"/>
          <w:szCs w:val="24"/>
        </w:rPr>
        <w:t>（</w:t>
      </w:r>
      <w:r w:rsidRPr="008D5CBC">
        <w:rPr>
          <w:rFonts w:ascii="Times New Roman" w:eastAsia="標楷體" w:hAnsi="Times New Roman" w:cs="Times New Roman"/>
          <w:kern w:val="0"/>
          <w:szCs w:val="24"/>
        </w:rPr>
        <w:t>3</w:t>
      </w:r>
      <w:r w:rsidRPr="008D5CBC">
        <w:rPr>
          <w:rFonts w:ascii="Times New Roman" w:eastAsia="標楷體" w:hAnsi="Times New Roman" w:cs="Times New Roman"/>
          <w:kern w:val="0"/>
          <w:szCs w:val="24"/>
        </w:rPr>
        <w:t>）</w:t>
      </w:r>
      <w:r>
        <w:rPr>
          <w:rFonts w:ascii="Times New Roman" w:eastAsia="標楷體" w:hAnsi="標楷體" w:cs="Times New Roman" w:hint="eastAsia"/>
          <w:szCs w:val="24"/>
        </w:rPr>
        <w:t>201-500</w:t>
      </w:r>
      <w:r>
        <w:rPr>
          <w:rFonts w:ascii="Times New Roman" w:eastAsia="標楷體" w:hAnsi="標楷體" w:cs="Times New Roman" w:hint="eastAsia"/>
          <w:szCs w:val="24"/>
        </w:rPr>
        <w:t>元</w:t>
      </w:r>
    </w:p>
    <w:p w:rsidR="00277F3E" w:rsidRDefault="00277F3E" w:rsidP="00277F3E">
      <w:pPr>
        <w:spacing w:line="360" w:lineRule="auto"/>
        <w:rPr>
          <w:rFonts w:ascii="Times New Roman" w:eastAsia="標楷體" w:hAnsi="標楷體" w:cs="Times New Roman"/>
          <w:szCs w:val="24"/>
        </w:rPr>
      </w:pPr>
      <w:r w:rsidRPr="008D5CBC">
        <w:rPr>
          <w:rFonts w:ascii="Times New Roman" w:eastAsia="標楷體" w:hAnsi="Times New Roman" w:cs="Times New Roman" w:hint="eastAsia"/>
          <w:szCs w:val="24"/>
        </w:rPr>
        <w:lastRenderedPageBreak/>
        <w:t>（</w:t>
      </w:r>
      <w:r w:rsidRPr="008D5CBC">
        <w:rPr>
          <w:rFonts w:ascii="Times New Roman" w:eastAsia="標楷體" w:hAnsi="Times New Roman" w:cs="Times New Roman"/>
          <w:szCs w:val="24"/>
        </w:rPr>
        <w:t>4</w:t>
      </w:r>
      <w:r w:rsidRPr="008D5CBC">
        <w:rPr>
          <w:rFonts w:ascii="Times New Roman" w:eastAsia="標楷體" w:hAnsi="Times New Roman" w:cs="Times New Roman" w:hint="eastAsia"/>
          <w:szCs w:val="24"/>
        </w:rPr>
        <w:t>）</w:t>
      </w:r>
      <w:r>
        <w:rPr>
          <w:rFonts w:ascii="Times New Roman" w:eastAsia="標楷體" w:hAnsi="標楷體" w:cs="Times New Roman" w:hint="eastAsia"/>
          <w:szCs w:val="24"/>
        </w:rPr>
        <w:t>501-1000</w:t>
      </w:r>
      <w:r>
        <w:rPr>
          <w:rFonts w:ascii="Times New Roman" w:eastAsia="標楷體" w:hAnsi="標楷體" w:cs="Times New Roman" w:hint="eastAsia"/>
          <w:szCs w:val="24"/>
        </w:rPr>
        <w:t>元</w:t>
      </w:r>
      <w:r w:rsidRPr="008D5CBC">
        <w:rPr>
          <w:rFonts w:ascii="Times New Roman" w:eastAsia="標楷體" w:hAnsi="Times New Roman" w:cs="Times New Roman" w:hint="eastAsia"/>
          <w:szCs w:val="24"/>
        </w:rPr>
        <w:t>（</w:t>
      </w:r>
      <w:r w:rsidRPr="008D5CBC">
        <w:rPr>
          <w:rFonts w:ascii="Times New Roman" w:eastAsia="標楷體" w:hAnsi="Times New Roman" w:cs="Times New Roman" w:hint="eastAsia"/>
          <w:szCs w:val="24"/>
        </w:rPr>
        <w:t>5</w:t>
      </w:r>
      <w:r w:rsidRPr="008D5CBC">
        <w:rPr>
          <w:rFonts w:ascii="Times New Roman" w:eastAsia="標楷體" w:hAnsi="Times New Roman" w:cs="Times New Roman" w:hint="eastAsia"/>
          <w:szCs w:val="24"/>
        </w:rPr>
        <w:t>）</w:t>
      </w:r>
      <w:r>
        <w:rPr>
          <w:rFonts w:ascii="Times New Roman" w:eastAsia="標楷體" w:hAnsi="標楷體" w:cs="Times New Roman" w:hint="eastAsia"/>
          <w:szCs w:val="24"/>
        </w:rPr>
        <w:t>1001-2000</w:t>
      </w:r>
      <w:r>
        <w:rPr>
          <w:rFonts w:ascii="Times New Roman" w:eastAsia="標楷體" w:hAnsi="標楷體" w:cs="Times New Roman" w:hint="eastAsia"/>
          <w:szCs w:val="24"/>
        </w:rPr>
        <w:t>元</w:t>
      </w:r>
    </w:p>
    <w:p w:rsidR="00277F3E" w:rsidRPr="008D5CBC" w:rsidRDefault="00277F3E" w:rsidP="00277F3E">
      <w:pPr>
        <w:spacing w:line="360" w:lineRule="auto"/>
        <w:ind w:left="2880"/>
        <w:rPr>
          <w:rFonts w:ascii="Times New Roman" w:eastAsia="標楷體" w:hAnsi="Times New Roman" w:cs="Times New Roman"/>
          <w:szCs w:val="24"/>
        </w:rPr>
      </w:pPr>
      <w:r w:rsidRPr="008D5CBC">
        <w:rPr>
          <w:rFonts w:ascii="Times New Roman" w:eastAsia="標楷體" w:hAnsi="Times New Roman" w:cs="Times New Roman" w:hint="eastAsia"/>
          <w:szCs w:val="24"/>
        </w:rPr>
        <w:t>（</w:t>
      </w:r>
      <w:r>
        <w:rPr>
          <w:rFonts w:ascii="Times New Roman" w:eastAsia="標楷體" w:hAnsi="Times New Roman" w:cs="Times New Roman" w:hint="eastAsia"/>
          <w:szCs w:val="24"/>
        </w:rPr>
        <w:t>6</w:t>
      </w:r>
      <w:r w:rsidRPr="008D5CBC">
        <w:rPr>
          <w:rFonts w:ascii="Times New Roman" w:eastAsia="標楷體" w:hAnsi="Times New Roman" w:cs="Times New Roman" w:hint="eastAsia"/>
          <w:szCs w:val="24"/>
        </w:rPr>
        <w:t>）</w:t>
      </w:r>
      <w:r>
        <w:rPr>
          <w:rFonts w:ascii="Times New Roman" w:eastAsia="標楷體" w:hAnsi="標楷體" w:cs="Times New Roman" w:hint="eastAsia"/>
          <w:szCs w:val="24"/>
        </w:rPr>
        <w:t>1001-2000</w:t>
      </w:r>
      <w:r>
        <w:rPr>
          <w:rFonts w:ascii="Times New Roman" w:eastAsia="標楷體" w:hAnsi="標楷體" w:cs="Times New Roman" w:hint="eastAsia"/>
          <w:szCs w:val="24"/>
        </w:rPr>
        <w:t>元</w:t>
      </w:r>
      <w:r w:rsidRPr="00146B80">
        <w:rPr>
          <w:rFonts w:ascii="Times New Roman" w:eastAsia="標楷體" w:hAnsi="標楷體" w:cs="Times New Roman" w:hint="eastAsia"/>
          <w:szCs w:val="24"/>
        </w:rPr>
        <w:t>（</w:t>
      </w:r>
      <w:r>
        <w:rPr>
          <w:rFonts w:ascii="Times New Roman" w:eastAsia="標楷體" w:hAnsi="標楷體" w:cs="Times New Roman" w:hint="eastAsia"/>
          <w:szCs w:val="24"/>
        </w:rPr>
        <w:t>7</w:t>
      </w:r>
      <w:r w:rsidRPr="00146B80">
        <w:rPr>
          <w:rFonts w:ascii="Times New Roman" w:eastAsia="標楷體" w:hAnsi="標楷體" w:cs="Times New Roman" w:hint="eastAsia"/>
          <w:szCs w:val="24"/>
        </w:rPr>
        <w:t>）</w:t>
      </w:r>
      <w:r>
        <w:rPr>
          <w:rFonts w:ascii="Times New Roman" w:eastAsia="標楷體" w:hAnsi="標楷體" w:cs="Times New Roman" w:hint="eastAsia"/>
          <w:szCs w:val="24"/>
        </w:rPr>
        <w:t>2001</w:t>
      </w:r>
      <w:r w:rsidRPr="00146B80">
        <w:rPr>
          <w:rFonts w:ascii="Times New Roman" w:eastAsia="標楷體" w:hAnsi="標楷體" w:cs="Times New Roman" w:hint="eastAsia"/>
          <w:szCs w:val="24"/>
        </w:rPr>
        <w:t>元</w:t>
      </w:r>
      <w:r>
        <w:rPr>
          <w:rFonts w:ascii="Times New Roman" w:eastAsia="標楷體" w:hAnsi="標楷體" w:cs="Times New Roman" w:hint="eastAsia"/>
          <w:szCs w:val="24"/>
        </w:rPr>
        <w:t>以上</w:t>
      </w:r>
    </w:p>
    <w:p w:rsidR="00277F3E" w:rsidRDefault="00277F3E" w:rsidP="00277F3E">
      <w:pPr>
        <w:spacing w:line="360" w:lineRule="auto"/>
        <w:rPr>
          <w:rFonts w:ascii="Times New Roman" w:eastAsia="標楷體" w:hAnsi="Times New Roman" w:cs="Times New Roman"/>
          <w:kern w:val="0"/>
          <w:szCs w:val="24"/>
        </w:rPr>
      </w:pPr>
      <w:r w:rsidRPr="008D5CBC">
        <w:rPr>
          <w:rFonts w:ascii="Times New Roman" w:eastAsia="標楷體" w:hAnsi="Times New Roman" w:cs="Times New Roman"/>
          <w:szCs w:val="24"/>
        </w:rPr>
        <w:t>10.</w:t>
      </w:r>
      <w:r w:rsidRPr="00B62CAD">
        <w:rPr>
          <w:rFonts w:ascii="Times New Roman" w:eastAsia="標楷體" w:hAnsi="Times New Roman" w:cs="Times New Roman" w:hint="eastAsia"/>
          <w:kern w:val="0"/>
          <w:szCs w:val="24"/>
        </w:rPr>
        <w:t>到達離你家最近全聯的時間</w:t>
      </w:r>
      <w:r w:rsidRPr="008D5CBC">
        <w:rPr>
          <w:rFonts w:ascii="Times New Roman" w:eastAsia="標楷體" w:hAnsi="Times New Roman" w:cs="Times New Roman"/>
          <w:kern w:val="0"/>
          <w:szCs w:val="24"/>
        </w:rPr>
        <w:t>：（</w:t>
      </w:r>
      <w:r w:rsidRPr="008D5CBC">
        <w:rPr>
          <w:rFonts w:ascii="Times New Roman" w:eastAsia="標楷體" w:hAnsi="Times New Roman" w:cs="Times New Roman"/>
          <w:kern w:val="0"/>
          <w:szCs w:val="24"/>
        </w:rPr>
        <w:t>1</w:t>
      </w:r>
      <w:r w:rsidRPr="008D5CBC">
        <w:rPr>
          <w:rFonts w:ascii="Times New Roman" w:eastAsia="標楷體" w:hAnsi="Times New Roman" w:cs="Times New Roman"/>
          <w:kern w:val="0"/>
          <w:szCs w:val="24"/>
        </w:rPr>
        <w:t>）</w:t>
      </w:r>
      <w:r>
        <w:rPr>
          <w:rFonts w:ascii="Times New Roman" w:eastAsia="標楷體" w:hAnsi="Times New Roman" w:cs="Times New Roman" w:hint="eastAsia"/>
          <w:kern w:val="0"/>
          <w:szCs w:val="24"/>
        </w:rPr>
        <w:t>5</w:t>
      </w:r>
      <w:r>
        <w:rPr>
          <w:rFonts w:ascii="Times New Roman" w:eastAsia="標楷體" w:hAnsi="Times New Roman" w:cs="Times New Roman" w:hint="eastAsia"/>
          <w:kern w:val="0"/>
          <w:szCs w:val="24"/>
        </w:rPr>
        <w:t>分鐘以內</w:t>
      </w:r>
      <w:r w:rsidRPr="008D5CBC">
        <w:rPr>
          <w:rFonts w:ascii="Times New Roman" w:eastAsia="標楷體" w:hAnsi="Times New Roman" w:cs="Times New Roman"/>
          <w:kern w:val="0"/>
          <w:szCs w:val="24"/>
        </w:rPr>
        <w:t>（</w:t>
      </w:r>
      <w:r w:rsidRPr="008D5CBC">
        <w:rPr>
          <w:rFonts w:ascii="Times New Roman" w:eastAsia="標楷體" w:hAnsi="Times New Roman" w:cs="Times New Roman"/>
          <w:kern w:val="0"/>
          <w:szCs w:val="24"/>
        </w:rPr>
        <w:t>2</w:t>
      </w:r>
      <w:r w:rsidRPr="008D5CBC">
        <w:rPr>
          <w:rFonts w:ascii="Times New Roman" w:eastAsia="標楷體" w:hAnsi="Times New Roman" w:cs="Times New Roman"/>
          <w:kern w:val="0"/>
          <w:szCs w:val="24"/>
        </w:rPr>
        <w:t>）</w:t>
      </w:r>
      <w:r w:rsidRPr="008D5CBC">
        <w:rPr>
          <w:rFonts w:ascii="Times New Roman" w:eastAsia="標楷體" w:hAnsi="Times New Roman" w:cs="Times New Roman"/>
          <w:kern w:val="0"/>
          <w:szCs w:val="24"/>
        </w:rPr>
        <w:t>6</w:t>
      </w:r>
      <w:r>
        <w:rPr>
          <w:rFonts w:ascii="Times New Roman" w:eastAsia="標楷體" w:hAnsi="Times New Roman" w:cs="Times New Roman" w:hint="eastAsia"/>
          <w:kern w:val="0"/>
          <w:szCs w:val="24"/>
        </w:rPr>
        <w:t>-</w:t>
      </w:r>
      <w:r w:rsidRPr="008D5CBC">
        <w:rPr>
          <w:rFonts w:ascii="Times New Roman" w:eastAsia="標楷體" w:hAnsi="Times New Roman" w:cs="Times New Roman"/>
          <w:kern w:val="0"/>
          <w:szCs w:val="24"/>
        </w:rPr>
        <w:t>10</w:t>
      </w:r>
      <w:r>
        <w:rPr>
          <w:rFonts w:ascii="Times New Roman" w:eastAsia="標楷體" w:hAnsi="Times New Roman" w:cs="Times New Roman" w:hint="eastAsia"/>
          <w:kern w:val="0"/>
          <w:szCs w:val="24"/>
        </w:rPr>
        <w:t>分鐘</w:t>
      </w:r>
    </w:p>
    <w:p w:rsidR="00277F3E" w:rsidRDefault="00277F3E" w:rsidP="00277F3E">
      <w:pPr>
        <w:spacing w:line="360" w:lineRule="auto"/>
        <w:ind w:left="3840" w:firstLine="480"/>
        <w:rPr>
          <w:rFonts w:ascii="Times New Roman" w:eastAsia="標楷體" w:hAnsi="Times New Roman" w:cs="Times New Roman"/>
          <w:kern w:val="0"/>
          <w:szCs w:val="24"/>
        </w:rPr>
      </w:pPr>
      <w:r w:rsidRPr="008D5CBC">
        <w:rPr>
          <w:rFonts w:ascii="Times New Roman" w:eastAsia="標楷體" w:hAnsi="Times New Roman" w:cs="Times New Roman"/>
          <w:kern w:val="0"/>
          <w:szCs w:val="24"/>
        </w:rPr>
        <w:t>（</w:t>
      </w:r>
      <w:r w:rsidRPr="008D5CBC">
        <w:rPr>
          <w:rFonts w:ascii="Times New Roman" w:eastAsia="標楷體" w:hAnsi="Times New Roman" w:cs="Times New Roman"/>
          <w:kern w:val="0"/>
          <w:szCs w:val="24"/>
        </w:rPr>
        <w:t>3</w:t>
      </w:r>
      <w:r w:rsidRPr="008D5CBC">
        <w:rPr>
          <w:rFonts w:ascii="Times New Roman" w:eastAsia="標楷體" w:hAnsi="Times New Roman" w:cs="Times New Roman"/>
          <w:kern w:val="0"/>
          <w:szCs w:val="24"/>
        </w:rPr>
        <w:t>）</w:t>
      </w:r>
      <w:r w:rsidRPr="008D5CBC">
        <w:rPr>
          <w:rFonts w:ascii="Times New Roman" w:eastAsia="標楷體" w:hAnsi="Times New Roman" w:cs="Times New Roman"/>
          <w:kern w:val="0"/>
          <w:szCs w:val="24"/>
        </w:rPr>
        <w:t>11</w:t>
      </w:r>
      <w:r>
        <w:rPr>
          <w:rFonts w:ascii="Times New Roman" w:eastAsia="標楷體" w:hAnsi="Times New Roman" w:cs="Times New Roman" w:hint="eastAsia"/>
          <w:kern w:val="0"/>
          <w:szCs w:val="24"/>
        </w:rPr>
        <w:t>-20</w:t>
      </w:r>
      <w:r>
        <w:rPr>
          <w:rFonts w:ascii="Times New Roman" w:eastAsia="標楷體" w:hAnsi="Times New Roman" w:cs="Times New Roman" w:hint="eastAsia"/>
          <w:kern w:val="0"/>
          <w:szCs w:val="24"/>
        </w:rPr>
        <w:t>分鐘</w:t>
      </w:r>
      <w:r w:rsidRPr="008D5CBC">
        <w:rPr>
          <w:rFonts w:ascii="Times New Roman" w:eastAsia="標楷體" w:hAnsi="Times New Roman" w:cs="Times New Roman"/>
          <w:kern w:val="0"/>
          <w:szCs w:val="24"/>
        </w:rPr>
        <w:t>（</w:t>
      </w:r>
      <w:r w:rsidRPr="008D5CBC">
        <w:rPr>
          <w:rFonts w:ascii="Times New Roman" w:eastAsia="標楷體" w:hAnsi="Times New Roman" w:cs="Times New Roman"/>
          <w:kern w:val="0"/>
          <w:szCs w:val="24"/>
        </w:rPr>
        <w:t>4</w:t>
      </w:r>
      <w:r w:rsidRPr="008D5CBC">
        <w:rPr>
          <w:rFonts w:ascii="Times New Roman" w:eastAsia="標楷體" w:hAnsi="Times New Roman" w:cs="Times New Roman"/>
          <w:kern w:val="0"/>
          <w:szCs w:val="24"/>
        </w:rPr>
        <w:t>）</w:t>
      </w:r>
      <w:r>
        <w:rPr>
          <w:rFonts w:ascii="Times New Roman" w:eastAsia="標楷體" w:hAnsi="Times New Roman" w:cs="Times New Roman" w:hint="eastAsia"/>
          <w:kern w:val="0"/>
          <w:szCs w:val="24"/>
        </w:rPr>
        <w:t>21</w:t>
      </w:r>
      <w:r>
        <w:rPr>
          <w:rFonts w:ascii="Times New Roman" w:eastAsia="標楷體" w:hAnsi="Times New Roman" w:cs="Times New Roman" w:hint="eastAsia"/>
          <w:kern w:val="0"/>
          <w:szCs w:val="24"/>
        </w:rPr>
        <w:t>分鐘以上</w:t>
      </w:r>
    </w:p>
    <w:p w:rsidR="00277F3E" w:rsidRDefault="00277F3E" w:rsidP="00277F3E">
      <w:pPr>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1</w:t>
      </w:r>
      <w:r>
        <w:rPr>
          <w:rFonts w:ascii="Times New Roman" w:eastAsia="標楷體" w:hAnsi="Times New Roman" w:cs="Times New Roman" w:hint="eastAsia"/>
          <w:kern w:val="0"/>
          <w:szCs w:val="24"/>
        </w:rPr>
        <w:t>1</w:t>
      </w:r>
      <w:r w:rsidRPr="00B62CAD">
        <w:rPr>
          <w:rFonts w:ascii="Times New Roman" w:eastAsia="標楷體" w:hAnsi="Times New Roman" w:cs="Times New Roman"/>
          <w:kern w:val="0"/>
          <w:szCs w:val="24"/>
        </w:rPr>
        <w:t>.</w:t>
      </w:r>
      <w:r w:rsidRPr="00B62CAD">
        <w:rPr>
          <w:rFonts w:ascii="Times New Roman" w:eastAsia="標楷體" w:hAnsi="Times New Roman" w:cs="Times New Roman" w:hint="eastAsia"/>
          <w:kern w:val="0"/>
          <w:szCs w:val="24"/>
        </w:rPr>
        <w:t>前往賣場的誘因</w:t>
      </w:r>
      <w:r w:rsidRPr="00B62CAD">
        <w:rPr>
          <w:rFonts w:ascii="Times New Roman" w:eastAsia="標楷體" w:hAnsi="Times New Roman" w:cs="Times New Roman" w:hint="eastAsia"/>
          <w:kern w:val="0"/>
          <w:szCs w:val="24"/>
        </w:rPr>
        <w:t>(</w:t>
      </w:r>
      <w:r w:rsidRPr="00B62CAD">
        <w:rPr>
          <w:rFonts w:ascii="Times New Roman" w:eastAsia="標楷體" w:hAnsi="Times New Roman" w:cs="Times New Roman" w:hint="eastAsia"/>
          <w:kern w:val="0"/>
          <w:szCs w:val="24"/>
        </w:rPr>
        <w:t>影響最大的兩項</w:t>
      </w:r>
      <w:r w:rsidRPr="00B62CAD">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w:t>
      </w:r>
      <w:r w:rsidRPr="00B62CAD">
        <w:rPr>
          <w:rFonts w:ascii="Times New Roman" w:eastAsia="標楷體" w:hAnsi="Times New Roman" w:cs="Times New Roman" w:hint="eastAsia"/>
          <w:kern w:val="0"/>
          <w:szCs w:val="24"/>
        </w:rPr>
        <w:t>（</w:t>
      </w:r>
      <w:r w:rsidRPr="00B62CAD">
        <w:rPr>
          <w:rFonts w:ascii="Times New Roman" w:eastAsia="標楷體" w:hAnsi="Times New Roman" w:cs="Times New Roman" w:hint="eastAsia"/>
          <w:kern w:val="0"/>
          <w:szCs w:val="24"/>
        </w:rPr>
        <w:t>1</w:t>
      </w:r>
      <w:r w:rsidRPr="00B62CAD">
        <w:rPr>
          <w:rFonts w:ascii="Times New Roman" w:eastAsia="標楷體" w:hAnsi="Times New Roman" w:cs="Times New Roman" w:hint="eastAsia"/>
          <w:kern w:val="0"/>
          <w:szCs w:val="24"/>
        </w:rPr>
        <w:t>）為了家人的溫飽</w:t>
      </w:r>
    </w:p>
    <w:p w:rsidR="00277F3E" w:rsidRDefault="00277F3E" w:rsidP="00277F3E">
      <w:pPr>
        <w:spacing w:line="360" w:lineRule="auto"/>
        <w:ind w:left="4800"/>
        <w:rPr>
          <w:rFonts w:ascii="Times New Roman" w:eastAsia="標楷體" w:hAnsi="Times New Roman" w:cs="Times New Roman"/>
          <w:kern w:val="0"/>
          <w:szCs w:val="24"/>
        </w:rPr>
      </w:pPr>
      <w:r w:rsidRPr="00B62CAD">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2</w:t>
      </w:r>
      <w:r w:rsidRPr="00B62CAD">
        <w:rPr>
          <w:rFonts w:ascii="Times New Roman" w:eastAsia="標楷體" w:hAnsi="Times New Roman" w:cs="Times New Roman" w:hint="eastAsia"/>
          <w:kern w:val="0"/>
          <w:szCs w:val="24"/>
        </w:rPr>
        <w:t>）各大節慶採購</w:t>
      </w:r>
    </w:p>
    <w:p w:rsidR="00277F3E" w:rsidRDefault="00277F3E" w:rsidP="00277F3E">
      <w:pPr>
        <w:spacing w:line="360" w:lineRule="auto"/>
        <w:ind w:left="4320" w:firstLine="480"/>
        <w:rPr>
          <w:rFonts w:ascii="Times New Roman" w:eastAsia="標楷體" w:hAnsi="Times New Roman" w:cs="Times New Roman"/>
          <w:kern w:val="0"/>
          <w:szCs w:val="24"/>
        </w:rPr>
      </w:pPr>
      <w:r w:rsidRPr="00B62CAD">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3</w:t>
      </w:r>
      <w:r w:rsidRPr="00B62CAD">
        <w:rPr>
          <w:rFonts w:ascii="Times New Roman" w:eastAsia="標楷體" w:hAnsi="Times New Roman" w:cs="Times New Roman" w:hint="eastAsia"/>
          <w:kern w:val="0"/>
          <w:szCs w:val="24"/>
        </w:rPr>
        <w:t>）缺乏日常必需品</w:t>
      </w:r>
    </w:p>
    <w:p w:rsidR="00277F3E" w:rsidRDefault="00277F3E" w:rsidP="00277F3E">
      <w:pPr>
        <w:spacing w:line="360" w:lineRule="auto"/>
        <w:ind w:left="4320" w:firstLine="480"/>
        <w:rPr>
          <w:rFonts w:ascii="Times New Roman" w:eastAsia="標楷體" w:hAnsi="Times New Roman" w:cs="Times New Roman"/>
          <w:kern w:val="0"/>
          <w:szCs w:val="24"/>
        </w:rPr>
      </w:pPr>
      <w:r w:rsidRPr="00B62CAD">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4</w:t>
      </w:r>
      <w:r w:rsidRPr="00B62CAD">
        <w:rPr>
          <w:rFonts w:ascii="Times New Roman" w:eastAsia="標楷體" w:hAnsi="Times New Roman" w:cs="Times New Roman" w:hint="eastAsia"/>
          <w:kern w:val="0"/>
          <w:szCs w:val="24"/>
        </w:rPr>
        <w:t>）無聊閒逛</w:t>
      </w:r>
    </w:p>
    <w:p w:rsidR="00277F3E" w:rsidRDefault="00277F3E" w:rsidP="00277F3E">
      <w:pPr>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1</w:t>
      </w:r>
      <w:r>
        <w:rPr>
          <w:rFonts w:ascii="Times New Roman" w:eastAsia="標楷體" w:hAnsi="Times New Roman" w:cs="Times New Roman" w:hint="eastAsia"/>
          <w:kern w:val="0"/>
          <w:szCs w:val="24"/>
        </w:rPr>
        <w:t>2</w:t>
      </w:r>
      <w:r w:rsidRPr="00B62CAD">
        <w:rPr>
          <w:rFonts w:ascii="Times New Roman" w:eastAsia="標楷體" w:hAnsi="Times New Roman" w:cs="Times New Roman"/>
          <w:kern w:val="0"/>
          <w:szCs w:val="24"/>
        </w:rPr>
        <w:t>.</w:t>
      </w:r>
      <w:r w:rsidRPr="00B62CAD">
        <w:rPr>
          <w:rFonts w:ascii="Times New Roman" w:eastAsia="標楷體" w:hAnsi="Times New Roman" w:cs="Times New Roman" w:hint="eastAsia"/>
          <w:kern w:val="0"/>
          <w:szCs w:val="24"/>
        </w:rPr>
        <w:t>如何前往全聯</w:t>
      </w:r>
      <w:r w:rsidRPr="00B62CAD">
        <w:rPr>
          <w:rFonts w:ascii="Times New Roman" w:eastAsia="標楷體" w:hAnsi="Times New Roman" w:cs="Times New Roman" w:hint="eastAsia"/>
          <w:kern w:val="0"/>
          <w:szCs w:val="24"/>
        </w:rPr>
        <w:t>(</w:t>
      </w:r>
      <w:r w:rsidRPr="00B62CAD">
        <w:rPr>
          <w:rFonts w:ascii="Times New Roman" w:eastAsia="標楷體" w:hAnsi="Times New Roman" w:cs="Times New Roman" w:hint="eastAsia"/>
          <w:kern w:val="0"/>
          <w:szCs w:val="24"/>
        </w:rPr>
        <w:t>最常的兩個選項</w:t>
      </w:r>
      <w:r w:rsidRPr="00B62CAD">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w:t>
      </w:r>
      <w:r w:rsidRPr="00B62CAD">
        <w:rPr>
          <w:rFonts w:ascii="Times New Roman" w:eastAsia="標楷體" w:hAnsi="Times New Roman" w:cs="Times New Roman" w:hint="eastAsia"/>
          <w:kern w:val="0"/>
          <w:szCs w:val="24"/>
        </w:rPr>
        <w:t>（</w:t>
      </w:r>
      <w:r w:rsidRPr="00B62CAD">
        <w:rPr>
          <w:rFonts w:ascii="Times New Roman" w:eastAsia="標楷體" w:hAnsi="Times New Roman" w:cs="Times New Roman" w:hint="eastAsia"/>
          <w:kern w:val="0"/>
          <w:szCs w:val="24"/>
        </w:rPr>
        <w:t>1</w:t>
      </w:r>
      <w:r w:rsidRPr="00B62CAD">
        <w:rPr>
          <w:rFonts w:ascii="Times New Roman" w:eastAsia="標楷體" w:hAnsi="Times New Roman" w:cs="Times New Roman" w:hint="eastAsia"/>
          <w:kern w:val="0"/>
          <w:szCs w:val="24"/>
        </w:rPr>
        <w:t>）走路（</w:t>
      </w:r>
      <w:r>
        <w:rPr>
          <w:rFonts w:ascii="Times New Roman" w:eastAsia="標楷體" w:hAnsi="Times New Roman" w:cs="Times New Roman" w:hint="eastAsia"/>
          <w:kern w:val="0"/>
          <w:szCs w:val="24"/>
        </w:rPr>
        <w:t>2</w:t>
      </w:r>
      <w:r w:rsidRPr="00B62CAD">
        <w:rPr>
          <w:rFonts w:ascii="Times New Roman" w:eastAsia="標楷體" w:hAnsi="Times New Roman" w:cs="Times New Roman" w:hint="eastAsia"/>
          <w:kern w:val="0"/>
          <w:szCs w:val="24"/>
        </w:rPr>
        <w:t>）騎摩托車</w:t>
      </w:r>
    </w:p>
    <w:p w:rsidR="00277F3E" w:rsidRDefault="00277F3E" w:rsidP="00277F3E">
      <w:pPr>
        <w:spacing w:line="360" w:lineRule="auto"/>
        <w:ind w:left="4320"/>
        <w:rPr>
          <w:rFonts w:ascii="Times New Roman" w:eastAsia="標楷體" w:hAnsi="Times New Roman" w:cs="Times New Roman"/>
          <w:kern w:val="0"/>
          <w:szCs w:val="24"/>
        </w:rPr>
      </w:pPr>
      <w:r w:rsidRPr="00B62CAD">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3</w:t>
      </w:r>
      <w:r w:rsidRPr="00B62CAD">
        <w:rPr>
          <w:rFonts w:ascii="Times New Roman" w:eastAsia="標楷體" w:hAnsi="Times New Roman" w:cs="Times New Roman" w:hint="eastAsia"/>
          <w:kern w:val="0"/>
          <w:szCs w:val="24"/>
        </w:rPr>
        <w:t>）騎腳踏車（</w:t>
      </w:r>
      <w:r>
        <w:rPr>
          <w:rFonts w:ascii="Times New Roman" w:eastAsia="標楷體" w:hAnsi="Times New Roman" w:cs="Times New Roman" w:hint="eastAsia"/>
          <w:kern w:val="0"/>
          <w:szCs w:val="24"/>
        </w:rPr>
        <w:t>4</w:t>
      </w:r>
      <w:r w:rsidRPr="00B62CAD">
        <w:rPr>
          <w:rFonts w:ascii="Times New Roman" w:eastAsia="標楷體" w:hAnsi="Times New Roman" w:cs="Times New Roman" w:hint="eastAsia"/>
          <w:kern w:val="0"/>
          <w:szCs w:val="24"/>
        </w:rPr>
        <w:t>）開車</w:t>
      </w:r>
    </w:p>
    <w:p w:rsidR="00277F3E" w:rsidRDefault="00277F3E" w:rsidP="00277F3E">
      <w:pPr>
        <w:spacing w:line="360" w:lineRule="auto"/>
        <w:rPr>
          <w:rFonts w:ascii="Times New Roman" w:eastAsia="標楷體" w:hAnsi="Times New Roman" w:cs="Times New Roman"/>
          <w:kern w:val="0"/>
          <w:szCs w:val="24"/>
        </w:rPr>
      </w:pPr>
      <w:r w:rsidRPr="00B62CAD">
        <w:rPr>
          <w:rFonts w:ascii="Times New Roman" w:eastAsia="標楷體" w:hAnsi="Times New Roman" w:cs="Times New Roman"/>
          <w:kern w:val="0"/>
          <w:szCs w:val="24"/>
        </w:rPr>
        <w:t>1</w:t>
      </w:r>
      <w:r>
        <w:rPr>
          <w:rFonts w:ascii="Times New Roman" w:eastAsia="標楷體" w:hAnsi="Times New Roman" w:cs="Times New Roman" w:hint="eastAsia"/>
          <w:kern w:val="0"/>
          <w:szCs w:val="24"/>
        </w:rPr>
        <w:t>3</w:t>
      </w:r>
      <w:r w:rsidRPr="00B62CAD">
        <w:rPr>
          <w:rFonts w:ascii="Times New Roman" w:eastAsia="標楷體" w:hAnsi="Times New Roman" w:cs="Times New Roman"/>
          <w:kern w:val="0"/>
          <w:szCs w:val="24"/>
        </w:rPr>
        <w:t>.</w:t>
      </w:r>
      <w:r w:rsidRPr="00B62CAD">
        <w:rPr>
          <w:rFonts w:ascii="Times New Roman" w:eastAsia="標楷體" w:hAnsi="Times New Roman" w:cs="Times New Roman" w:hint="eastAsia"/>
          <w:kern w:val="0"/>
          <w:szCs w:val="24"/>
        </w:rPr>
        <w:t>是否有全聯會員卡</w:t>
      </w:r>
      <w:r>
        <w:rPr>
          <w:rFonts w:ascii="Times New Roman" w:eastAsia="標楷體" w:hAnsi="Times New Roman" w:cs="Times New Roman" w:hint="eastAsia"/>
          <w:kern w:val="0"/>
          <w:szCs w:val="24"/>
        </w:rPr>
        <w:t>：</w:t>
      </w:r>
      <w:r w:rsidRPr="00B62CAD">
        <w:rPr>
          <w:rFonts w:ascii="Times New Roman" w:eastAsia="標楷體" w:hAnsi="Times New Roman" w:cs="Times New Roman" w:hint="eastAsia"/>
          <w:kern w:val="0"/>
          <w:szCs w:val="24"/>
        </w:rPr>
        <w:t>（</w:t>
      </w:r>
      <w:r w:rsidRPr="00B62CAD">
        <w:rPr>
          <w:rFonts w:ascii="Times New Roman" w:eastAsia="標楷體" w:hAnsi="Times New Roman" w:cs="Times New Roman" w:hint="eastAsia"/>
          <w:kern w:val="0"/>
          <w:szCs w:val="24"/>
        </w:rPr>
        <w:t>1</w:t>
      </w:r>
      <w:r w:rsidRPr="00B62CAD">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有</w:t>
      </w:r>
      <w:r w:rsidRPr="00B62CAD">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2</w:t>
      </w:r>
      <w:r w:rsidRPr="00B62CAD">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無</w:t>
      </w:r>
    </w:p>
    <w:p w:rsidR="00277F3E" w:rsidRDefault="00277F3E">
      <w:pPr>
        <w:widowControl/>
        <w:rPr>
          <w:rFonts w:ascii="Times New Roman" w:eastAsia="標楷體" w:hAnsi="Times New Roman" w:cs="Times New Roman"/>
          <w:kern w:val="0"/>
          <w:szCs w:val="24"/>
        </w:rPr>
      </w:pPr>
      <w:r>
        <w:rPr>
          <w:rFonts w:ascii="Times New Roman" w:eastAsia="標楷體" w:hAnsi="Times New Roman" w:cs="Times New Roman"/>
          <w:kern w:val="0"/>
          <w:szCs w:val="24"/>
        </w:rPr>
        <w:br w:type="page"/>
      </w:r>
    </w:p>
    <w:p w:rsidR="00DE4A2B" w:rsidRPr="008D5CBC" w:rsidRDefault="00DE4A2B" w:rsidP="00DE4A2B">
      <w:pPr>
        <w:rPr>
          <w:rFonts w:ascii="Times New Roman" w:eastAsia="標楷體" w:hAnsi="Times New Roman" w:cs="Times New Roman"/>
          <w:b/>
          <w:sz w:val="28"/>
          <w:szCs w:val="28"/>
        </w:rPr>
      </w:pPr>
      <w:r w:rsidRPr="008D5CBC">
        <w:rPr>
          <w:rFonts w:ascii="Times New Roman" w:eastAsia="標楷體" w:hAnsi="Times New Roman" w:cs="Times New Roman"/>
          <w:b/>
          <w:sz w:val="28"/>
          <w:szCs w:val="28"/>
        </w:rPr>
        <w:lastRenderedPageBreak/>
        <w:t>第二部分</w:t>
      </w:r>
      <w:r w:rsidRPr="008D5CBC">
        <w:rPr>
          <w:rFonts w:ascii="Times New Roman" w:eastAsia="標楷體" w:hAnsi="Times New Roman" w:cs="Times New Roman" w:hint="eastAsia"/>
          <w:b/>
          <w:sz w:val="28"/>
          <w:szCs w:val="28"/>
        </w:rPr>
        <w:t>《</w:t>
      </w:r>
      <w:r w:rsidR="00734C8C">
        <w:rPr>
          <w:rFonts w:ascii="Times New Roman" w:eastAsia="標楷體" w:hAnsi="Times New Roman" w:cs="Times New Roman" w:hint="eastAsia"/>
          <w:b/>
          <w:sz w:val="28"/>
          <w:szCs w:val="28"/>
        </w:rPr>
        <w:t>民眾等候情緒</w:t>
      </w:r>
      <w:r w:rsidRPr="008D5CBC">
        <w:rPr>
          <w:rFonts w:ascii="Times New Roman" w:eastAsia="標楷體" w:hAnsi="Times New Roman" w:cs="Times New Roman" w:hint="eastAsia"/>
          <w:b/>
          <w:sz w:val="28"/>
          <w:szCs w:val="28"/>
        </w:rPr>
        <w:t>》</w:t>
      </w:r>
    </w:p>
    <w:tbl>
      <w:tblPr>
        <w:tblW w:w="10206"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28"/>
        <w:gridCol w:w="851"/>
        <w:gridCol w:w="850"/>
        <w:gridCol w:w="851"/>
        <w:gridCol w:w="850"/>
        <w:gridCol w:w="709"/>
        <w:gridCol w:w="567"/>
      </w:tblGrid>
      <w:tr w:rsidR="003406AD" w:rsidRPr="008D5CBC" w:rsidTr="00264FEC">
        <w:trPr>
          <w:cantSplit/>
          <w:trHeight w:val="1505"/>
        </w:trPr>
        <w:tc>
          <w:tcPr>
            <w:tcW w:w="5528" w:type="dxa"/>
            <w:shd w:val="clear" w:color="auto" w:fill="auto"/>
          </w:tcPr>
          <w:p w:rsidR="003406AD" w:rsidRPr="008D5CBC" w:rsidRDefault="003406AD" w:rsidP="00264FEC">
            <w:pPr>
              <w:jc w:val="center"/>
              <w:rPr>
                <w:rFonts w:ascii="Times New Roman" w:eastAsia="標楷體" w:hAnsi="Times New Roman" w:cs="Times New Roman"/>
                <w:sz w:val="28"/>
                <w:szCs w:val="28"/>
              </w:rPr>
            </w:pPr>
          </w:p>
          <w:p w:rsidR="003406AD" w:rsidRPr="008D5CBC" w:rsidRDefault="003406AD" w:rsidP="00264FEC">
            <w:pPr>
              <w:jc w:val="center"/>
              <w:rPr>
                <w:rFonts w:ascii="Times New Roman" w:eastAsia="標楷體" w:hAnsi="Times New Roman"/>
                <w:b/>
                <w:szCs w:val="24"/>
              </w:rPr>
            </w:pPr>
            <w:r w:rsidRPr="008D5CBC">
              <w:rPr>
                <w:rFonts w:ascii="Times New Roman" w:eastAsia="標楷體" w:hAnsi="Times New Roman" w:cs="Times New Roman"/>
                <w:sz w:val="28"/>
                <w:szCs w:val="28"/>
              </w:rPr>
              <w:t>題目</w:t>
            </w:r>
          </w:p>
        </w:tc>
        <w:tc>
          <w:tcPr>
            <w:tcW w:w="4678" w:type="dxa"/>
            <w:gridSpan w:val="6"/>
            <w:tcBorders>
              <w:bottom w:val="single" w:sz="4" w:space="0" w:color="auto"/>
            </w:tcBorders>
            <w:shd w:val="clear" w:color="auto" w:fill="auto"/>
            <w:textDirection w:val="tbRlV"/>
            <w:vAlign w:val="center"/>
          </w:tcPr>
          <w:p w:rsidR="003406AD" w:rsidRDefault="003406AD" w:rsidP="00264FEC">
            <w:pPr>
              <w:spacing w:line="276" w:lineRule="auto"/>
              <w:ind w:left="113" w:right="113"/>
              <w:jc w:val="center"/>
              <w:rPr>
                <w:rFonts w:ascii="Times New Roman" w:eastAsia="標楷體" w:hAnsi="標楷體"/>
                <w:b/>
                <w:szCs w:val="24"/>
              </w:rPr>
            </w:pPr>
            <w:r w:rsidRPr="008D5CBC">
              <w:rPr>
                <w:rFonts w:ascii="Times New Roman" w:eastAsia="標楷體" w:hAnsi="標楷體"/>
                <w:b/>
                <w:szCs w:val="24"/>
              </w:rPr>
              <w:t>非常同意</w:t>
            </w:r>
          </w:p>
          <w:p w:rsidR="003406AD" w:rsidRPr="00734C8C" w:rsidRDefault="003406AD" w:rsidP="00264FEC">
            <w:pPr>
              <w:spacing w:line="276" w:lineRule="auto"/>
              <w:ind w:left="113" w:right="113"/>
              <w:jc w:val="center"/>
              <w:rPr>
                <w:rFonts w:ascii="Times New Roman" w:eastAsia="標楷體" w:hAnsi="標楷體"/>
                <w:b/>
                <w:szCs w:val="24"/>
              </w:rPr>
            </w:pPr>
          </w:p>
          <w:p w:rsidR="003406AD" w:rsidRDefault="003406AD" w:rsidP="00264FEC">
            <w:pPr>
              <w:spacing w:line="276" w:lineRule="auto"/>
              <w:ind w:left="113" w:right="113"/>
              <w:jc w:val="center"/>
              <w:rPr>
                <w:rFonts w:ascii="Times New Roman" w:eastAsia="標楷體" w:hAnsi="標楷體"/>
                <w:b/>
                <w:szCs w:val="24"/>
              </w:rPr>
            </w:pPr>
            <w:r w:rsidRPr="008D5CBC">
              <w:rPr>
                <w:rFonts w:ascii="Times New Roman" w:eastAsia="標楷體" w:hAnsi="標楷體"/>
                <w:b/>
                <w:szCs w:val="24"/>
              </w:rPr>
              <w:t>同意</w:t>
            </w:r>
          </w:p>
          <w:p w:rsidR="003406AD" w:rsidRPr="001F279C" w:rsidRDefault="003406AD" w:rsidP="00264FEC">
            <w:pPr>
              <w:spacing w:line="276" w:lineRule="auto"/>
              <w:ind w:left="113" w:right="113"/>
              <w:jc w:val="center"/>
              <w:rPr>
                <w:rFonts w:ascii="Times New Roman" w:eastAsia="標楷體" w:hAnsi="標楷體"/>
                <w:b/>
                <w:szCs w:val="24"/>
              </w:rPr>
            </w:pPr>
          </w:p>
          <w:p w:rsidR="003406AD" w:rsidRDefault="003406AD" w:rsidP="00264FEC">
            <w:pPr>
              <w:spacing w:line="276" w:lineRule="auto"/>
              <w:ind w:left="113" w:right="113"/>
              <w:jc w:val="center"/>
              <w:rPr>
                <w:rFonts w:ascii="Times New Roman" w:eastAsia="標楷體" w:hAnsi="標楷體"/>
                <w:b/>
                <w:szCs w:val="24"/>
              </w:rPr>
            </w:pPr>
            <w:r w:rsidRPr="008D5CBC">
              <w:rPr>
                <w:rFonts w:ascii="Times New Roman" w:eastAsia="標楷體" w:hAnsi="標楷體"/>
                <w:b/>
                <w:szCs w:val="24"/>
              </w:rPr>
              <w:t>有些同意</w:t>
            </w:r>
          </w:p>
          <w:p w:rsidR="003406AD" w:rsidRPr="008D5CBC" w:rsidRDefault="003406AD" w:rsidP="00264FEC">
            <w:pPr>
              <w:spacing w:line="276" w:lineRule="auto"/>
              <w:ind w:left="113" w:right="113"/>
              <w:jc w:val="center"/>
              <w:rPr>
                <w:rFonts w:ascii="Times New Roman" w:eastAsia="標楷體" w:hAnsi="標楷體"/>
                <w:b/>
                <w:szCs w:val="24"/>
              </w:rPr>
            </w:pPr>
          </w:p>
          <w:p w:rsidR="003406AD" w:rsidRDefault="003406AD" w:rsidP="00264FEC">
            <w:pPr>
              <w:spacing w:line="276" w:lineRule="auto"/>
              <w:ind w:left="113" w:right="113"/>
              <w:jc w:val="center"/>
              <w:rPr>
                <w:rFonts w:ascii="Times New Roman" w:eastAsia="標楷體" w:hAnsi="標楷體"/>
                <w:b/>
                <w:szCs w:val="24"/>
              </w:rPr>
            </w:pPr>
            <w:r w:rsidRPr="008D5CBC">
              <w:rPr>
                <w:rFonts w:ascii="Times New Roman" w:eastAsia="標楷體" w:hAnsi="標楷體"/>
                <w:b/>
                <w:szCs w:val="24"/>
              </w:rPr>
              <w:t>有些不同意</w:t>
            </w:r>
          </w:p>
          <w:p w:rsidR="003406AD" w:rsidRDefault="003406AD" w:rsidP="00264FEC">
            <w:pPr>
              <w:spacing w:line="276" w:lineRule="auto"/>
              <w:ind w:left="113" w:right="113"/>
              <w:jc w:val="center"/>
              <w:rPr>
                <w:rFonts w:ascii="Times New Roman" w:eastAsia="標楷體" w:hAnsi="標楷體"/>
                <w:b/>
                <w:szCs w:val="24"/>
              </w:rPr>
            </w:pPr>
          </w:p>
          <w:p w:rsidR="003406AD" w:rsidRDefault="003406AD" w:rsidP="00264FEC">
            <w:pPr>
              <w:spacing w:line="276" w:lineRule="auto"/>
              <w:ind w:left="113" w:right="113"/>
              <w:jc w:val="center"/>
              <w:rPr>
                <w:rFonts w:ascii="Times New Roman" w:eastAsia="標楷體" w:hAnsi="標楷體"/>
                <w:b/>
                <w:szCs w:val="24"/>
              </w:rPr>
            </w:pPr>
            <w:r w:rsidRPr="008D5CBC">
              <w:rPr>
                <w:rFonts w:ascii="Times New Roman" w:eastAsia="標楷體" w:hAnsi="標楷體"/>
                <w:b/>
                <w:szCs w:val="24"/>
              </w:rPr>
              <w:t>不同意</w:t>
            </w:r>
          </w:p>
          <w:p w:rsidR="003406AD" w:rsidRDefault="003406AD" w:rsidP="00264FEC">
            <w:pPr>
              <w:spacing w:line="276" w:lineRule="auto"/>
              <w:ind w:left="113" w:right="113"/>
              <w:jc w:val="center"/>
              <w:rPr>
                <w:rFonts w:ascii="Times New Roman" w:eastAsia="標楷體" w:hAnsi="標楷體"/>
                <w:b/>
                <w:szCs w:val="24"/>
              </w:rPr>
            </w:pPr>
          </w:p>
          <w:p w:rsidR="003406AD" w:rsidRPr="00891FD8" w:rsidRDefault="003406AD" w:rsidP="00264FEC">
            <w:pPr>
              <w:spacing w:line="276" w:lineRule="auto"/>
              <w:ind w:left="113" w:right="113"/>
              <w:jc w:val="center"/>
              <w:rPr>
                <w:rFonts w:ascii="Times New Roman" w:eastAsia="標楷體" w:hAnsi="標楷體"/>
                <w:b/>
                <w:szCs w:val="24"/>
              </w:rPr>
            </w:pPr>
            <w:r w:rsidRPr="008D5CBC">
              <w:rPr>
                <w:rFonts w:ascii="Times New Roman" w:eastAsia="標楷體" w:hAnsi="標楷體" w:hint="eastAsia"/>
                <w:b/>
                <w:szCs w:val="24"/>
              </w:rPr>
              <w:t>非常</w:t>
            </w:r>
            <w:r w:rsidRPr="008D5CBC">
              <w:rPr>
                <w:rFonts w:ascii="Times New Roman" w:eastAsia="標楷體" w:hAnsi="標楷體"/>
                <w:b/>
                <w:szCs w:val="24"/>
              </w:rPr>
              <w:t>不同意</w:t>
            </w:r>
          </w:p>
        </w:tc>
      </w:tr>
      <w:tr w:rsidR="003406AD" w:rsidRPr="008D5CBC" w:rsidTr="00264FEC">
        <w:tc>
          <w:tcPr>
            <w:tcW w:w="10206" w:type="dxa"/>
            <w:gridSpan w:val="7"/>
            <w:tcBorders>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C77164">
              <w:rPr>
                <w:rFonts w:hint="eastAsia"/>
              </w:rPr>
              <w:t>對等待的負面情緒反應（</w:t>
            </w:r>
            <w:r w:rsidRPr="00C77164">
              <w:rPr>
                <w:rFonts w:hint="eastAsia"/>
              </w:rPr>
              <w:t>a = 0.87; CR = 0.91</w:t>
            </w:r>
            <w:r w:rsidRPr="00C77164">
              <w:rPr>
                <w:rFonts w:hint="eastAsia"/>
              </w:rPr>
              <w:t>）</w:t>
            </w:r>
          </w:p>
        </w:tc>
      </w:tr>
      <w:tr w:rsidR="003406AD" w:rsidRPr="008D5CBC" w:rsidTr="00264FEC">
        <w:tc>
          <w:tcPr>
            <w:tcW w:w="5528" w:type="dxa"/>
            <w:tcBorders>
              <w:right w:val="single" w:sz="4" w:space="0" w:color="auto"/>
            </w:tcBorders>
            <w:shd w:val="clear" w:color="auto" w:fill="auto"/>
          </w:tcPr>
          <w:p w:rsidR="003406AD" w:rsidRPr="0038627A" w:rsidRDefault="003406AD" w:rsidP="00264FEC">
            <w:r w:rsidRPr="00C77164">
              <w:rPr>
                <w:rFonts w:hint="eastAsia"/>
              </w:rPr>
              <w:t>今天排隊時我感到很沮喪</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5528" w:type="dxa"/>
            <w:tcBorders>
              <w:right w:val="single" w:sz="4" w:space="0" w:color="auto"/>
            </w:tcBorders>
            <w:shd w:val="clear" w:color="auto" w:fill="auto"/>
          </w:tcPr>
          <w:p w:rsidR="003406AD" w:rsidRPr="0038627A" w:rsidRDefault="003406AD" w:rsidP="00264FEC">
            <w:r w:rsidRPr="00C77164">
              <w:rPr>
                <w:rFonts w:hint="eastAsia"/>
              </w:rPr>
              <w:t>在等待期間我很無聊</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5528" w:type="dxa"/>
            <w:tcBorders>
              <w:right w:val="single" w:sz="4" w:space="0" w:color="auto"/>
            </w:tcBorders>
            <w:shd w:val="clear" w:color="auto" w:fill="auto"/>
          </w:tcPr>
          <w:p w:rsidR="003406AD" w:rsidRPr="0038627A" w:rsidRDefault="003406AD" w:rsidP="00264FEC">
            <w:r w:rsidRPr="00C77164">
              <w:rPr>
                <w:rFonts w:hint="eastAsia"/>
              </w:rPr>
              <w:t>我不喜歡排隊的時間</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10206" w:type="dxa"/>
            <w:gridSpan w:val="7"/>
            <w:tcBorders>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C77164">
              <w:rPr>
                <w:rFonts w:hint="eastAsia"/>
              </w:rPr>
              <w:t>等候區（</w:t>
            </w:r>
            <w:r w:rsidRPr="00C77164">
              <w:rPr>
                <w:rFonts w:hint="eastAsia"/>
              </w:rPr>
              <w:t>a = 0.90; CR = 0.91</w:t>
            </w:r>
            <w:r w:rsidRPr="00C77164">
              <w:rPr>
                <w:rFonts w:hint="eastAsia"/>
              </w:rPr>
              <w:t>）</w:t>
            </w:r>
          </w:p>
        </w:tc>
      </w:tr>
      <w:tr w:rsidR="003406AD" w:rsidRPr="008D5CBC" w:rsidTr="00264FEC">
        <w:tc>
          <w:tcPr>
            <w:tcW w:w="5528" w:type="dxa"/>
            <w:tcBorders>
              <w:right w:val="single" w:sz="4" w:space="0" w:color="auto"/>
            </w:tcBorders>
            <w:shd w:val="clear" w:color="auto" w:fill="auto"/>
          </w:tcPr>
          <w:p w:rsidR="003406AD" w:rsidRPr="0038627A" w:rsidRDefault="003406AD" w:rsidP="00264FEC">
            <w:r w:rsidRPr="00C77164">
              <w:rPr>
                <w:rFonts w:hint="eastAsia"/>
              </w:rPr>
              <w:t>我覺得等候區很整潔</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5528" w:type="dxa"/>
            <w:tcBorders>
              <w:right w:val="single" w:sz="4" w:space="0" w:color="auto"/>
            </w:tcBorders>
            <w:shd w:val="clear" w:color="auto" w:fill="auto"/>
          </w:tcPr>
          <w:p w:rsidR="003406AD" w:rsidRPr="0038627A" w:rsidRDefault="003406AD" w:rsidP="00264FEC">
            <w:r w:rsidRPr="00C77164">
              <w:rPr>
                <w:rFonts w:hint="eastAsia"/>
              </w:rPr>
              <w:t>我找的到等候區</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10206" w:type="dxa"/>
            <w:gridSpan w:val="7"/>
            <w:tcBorders>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C77164">
              <w:rPr>
                <w:rFonts w:hint="eastAsia"/>
              </w:rPr>
              <w:t>等待時間（</w:t>
            </w:r>
            <w:r w:rsidRPr="00C77164">
              <w:rPr>
                <w:rFonts w:hint="eastAsia"/>
              </w:rPr>
              <w:t>a = 0.85; CR = 0.91</w:t>
            </w:r>
            <w:r w:rsidRPr="00C77164">
              <w:rPr>
                <w:rFonts w:hint="eastAsia"/>
              </w:rPr>
              <w:t>）</w:t>
            </w:r>
          </w:p>
        </w:tc>
      </w:tr>
      <w:tr w:rsidR="003406AD" w:rsidRPr="008D5CBC" w:rsidTr="00264FEC">
        <w:tc>
          <w:tcPr>
            <w:tcW w:w="5528" w:type="dxa"/>
            <w:tcBorders>
              <w:right w:val="single" w:sz="4" w:space="0" w:color="auto"/>
            </w:tcBorders>
            <w:shd w:val="clear" w:color="auto" w:fill="auto"/>
          </w:tcPr>
          <w:p w:rsidR="003406AD" w:rsidRPr="0038627A" w:rsidRDefault="003406AD" w:rsidP="00264FEC">
            <w:r w:rsidRPr="00C77164">
              <w:rPr>
                <w:rFonts w:hint="eastAsia"/>
              </w:rPr>
              <w:t>今天我必須結帳時等待很長時間</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5528" w:type="dxa"/>
            <w:tcBorders>
              <w:right w:val="single" w:sz="4" w:space="0" w:color="auto"/>
            </w:tcBorders>
            <w:shd w:val="clear" w:color="auto" w:fill="auto"/>
          </w:tcPr>
          <w:p w:rsidR="003406AD" w:rsidRPr="0038627A" w:rsidRDefault="003406AD" w:rsidP="00264FEC">
            <w:r w:rsidRPr="00C77164">
              <w:rPr>
                <w:rFonts w:hint="eastAsia"/>
              </w:rPr>
              <w:t>今天的等待時間比預期的短</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10206" w:type="dxa"/>
            <w:gridSpan w:val="7"/>
            <w:tcBorders>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C77164">
              <w:rPr>
                <w:rFonts w:hint="eastAsia"/>
              </w:rPr>
              <w:t>焦急（</w:t>
            </w:r>
            <w:r w:rsidRPr="00C77164">
              <w:rPr>
                <w:rFonts w:hint="eastAsia"/>
              </w:rPr>
              <w:t>a = 0.80; CR = 0.86</w:t>
            </w:r>
            <w:r w:rsidRPr="00C77164">
              <w:rPr>
                <w:rFonts w:hint="eastAsia"/>
              </w:rPr>
              <w:t>）</w:t>
            </w:r>
          </w:p>
        </w:tc>
      </w:tr>
      <w:tr w:rsidR="003406AD" w:rsidRPr="008D5CBC" w:rsidTr="00264FEC">
        <w:tc>
          <w:tcPr>
            <w:tcW w:w="5528" w:type="dxa"/>
            <w:tcBorders>
              <w:right w:val="single" w:sz="4" w:space="0" w:color="auto"/>
            </w:tcBorders>
            <w:shd w:val="clear" w:color="auto" w:fill="auto"/>
          </w:tcPr>
          <w:p w:rsidR="003406AD" w:rsidRPr="0038627A" w:rsidRDefault="003406AD" w:rsidP="00264FEC">
            <w:r w:rsidRPr="00C77164">
              <w:rPr>
                <w:rFonts w:hint="eastAsia"/>
              </w:rPr>
              <w:t>在等待今天的時候，我感到被周圍的事物所干擾</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5528" w:type="dxa"/>
            <w:tcBorders>
              <w:right w:val="single" w:sz="4" w:space="0" w:color="auto"/>
            </w:tcBorders>
            <w:shd w:val="clear" w:color="auto" w:fill="auto"/>
          </w:tcPr>
          <w:p w:rsidR="003406AD" w:rsidRPr="0038627A" w:rsidRDefault="003406AD" w:rsidP="00264FEC">
            <w:r w:rsidRPr="00C77164">
              <w:rPr>
                <w:rFonts w:hint="eastAsia"/>
              </w:rPr>
              <w:t>我覺得我在等待的時候心煩意亂</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5528" w:type="dxa"/>
            <w:tcBorders>
              <w:right w:val="single" w:sz="4" w:space="0" w:color="auto"/>
            </w:tcBorders>
            <w:shd w:val="clear" w:color="auto" w:fill="auto"/>
          </w:tcPr>
          <w:p w:rsidR="003406AD" w:rsidRPr="0038627A" w:rsidRDefault="003406AD" w:rsidP="00264FEC">
            <w:r w:rsidRPr="00C77164">
              <w:rPr>
                <w:rFonts w:hint="eastAsia"/>
              </w:rPr>
              <w:t>當我排隊時，有很多事情要做</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10206" w:type="dxa"/>
            <w:gridSpan w:val="7"/>
            <w:tcBorders>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C77164">
              <w:rPr>
                <w:rFonts w:hint="eastAsia"/>
              </w:rPr>
              <w:t>心理不平衡（</w:t>
            </w:r>
            <w:r w:rsidRPr="00C77164">
              <w:rPr>
                <w:rFonts w:hint="eastAsia"/>
              </w:rPr>
              <w:t>a = 0.84; CR = 0.90</w:t>
            </w:r>
            <w:r w:rsidRPr="00C77164">
              <w:rPr>
                <w:rFonts w:hint="eastAsia"/>
              </w:rPr>
              <w:t>）</w:t>
            </w:r>
          </w:p>
        </w:tc>
      </w:tr>
      <w:tr w:rsidR="003406AD" w:rsidRPr="008D5CBC" w:rsidTr="00264FEC">
        <w:tc>
          <w:tcPr>
            <w:tcW w:w="5528" w:type="dxa"/>
            <w:tcBorders>
              <w:right w:val="single" w:sz="4" w:space="0" w:color="auto"/>
            </w:tcBorders>
            <w:shd w:val="clear" w:color="auto" w:fill="auto"/>
          </w:tcPr>
          <w:p w:rsidR="003406AD" w:rsidRPr="00C77164" w:rsidRDefault="003406AD" w:rsidP="00264FEC">
            <w:r w:rsidRPr="008B0A5F">
              <w:rPr>
                <w:rFonts w:hint="eastAsia"/>
              </w:rPr>
              <w:t>我覺得只有少數的人可以享有優惠</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5528" w:type="dxa"/>
            <w:tcBorders>
              <w:right w:val="single" w:sz="4" w:space="0" w:color="auto"/>
            </w:tcBorders>
            <w:shd w:val="clear" w:color="auto" w:fill="auto"/>
          </w:tcPr>
          <w:p w:rsidR="003406AD" w:rsidRPr="00C77164" w:rsidRDefault="003406AD" w:rsidP="00264FEC">
            <w:r w:rsidRPr="008B0A5F">
              <w:rPr>
                <w:rFonts w:hint="eastAsia"/>
              </w:rPr>
              <w:t>我覺得後來排隊的人在我之前得到了服務</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5528" w:type="dxa"/>
            <w:tcBorders>
              <w:right w:val="single" w:sz="4" w:space="0" w:color="auto"/>
            </w:tcBorders>
            <w:shd w:val="clear" w:color="auto" w:fill="auto"/>
          </w:tcPr>
          <w:p w:rsidR="003406AD" w:rsidRPr="00C77164" w:rsidRDefault="003406AD" w:rsidP="00264FEC">
            <w:r w:rsidRPr="008B0A5F">
              <w:rPr>
                <w:rFonts w:hint="eastAsia"/>
              </w:rPr>
              <w:t>在我看來，其他收銀台的服務更快</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bl>
    <w:p w:rsidR="00734C8C" w:rsidRDefault="00734C8C" w:rsidP="00734C8C">
      <w:pPr>
        <w:jc w:val="center"/>
        <w:rPr>
          <w:rFonts w:ascii="Times New Roman" w:eastAsia="標楷體" w:hAnsi="Times New Roman" w:cs="Times New Roman"/>
          <w:color w:val="000000" w:themeColor="text1"/>
          <w:kern w:val="0"/>
        </w:rPr>
      </w:pPr>
    </w:p>
    <w:p w:rsidR="00277F3E" w:rsidRDefault="00277F3E">
      <w:pPr>
        <w:widowControl/>
        <w:rPr>
          <w:rFonts w:ascii="Times New Roman" w:eastAsia="標楷體" w:hAnsi="Times New Roman" w:cs="Times New Roman"/>
          <w:color w:val="000000" w:themeColor="text1"/>
          <w:kern w:val="0"/>
        </w:rPr>
      </w:pPr>
      <w:r>
        <w:rPr>
          <w:rFonts w:ascii="Times New Roman" w:eastAsia="標楷體" w:hAnsi="Times New Roman" w:cs="Times New Roman"/>
          <w:color w:val="000000" w:themeColor="text1"/>
          <w:kern w:val="0"/>
        </w:rPr>
        <w:br w:type="page"/>
      </w:r>
    </w:p>
    <w:p w:rsidR="00734C8C" w:rsidRPr="00277F3E" w:rsidRDefault="00734C8C" w:rsidP="00277F3E">
      <w:pPr>
        <w:widowControl/>
        <w:rPr>
          <w:rFonts w:ascii="Times New Roman" w:eastAsia="標楷體" w:hAnsi="Times New Roman" w:cs="Times New Roman"/>
          <w:color w:val="000000" w:themeColor="text1"/>
          <w:kern w:val="0"/>
        </w:rPr>
      </w:pPr>
      <w:r>
        <w:rPr>
          <w:rFonts w:ascii="Times New Roman" w:eastAsia="標楷體" w:hAnsi="Times New Roman" w:cs="Times New Roman"/>
          <w:b/>
          <w:sz w:val="28"/>
          <w:szCs w:val="28"/>
        </w:rPr>
        <w:lastRenderedPageBreak/>
        <w:t>第</w:t>
      </w:r>
      <w:r>
        <w:rPr>
          <w:rFonts w:ascii="Times New Roman" w:eastAsia="標楷體" w:hAnsi="Times New Roman" w:cs="Times New Roman" w:hint="eastAsia"/>
          <w:b/>
          <w:sz w:val="28"/>
          <w:szCs w:val="28"/>
        </w:rPr>
        <w:t>三</w:t>
      </w:r>
      <w:r w:rsidRPr="008D5CBC">
        <w:rPr>
          <w:rFonts w:ascii="Times New Roman" w:eastAsia="標楷體" w:hAnsi="Times New Roman" w:cs="Times New Roman"/>
          <w:b/>
          <w:sz w:val="28"/>
          <w:szCs w:val="28"/>
        </w:rPr>
        <w:t>部分</w:t>
      </w:r>
      <w:r w:rsidRPr="008D5CBC">
        <w:rPr>
          <w:rFonts w:ascii="Times New Roman" w:eastAsia="標楷體" w:hAnsi="Times New Roman" w:cs="Times New Roman" w:hint="eastAsia"/>
          <w:b/>
          <w:sz w:val="28"/>
          <w:szCs w:val="28"/>
        </w:rPr>
        <w:t>《</w:t>
      </w:r>
      <w:r>
        <w:rPr>
          <w:rFonts w:ascii="Times New Roman" w:eastAsia="標楷體" w:hAnsi="Times New Roman" w:cs="Times New Roman" w:hint="eastAsia"/>
          <w:b/>
          <w:sz w:val="28"/>
          <w:szCs w:val="28"/>
        </w:rPr>
        <w:t>員工服務能力</w:t>
      </w:r>
      <w:r w:rsidRPr="008D5CBC">
        <w:rPr>
          <w:rFonts w:ascii="Times New Roman" w:eastAsia="標楷體" w:hAnsi="Times New Roman" w:cs="Times New Roman" w:hint="eastAsia"/>
          <w:b/>
          <w:sz w:val="28"/>
          <w:szCs w:val="28"/>
        </w:rPr>
        <w:t>》</w:t>
      </w:r>
    </w:p>
    <w:tbl>
      <w:tblPr>
        <w:tblW w:w="10206"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28"/>
        <w:gridCol w:w="851"/>
        <w:gridCol w:w="850"/>
        <w:gridCol w:w="851"/>
        <w:gridCol w:w="850"/>
        <w:gridCol w:w="709"/>
        <w:gridCol w:w="567"/>
      </w:tblGrid>
      <w:tr w:rsidR="003406AD" w:rsidRPr="008D5CBC" w:rsidTr="00264FEC">
        <w:trPr>
          <w:cantSplit/>
          <w:trHeight w:val="1505"/>
        </w:trPr>
        <w:tc>
          <w:tcPr>
            <w:tcW w:w="5528" w:type="dxa"/>
            <w:shd w:val="clear" w:color="auto" w:fill="auto"/>
          </w:tcPr>
          <w:p w:rsidR="003406AD" w:rsidRPr="00734C8C" w:rsidRDefault="003406AD" w:rsidP="00264FEC">
            <w:pPr>
              <w:jc w:val="center"/>
              <w:rPr>
                <w:rFonts w:ascii="Times New Roman" w:eastAsia="標楷體" w:hAnsi="Times New Roman" w:cs="Times New Roman"/>
                <w:sz w:val="28"/>
                <w:szCs w:val="28"/>
              </w:rPr>
            </w:pPr>
          </w:p>
          <w:p w:rsidR="003406AD" w:rsidRPr="008D5CBC" w:rsidRDefault="003406AD" w:rsidP="00264FEC">
            <w:pPr>
              <w:jc w:val="center"/>
              <w:rPr>
                <w:rFonts w:ascii="Times New Roman" w:eastAsia="標楷體" w:hAnsi="Times New Roman"/>
                <w:b/>
                <w:szCs w:val="24"/>
              </w:rPr>
            </w:pPr>
            <w:r w:rsidRPr="008D5CBC">
              <w:rPr>
                <w:rFonts w:ascii="Times New Roman" w:eastAsia="標楷體" w:hAnsi="Times New Roman" w:cs="Times New Roman"/>
                <w:sz w:val="28"/>
                <w:szCs w:val="28"/>
              </w:rPr>
              <w:t>題目</w:t>
            </w:r>
          </w:p>
        </w:tc>
        <w:tc>
          <w:tcPr>
            <w:tcW w:w="4678" w:type="dxa"/>
            <w:gridSpan w:val="6"/>
            <w:tcBorders>
              <w:bottom w:val="single" w:sz="4" w:space="0" w:color="auto"/>
            </w:tcBorders>
            <w:shd w:val="clear" w:color="auto" w:fill="auto"/>
            <w:textDirection w:val="tbRlV"/>
            <w:vAlign w:val="center"/>
          </w:tcPr>
          <w:p w:rsidR="003406AD" w:rsidRDefault="003406AD" w:rsidP="00264FEC">
            <w:pPr>
              <w:spacing w:line="276" w:lineRule="auto"/>
              <w:ind w:left="113" w:right="113"/>
              <w:jc w:val="center"/>
              <w:rPr>
                <w:rFonts w:ascii="Times New Roman" w:eastAsia="標楷體" w:hAnsi="標楷體"/>
                <w:b/>
                <w:szCs w:val="24"/>
              </w:rPr>
            </w:pPr>
            <w:r w:rsidRPr="008D5CBC">
              <w:rPr>
                <w:rFonts w:ascii="Times New Roman" w:eastAsia="標楷體" w:hAnsi="標楷體"/>
                <w:b/>
                <w:szCs w:val="24"/>
              </w:rPr>
              <w:t>非常同意</w:t>
            </w:r>
          </w:p>
          <w:p w:rsidR="003406AD" w:rsidRPr="00734C8C" w:rsidRDefault="003406AD" w:rsidP="00264FEC">
            <w:pPr>
              <w:spacing w:line="276" w:lineRule="auto"/>
              <w:ind w:left="113" w:right="113"/>
              <w:jc w:val="center"/>
              <w:rPr>
                <w:rFonts w:ascii="Times New Roman" w:eastAsia="標楷體" w:hAnsi="標楷體"/>
                <w:b/>
                <w:szCs w:val="24"/>
              </w:rPr>
            </w:pPr>
          </w:p>
          <w:p w:rsidR="003406AD" w:rsidRDefault="003406AD" w:rsidP="00264FEC">
            <w:pPr>
              <w:spacing w:line="276" w:lineRule="auto"/>
              <w:ind w:left="113" w:right="113"/>
              <w:jc w:val="center"/>
              <w:rPr>
                <w:rFonts w:ascii="Times New Roman" w:eastAsia="標楷體" w:hAnsi="標楷體"/>
                <w:b/>
                <w:szCs w:val="24"/>
              </w:rPr>
            </w:pPr>
            <w:r w:rsidRPr="008D5CBC">
              <w:rPr>
                <w:rFonts w:ascii="Times New Roman" w:eastAsia="標楷體" w:hAnsi="標楷體"/>
                <w:b/>
                <w:szCs w:val="24"/>
              </w:rPr>
              <w:t>同意</w:t>
            </w:r>
          </w:p>
          <w:p w:rsidR="003406AD" w:rsidRPr="001F279C" w:rsidRDefault="003406AD" w:rsidP="00264FEC">
            <w:pPr>
              <w:spacing w:line="276" w:lineRule="auto"/>
              <w:ind w:left="113" w:right="113"/>
              <w:jc w:val="center"/>
              <w:rPr>
                <w:rFonts w:ascii="Times New Roman" w:eastAsia="標楷體" w:hAnsi="標楷體"/>
                <w:b/>
                <w:szCs w:val="24"/>
              </w:rPr>
            </w:pPr>
          </w:p>
          <w:p w:rsidR="003406AD" w:rsidRDefault="003406AD" w:rsidP="00264FEC">
            <w:pPr>
              <w:spacing w:line="276" w:lineRule="auto"/>
              <w:ind w:left="113" w:right="113"/>
              <w:jc w:val="center"/>
              <w:rPr>
                <w:rFonts w:ascii="Times New Roman" w:eastAsia="標楷體" w:hAnsi="標楷體"/>
                <w:b/>
                <w:szCs w:val="24"/>
              </w:rPr>
            </w:pPr>
            <w:r w:rsidRPr="008D5CBC">
              <w:rPr>
                <w:rFonts w:ascii="Times New Roman" w:eastAsia="標楷體" w:hAnsi="標楷體"/>
                <w:b/>
                <w:szCs w:val="24"/>
              </w:rPr>
              <w:t>有些同意</w:t>
            </w:r>
          </w:p>
          <w:p w:rsidR="003406AD" w:rsidRPr="008D5CBC" w:rsidRDefault="003406AD" w:rsidP="00264FEC">
            <w:pPr>
              <w:spacing w:line="276" w:lineRule="auto"/>
              <w:ind w:left="113" w:right="113"/>
              <w:jc w:val="center"/>
              <w:rPr>
                <w:rFonts w:ascii="Times New Roman" w:eastAsia="標楷體" w:hAnsi="標楷體"/>
                <w:b/>
                <w:szCs w:val="24"/>
              </w:rPr>
            </w:pPr>
          </w:p>
          <w:p w:rsidR="003406AD" w:rsidRDefault="003406AD" w:rsidP="00264FEC">
            <w:pPr>
              <w:spacing w:line="276" w:lineRule="auto"/>
              <w:ind w:left="113" w:right="113"/>
              <w:jc w:val="center"/>
              <w:rPr>
                <w:rFonts w:ascii="Times New Roman" w:eastAsia="標楷體" w:hAnsi="標楷體"/>
                <w:b/>
                <w:szCs w:val="24"/>
              </w:rPr>
            </w:pPr>
            <w:r w:rsidRPr="008D5CBC">
              <w:rPr>
                <w:rFonts w:ascii="Times New Roman" w:eastAsia="標楷體" w:hAnsi="標楷體"/>
                <w:b/>
                <w:szCs w:val="24"/>
              </w:rPr>
              <w:t>有些不同意</w:t>
            </w:r>
          </w:p>
          <w:p w:rsidR="003406AD" w:rsidRDefault="003406AD" w:rsidP="00264FEC">
            <w:pPr>
              <w:spacing w:line="276" w:lineRule="auto"/>
              <w:ind w:left="113" w:right="113"/>
              <w:jc w:val="center"/>
              <w:rPr>
                <w:rFonts w:ascii="Times New Roman" w:eastAsia="標楷體" w:hAnsi="標楷體"/>
                <w:b/>
                <w:szCs w:val="24"/>
              </w:rPr>
            </w:pPr>
          </w:p>
          <w:p w:rsidR="003406AD" w:rsidRDefault="003406AD" w:rsidP="00264FEC">
            <w:pPr>
              <w:spacing w:line="276" w:lineRule="auto"/>
              <w:ind w:left="113" w:right="113"/>
              <w:jc w:val="center"/>
              <w:rPr>
                <w:rFonts w:ascii="Times New Roman" w:eastAsia="標楷體" w:hAnsi="標楷體"/>
                <w:b/>
                <w:szCs w:val="24"/>
              </w:rPr>
            </w:pPr>
            <w:r w:rsidRPr="008D5CBC">
              <w:rPr>
                <w:rFonts w:ascii="Times New Roman" w:eastAsia="標楷體" w:hAnsi="標楷體"/>
                <w:b/>
                <w:szCs w:val="24"/>
              </w:rPr>
              <w:t>不同意</w:t>
            </w:r>
          </w:p>
          <w:p w:rsidR="003406AD" w:rsidRDefault="003406AD" w:rsidP="00264FEC">
            <w:pPr>
              <w:spacing w:line="276" w:lineRule="auto"/>
              <w:ind w:left="113" w:right="113"/>
              <w:jc w:val="center"/>
              <w:rPr>
                <w:rFonts w:ascii="Times New Roman" w:eastAsia="標楷體" w:hAnsi="標楷體"/>
                <w:b/>
                <w:szCs w:val="24"/>
              </w:rPr>
            </w:pPr>
          </w:p>
          <w:p w:rsidR="003406AD" w:rsidRPr="00891FD8" w:rsidRDefault="003406AD" w:rsidP="00264FEC">
            <w:pPr>
              <w:spacing w:line="276" w:lineRule="auto"/>
              <w:ind w:left="113" w:right="113"/>
              <w:jc w:val="center"/>
              <w:rPr>
                <w:rFonts w:ascii="Times New Roman" w:eastAsia="標楷體" w:hAnsi="標楷體"/>
                <w:b/>
                <w:szCs w:val="24"/>
              </w:rPr>
            </w:pPr>
            <w:r w:rsidRPr="008D5CBC">
              <w:rPr>
                <w:rFonts w:ascii="Times New Roman" w:eastAsia="標楷體" w:hAnsi="標楷體" w:hint="eastAsia"/>
                <w:b/>
                <w:szCs w:val="24"/>
              </w:rPr>
              <w:t>非常</w:t>
            </w:r>
            <w:r w:rsidRPr="008D5CBC">
              <w:rPr>
                <w:rFonts w:ascii="Times New Roman" w:eastAsia="標楷體" w:hAnsi="標楷體"/>
                <w:b/>
                <w:szCs w:val="24"/>
              </w:rPr>
              <w:t>不同意</w:t>
            </w:r>
          </w:p>
        </w:tc>
      </w:tr>
      <w:tr w:rsidR="003406AD" w:rsidRPr="008D5CBC" w:rsidTr="00264FEC">
        <w:tc>
          <w:tcPr>
            <w:tcW w:w="10206" w:type="dxa"/>
            <w:gridSpan w:val="7"/>
            <w:tcBorders>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C77164">
              <w:rPr>
                <w:rFonts w:hint="eastAsia"/>
              </w:rPr>
              <w:t>員工（</w:t>
            </w:r>
            <w:r w:rsidRPr="00C77164">
              <w:rPr>
                <w:rFonts w:hint="eastAsia"/>
              </w:rPr>
              <w:t>a = 0.80; CR = 0.88</w:t>
            </w:r>
            <w:r w:rsidRPr="00C77164">
              <w:rPr>
                <w:rFonts w:hint="eastAsia"/>
              </w:rPr>
              <w:t>）</w:t>
            </w:r>
          </w:p>
        </w:tc>
      </w:tr>
      <w:tr w:rsidR="003406AD" w:rsidRPr="008D5CBC" w:rsidTr="00264FEC">
        <w:tc>
          <w:tcPr>
            <w:tcW w:w="5528" w:type="dxa"/>
            <w:tcBorders>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C77164">
              <w:rPr>
                <w:rFonts w:hint="eastAsia"/>
              </w:rPr>
              <w:t>全聯的員工今天很友好</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5528" w:type="dxa"/>
            <w:tcBorders>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C77164">
              <w:rPr>
                <w:rFonts w:hint="eastAsia"/>
              </w:rPr>
              <w:t>全聯的員工知識淵博</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5528" w:type="dxa"/>
            <w:tcBorders>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C77164">
              <w:rPr>
                <w:rFonts w:hint="eastAsia"/>
              </w:rPr>
              <w:t>員工願意幫忙解決問題</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10206" w:type="dxa"/>
            <w:gridSpan w:val="7"/>
            <w:tcBorders>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C77164">
              <w:rPr>
                <w:rFonts w:hint="eastAsia"/>
              </w:rPr>
              <w:t>佈局（</w:t>
            </w:r>
            <w:r w:rsidRPr="00C77164">
              <w:rPr>
                <w:rFonts w:hint="eastAsia"/>
              </w:rPr>
              <w:t>a = 0.66; CR = 0.81</w:t>
            </w:r>
            <w:r w:rsidRPr="00C77164">
              <w:rPr>
                <w:rFonts w:hint="eastAsia"/>
              </w:rPr>
              <w:t>）</w:t>
            </w:r>
          </w:p>
        </w:tc>
      </w:tr>
      <w:tr w:rsidR="003406AD" w:rsidRPr="008D5CBC" w:rsidTr="00264FEC">
        <w:tc>
          <w:tcPr>
            <w:tcW w:w="5528" w:type="dxa"/>
            <w:tcBorders>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C77164">
              <w:rPr>
                <w:rFonts w:hint="eastAsia"/>
              </w:rPr>
              <w:t>很容易找到需要的產品</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5528" w:type="dxa"/>
            <w:tcBorders>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C77164">
              <w:rPr>
                <w:rFonts w:hint="eastAsia"/>
              </w:rPr>
              <w:t>全聯的擺設具有視覺吸引力</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5528" w:type="dxa"/>
            <w:tcBorders>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C77164">
              <w:rPr>
                <w:rFonts w:hint="eastAsia"/>
              </w:rPr>
              <w:t>全聯有明確的商店佈局</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bl>
    <w:p w:rsidR="00734C8C" w:rsidRPr="00DE4A2B" w:rsidRDefault="00734C8C" w:rsidP="00734C8C">
      <w:pPr>
        <w:jc w:val="center"/>
        <w:rPr>
          <w:rFonts w:ascii="Times New Roman" w:eastAsia="標楷體" w:hAnsi="Times New Roman" w:cs="Times New Roman"/>
          <w:color w:val="000000" w:themeColor="text1"/>
          <w:kern w:val="0"/>
        </w:rPr>
      </w:pPr>
    </w:p>
    <w:p w:rsidR="00734C8C" w:rsidRDefault="00734C8C">
      <w:pPr>
        <w:widowControl/>
        <w:rPr>
          <w:rFonts w:ascii="Times New Roman" w:eastAsia="標楷體" w:hAnsi="Times New Roman" w:cs="Times New Roman"/>
          <w:color w:val="000000" w:themeColor="text1"/>
          <w:kern w:val="0"/>
        </w:rPr>
      </w:pPr>
      <w:r>
        <w:rPr>
          <w:rFonts w:ascii="Times New Roman" w:eastAsia="標楷體" w:hAnsi="Times New Roman" w:cs="Times New Roman"/>
          <w:color w:val="000000" w:themeColor="text1"/>
          <w:kern w:val="0"/>
        </w:rPr>
        <w:br w:type="page"/>
      </w:r>
    </w:p>
    <w:p w:rsidR="00734C8C" w:rsidRPr="003406AD" w:rsidRDefault="00734C8C" w:rsidP="003406AD">
      <w:pPr>
        <w:rPr>
          <w:rFonts w:ascii="Times New Roman" w:eastAsia="標楷體" w:hAnsi="Times New Roman" w:cs="Times New Roman"/>
          <w:b/>
          <w:sz w:val="28"/>
          <w:szCs w:val="28"/>
        </w:rPr>
      </w:pPr>
      <w:r>
        <w:rPr>
          <w:rFonts w:ascii="Times New Roman" w:eastAsia="標楷體" w:hAnsi="Times New Roman" w:cs="Times New Roman"/>
          <w:b/>
          <w:sz w:val="28"/>
          <w:szCs w:val="28"/>
        </w:rPr>
        <w:lastRenderedPageBreak/>
        <w:t>第</w:t>
      </w:r>
      <w:r>
        <w:rPr>
          <w:rFonts w:ascii="Times New Roman" w:eastAsia="標楷體" w:hAnsi="Times New Roman" w:cs="Times New Roman" w:hint="eastAsia"/>
          <w:b/>
          <w:sz w:val="28"/>
          <w:szCs w:val="28"/>
        </w:rPr>
        <w:t>四</w:t>
      </w:r>
      <w:r w:rsidRPr="008D5CBC">
        <w:rPr>
          <w:rFonts w:ascii="Times New Roman" w:eastAsia="標楷體" w:hAnsi="Times New Roman" w:cs="Times New Roman"/>
          <w:b/>
          <w:sz w:val="28"/>
          <w:szCs w:val="28"/>
        </w:rPr>
        <w:t>部分</w:t>
      </w:r>
      <w:r w:rsidRPr="008D5CBC">
        <w:rPr>
          <w:rFonts w:ascii="Times New Roman" w:eastAsia="標楷體" w:hAnsi="Times New Roman" w:cs="Times New Roman" w:hint="eastAsia"/>
          <w:b/>
          <w:sz w:val="28"/>
          <w:szCs w:val="28"/>
        </w:rPr>
        <w:t>《</w:t>
      </w:r>
      <w:r>
        <w:rPr>
          <w:rFonts w:ascii="Times New Roman" w:eastAsia="標楷體" w:hAnsi="Times New Roman" w:cs="Times New Roman" w:hint="eastAsia"/>
          <w:b/>
          <w:sz w:val="28"/>
          <w:szCs w:val="28"/>
        </w:rPr>
        <w:t>顧客滿意度</w:t>
      </w:r>
      <w:r w:rsidRPr="008D5CBC">
        <w:rPr>
          <w:rFonts w:ascii="Times New Roman" w:eastAsia="標楷體" w:hAnsi="Times New Roman" w:cs="Times New Roman" w:hint="eastAsia"/>
          <w:b/>
          <w:sz w:val="28"/>
          <w:szCs w:val="28"/>
        </w:rPr>
        <w:t>》</w:t>
      </w:r>
    </w:p>
    <w:p w:rsidR="003406AD" w:rsidRDefault="003406AD" w:rsidP="00734C8C">
      <w:pPr>
        <w:jc w:val="center"/>
        <w:rPr>
          <w:rFonts w:ascii="Times New Roman" w:eastAsia="標楷體" w:hAnsi="Times New Roman" w:cs="Times New Roman"/>
          <w:color w:val="000000" w:themeColor="text1"/>
          <w:kern w:val="0"/>
        </w:rPr>
      </w:pPr>
    </w:p>
    <w:tbl>
      <w:tblPr>
        <w:tblW w:w="10206"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28"/>
        <w:gridCol w:w="851"/>
        <w:gridCol w:w="850"/>
        <w:gridCol w:w="851"/>
        <w:gridCol w:w="850"/>
        <w:gridCol w:w="709"/>
        <w:gridCol w:w="567"/>
      </w:tblGrid>
      <w:tr w:rsidR="003406AD" w:rsidRPr="008D5CBC" w:rsidTr="00264FEC">
        <w:trPr>
          <w:cantSplit/>
          <w:trHeight w:val="1505"/>
        </w:trPr>
        <w:tc>
          <w:tcPr>
            <w:tcW w:w="5528" w:type="dxa"/>
            <w:shd w:val="clear" w:color="auto" w:fill="auto"/>
          </w:tcPr>
          <w:p w:rsidR="003406AD" w:rsidRPr="008D5CBC" w:rsidRDefault="003406AD" w:rsidP="00264FEC">
            <w:pPr>
              <w:jc w:val="center"/>
              <w:rPr>
                <w:rFonts w:ascii="Times New Roman" w:eastAsia="標楷體" w:hAnsi="Times New Roman" w:cs="Times New Roman"/>
                <w:sz w:val="28"/>
                <w:szCs w:val="28"/>
              </w:rPr>
            </w:pPr>
          </w:p>
          <w:p w:rsidR="003406AD" w:rsidRPr="008D5CBC" w:rsidRDefault="003406AD" w:rsidP="00264FEC">
            <w:pPr>
              <w:jc w:val="center"/>
              <w:rPr>
                <w:rFonts w:ascii="Times New Roman" w:eastAsia="標楷體" w:hAnsi="Times New Roman"/>
                <w:b/>
                <w:szCs w:val="24"/>
              </w:rPr>
            </w:pPr>
            <w:r w:rsidRPr="008D5CBC">
              <w:rPr>
                <w:rFonts w:ascii="Times New Roman" w:eastAsia="標楷體" w:hAnsi="Times New Roman" w:cs="Times New Roman"/>
                <w:sz w:val="28"/>
                <w:szCs w:val="28"/>
              </w:rPr>
              <w:t>題目</w:t>
            </w:r>
          </w:p>
        </w:tc>
        <w:tc>
          <w:tcPr>
            <w:tcW w:w="4678" w:type="dxa"/>
            <w:gridSpan w:val="6"/>
            <w:tcBorders>
              <w:bottom w:val="single" w:sz="4" w:space="0" w:color="auto"/>
            </w:tcBorders>
            <w:shd w:val="clear" w:color="auto" w:fill="auto"/>
            <w:textDirection w:val="tbRlV"/>
            <w:vAlign w:val="center"/>
          </w:tcPr>
          <w:p w:rsidR="003406AD" w:rsidRDefault="003406AD" w:rsidP="00264FEC">
            <w:pPr>
              <w:spacing w:line="276" w:lineRule="auto"/>
              <w:ind w:left="113" w:right="113"/>
              <w:jc w:val="center"/>
              <w:rPr>
                <w:rFonts w:ascii="Times New Roman" w:eastAsia="標楷體" w:hAnsi="標楷體"/>
                <w:b/>
                <w:szCs w:val="24"/>
              </w:rPr>
            </w:pPr>
            <w:r w:rsidRPr="008D5CBC">
              <w:rPr>
                <w:rFonts w:ascii="Times New Roman" w:eastAsia="標楷體" w:hAnsi="標楷體"/>
                <w:b/>
                <w:szCs w:val="24"/>
              </w:rPr>
              <w:t>非常同意</w:t>
            </w:r>
          </w:p>
          <w:p w:rsidR="003406AD" w:rsidRPr="00734C8C" w:rsidRDefault="003406AD" w:rsidP="00264FEC">
            <w:pPr>
              <w:spacing w:line="276" w:lineRule="auto"/>
              <w:ind w:left="113" w:right="113"/>
              <w:jc w:val="center"/>
              <w:rPr>
                <w:rFonts w:ascii="Times New Roman" w:eastAsia="標楷體" w:hAnsi="標楷體"/>
                <w:b/>
                <w:szCs w:val="24"/>
              </w:rPr>
            </w:pPr>
          </w:p>
          <w:p w:rsidR="003406AD" w:rsidRDefault="003406AD" w:rsidP="00264FEC">
            <w:pPr>
              <w:spacing w:line="276" w:lineRule="auto"/>
              <w:ind w:left="113" w:right="113"/>
              <w:jc w:val="center"/>
              <w:rPr>
                <w:rFonts w:ascii="Times New Roman" w:eastAsia="標楷體" w:hAnsi="標楷體"/>
                <w:b/>
                <w:szCs w:val="24"/>
              </w:rPr>
            </w:pPr>
            <w:r w:rsidRPr="008D5CBC">
              <w:rPr>
                <w:rFonts w:ascii="Times New Roman" w:eastAsia="標楷體" w:hAnsi="標楷體"/>
                <w:b/>
                <w:szCs w:val="24"/>
              </w:rPr>
              <w:t>同意</w:t>
            </w:r>
          </w:p>
          <w:p w:rsidR="003406AD" w:rsidRPr="001F279C" w:rsidRDefault="003406AD" w:rsidP="00264FEC">
            <w:pPr>
              <w:spacing w:line="276" w:lineRule="auto"/>
              <w:ind w:left="113" w:right="113"/>
              <w:jc w:val="center"/>
              <w:rPr>
                <w:rFonts w:ascii="Times New Roman" w:eastAsia="標楷體" w:hAnsi="標楷體"/>
                <w:b/>
                <w:szCs w:val="24"/>
              </w:rPr>
            </w:pPr>
          </w:p>
          <w:p w:rsidR="003406AD" w:rsidRDefault="003406AD" w:rsidP="00264FEC">
            <w:pPr>
              <w:spacing w:line="276" w:lineRule="auto"/>
              <w:ind w:left="113" w:right="113"/>
              <w:jc w:val="center"/>
              <w:rPr>
                <w:rFonts w:ascii="Times New Roman" w:eastAsia="標楷體" w:hAnsi="標楷體"/>
                <w:b/>
                <w:szCs w:val="24"/>
              </w:rPr>
            </w:pPr>
            <w:r w:rsidRPr="008D5CBC">
              <w:rPr>
                <w:rFonts w:ascii="Times New Roman" w:eastAsia="標楷體" w:hAnsi="標楷體"/>
                <w:b/>
                <w:szCs w:val="24"/>
              </w:rPr>
              <w:t>有些同意</w:t>
            </w:r>
          </w:p>
          <w:p w:rsidR="003406AD" w:rsidRPr="008D5CBC" w:rsidRDefault="003406AD" w:rsidP="00264FEC">
            <w:pPr>
              <w:spacing w:line="276" w:lineRule="auto"/>
              <w:ind w:left="113" w:right="113"/>
              <w:jc w:val="center"/>
              <w:rPr>
                <w:rFonts w:ascii="Times New Roman" w:eastAsia="標楷體" w:hAnsi="標楷體"/>
                <w:b/>
                <w:szCs w:val="24"/>
              </w:rPr>
            </w:pPr>
          </w:p>
          <w:p w:rsidR="003406AD" w:rsidRDefault="003406AD" w:rsidP="00264FEC">
            <w:pPr>
              <w:spacing w:line="276" w:lineRule="auto"/>
              <w:ind w:left="113" w:right="113"/>
              <w:jc w:val="center"/>
              <w:rPr>
                <w:rFonts w:ascii="Times New Roman" w:eastAsia="標楷體" w:hAnsi="標楷體"/>
                <w:b/>
                <w:szCs w:val="24"/>
              </w:rPr>
            </w:pPr>
            <w:r w:rsidRPr="008D5CBC">
              <w:rPr>
                <w:rFonts w:ascii="Times New Roman" w:eastAsia="標楷體" w:hAnsi="標楷體"/>
                <w:b/>
                <w:szCs w:val="24"/>
              </w:rPr>
              <w:t>有些不同意</w:t>
            </w:r>
          </w:p>
          <w:p w:rsidR="003406AD" w:rsidRDefault="003406AD" w:rsidP="00264FEC">
            <w:pPr>
              <w:spacing w:line="276" w:lineRule="auto"/>
              <w:ind w:left="113" w:right="113"/>
              <w:jc w:val="center"/>
              <w:rPr>
                <w:rFonts w:ascii="Times New Roman" w:eastAsia="標楷體" w:hAnsi="標楷體"/>
                <w:b/>
                <w:szCs w:val="24"/>
              </w:rPr>
            </w:pPr>
          </w:p>
          <w:p w:rsidR="003406AD" w:rsidRDefault="003406AD" w:rsidP="00264FEC">
            <w:pPr>
              <w:spacing w:line="276" w:lineRule="auto"/>
              <w:ind w:left="113" w:right="113"/>
              <w:jc w:val="center"/>
              <w:rPr>
                <w:rFonts w:ascii="Times New Roman" w:eastAsia="標楷體" w:hAnsi="標楷體"/>
                <w:b/>
                <w:szCs w:val="24"/>
              </w:rPr>
            </w:pPr>
            <w:r w:rsidRPr="008D5CBC">
              <w:rPr>
                <w:rFonts w:ascii="Times New Roman" w:eastAsia="標楷體" w:hAnsi="標楷體"/>
                <w:b/>
                <w:szCs w:val="24"/>
              </w:rPr>
              <w:t>不同意</w:t>
            </w:r>
          </w:p>
          <w:p w:rsidR="003406AD" w:rsidRDefault="003406AD" w:rsidP="00264FEC">
            <w:pPr>
              <w:spacing w:line="276" w:lineRule="auto"/>
              <w:ind w:left="113" w:right="113"/>
              <w:jc w:val="center"/>
              <w:rPr>
                <w:rFonts w:ascii="Times New Roman" w:eastAsia="標楷體" w:hAnsi="標楷體"/>
                <w:b/>
                <w:szCs w:val="24"/>
              </w:rPr>
            </w:pPr>
          </w:p>
          <w:p w:rsidR="003406AD" w:rsidRPr="00891FD8" w:rsidRDefault="003406AD" w:rsidP="00264FEC">
            <w:pPr>
              <w:spacing w:line="276" w:lineRule="auto"/>
              <w:ind w:left="113" w:right="113"/>
              <w:jc w:val="center"/>
              <w:rPr>
                <w:rFonts w:ascii="Times New Roman" w:eastAsia="標楷體" w:hAnsi="標楷體"/>
                <w:b/>
                <w:szCs w:val="24"/>
              </w:rPr>
            </w:pPr>
            <w:r w:rsidRPr="008D5CBC">
              <w:rPr>
                <w:rFonts w:ascii="Times New Roman" w:eastAsia="標楷體" w:hAnsi="標楷體" w:hint="eastAsia"/>
                <w:b/>
                <w:szCs w:val="24"/>
              </w:rPr>
              <w:t>非常</w:t>
            </w:r>
            <w:r w:rsidRPr="008D5CBC">
              <w:rPr>
                <w:rFonts w:ascii="Times New Roman" w:eastAsia="標楷體" w:hAnsi="標楷體"/>
                <w:b/>
                <w:szCs w:val="24"/>
              </w:rPr>
              <w:t>不同意</w:t>
            </w:r>
          </w:p>
        </w:tc>
      </w:tr>
      <w:tr w:rsidR="003406AD" w:rsidRPr="008D5CBC" w:rsidTr="00264FEC">
        <w:tc>
          <w:tcPr>
            <w:tcW w:w="10206" w:type="dxa"/>
            <w:gridSpan w:val="7"/>
            <w:tcBorders>
              <w:bottom w:val="single" w:sz="4" w:space="0" w:color="auto"/>
              <w:right w:val="single" w:sz="4" w:space="0" w:color="auto"/>
            </w:tcBorders>
            <w:shd w:val="clear" w:color="auto" w:fill="auto"/>
          </w:tcPr>
          <w:p w:rsidR="003406AD" w:rsidRPr="008D5CBC" w:rsidRDefault="003406AD" w:rsidP="00264FEC">
            <w:pPr>
              <w:ind w:right="1680"/>
              <w:rPr>
                <w:rFonts w:ascii="Times New Roman" w:eastAsia="標楷體" w:hAnsi="Times New Roman"/>
                <w:szCs w:val="24"/>
              </w:rPr>
            </w:pPr>
            <w:r w:rsidRPr="00C77164">
              <w:rPr>
                <w:rFonts w:hint="eastAsia"/>
              </w:rPr>
              <w:t>滿意度（</w:t>
            </w:r>
            <w:r w:rsidRPr="00C77164">
              <w:rPr>
                <w:rFonts w:hint="eastAsia"/>
              </w:rPr>
              <w:t>a = 0.9; CR = 0.92</w:t>
            </w:r>
            <w:r w:rsidRPr="00C77164">
              <w:rPr>
                <w:rFonts w:hint="eastAsia"/>
              </w:rPr>
              <w:t>）</w:t>
            </w:r>
          </w:p>
        </w:tc>
      </w:tr>
      <w:tr w:rsidR="003406AD" w:rsidRPr="008D5CBC" w:rsidTr="00264FEC">
        <w:tc>
          <w:tcPr>
            <w:tcW w:w="5528" w:type="dxa"/>
            <w:tcBorders>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C77164">
              <w:rPr>
                <w:rFonts w:hint="eastAsia"/>
              </w:rPr>
              <w:t>贊同選擇全聯比選擇其他賣場更好嗎</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ind w:right="720"/>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5528" w:type="dxa"/>
            <w:tcBorders>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C77164">
              <w:rPr>
                <w:rFonts w:hint="eastAsia"/>
              </w:rPr>
              <w:t>比起其他賣場更喜歡全聯</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5528" w:type="dxa"/>
            <w:tcBorders>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C77164">
              <w:rPr>
                <w:rFonts w:hint="eastAsia"/>
              </w:rPr>
              <w:t>今天在全聯的購物經驗如預期嗎</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5528" w:type="dxa"/>
            <w:tcBorders>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C77164">
              <w:rPr>
                <w:rFonts w:hint="eastAsia"/>
              </w:rPr>
              <w:t>今天在全聯的購物是一個愉快的經驗嗎</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5528" w:type="dxa"/>
            <w:tcBorders>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C77164">
              <w:rPr>
                <w:rFonts w:hint="eastAsia"/>
              </w:rPr>
              <w:t>今天在全聯購物是愉快的嗎</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5528" w:type="dxa"/>
            <w:tcBorders>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C77164">
              <w:rPr>
                <w:rFonts w:hint="eastAsia"/>
              </w:rPr>
              <w:t>喜歡在全聯購物</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10206" w:type="dxa"/>
            <w:gridSpan w:val="7"/>
            <w:tcBorders>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C77164">
              <w:rPr>
                <w:rFonts w:hint="eastAsia"/>
              </w:rPr>
              <w:t>商品（</w:t>
            </w:r>
            <w:r w:rsidRPr="00C77164">
              <w:rPr>
                <w:rFonts w:hint="eastAsia"/>
              </w:rPr>
              <w:t>a = 0.62; CR = 0.79</w:t>
            </w:r>
            <w:r w:rsidRPr="00C77164">
              <w:rPr>
                <w:rFonts w:hint="eastAsia"/>
              </w:rPr>
              <w:t>）</w:t>
            </w:r>
          </w:p>
        </w:tc>
      </w:tr>
      <w:tr w:rsidR="003406AD" w:rsidRPr="008D5CBC" w:rsidTr="00264FEC">
        <w:tc>
          <w:tcPr>
            <w:tcW w:w="5528" w:type="dxa"/>
            <w:tcBorders>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C77164">
              <w:rPr>
                <w:rFonts w:hint="eastAsia"/>
              </w:rPr>
              <w:t>這個全聯提供種類繁多的產品</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5528" w:type="dxa"/>
            <w:tcBorders>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C77164">
              <w:rPr>
                <w:rFonts w:hint="eastAsia"/>
              </w:rPr>
              <w:t>這個全聯銷售高品質的產品</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5528" w:type="dxa"/>
            <w:tcBorders>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C77164">
              <w:rPr>
                <w:rFonts w:hint="eastAsia"/>
              </w:rPr>
              <w:t>全聯有需要的可用產品</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10206" w:type="dxa"/>
            <w:gridSpan w:val="7"/>
            <w:tcBorders>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C77164">
              <w:rPr>
                <w:rFonts w:hint="eastAsia"/>
              </w:rPr>
              <w:t>商店本身的問題（</w:t>
            </w:r>
            <w:r w:rsidRPr="00C77164">
              <w:rPr>
                <w:rFonts w:hint="eastAsia"/>
              </w:rPr>
              <w:t>a = 0.86; CR = 0.92</w:t>
            </w:r>
            <w:r w:rsidRPr="00C77164">
              <w:rPr>
                <w:rFonts w:hint="eastAsia"/>
              </w:rPr>
              <w:t>）</w:t>
            </w:r>
          </w:p>
        </w:tc>
      </w:tr>
      <w:tr w:rsidR="003406AD" w:rsidRPr="008D5CBC" w:rsidTr="00264FEC">
        <w:tc>
          <w:tcPr>
            <w:tcW w:w="5528" w:type="dxa"/>
            <w:tcBorders>
              <w:right w:val="single" w:sz="4" w:space="0" w:color="auto"/>
            </w:tcBorders>
            <w:shd w:val="clear" w:color="auto" w:fill="auto"/>
          </w:tcPr>
          <w:p w:rsidR="003406AD" w:rsidRPr="0038627A" w:rsidRDefault="003406AD" w:rsidP="00264FEC">
            <w:r w:rsidRPr="00C77164">
              <w:rPr>
                <w:rFonts w:hint="eastAsia"/>
              </w:rPr>
              <w:t>由於結帳櫃檯太少，等待時間超過了必要的時間</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5528" w:type="dxa"/>
            <w:tcBorders>
              <w:right w:val="single" w:sz="4" w:space="0" w:color="auto"/>
            </w:tcBorders>
            <w:shd w:val="clear" w:color="auto" w:fill="auto"/>
          </w:tcPr>
          <w:p w:rsidR="003406AD" w:rsidRPr="0038627A" w:rsidRDefault="003406AD" w:rsidP="00264FEC">
            <w:r w:rsidRPr="00C77164">
              <w:rPr>
                <w:rFonts w:hint="eastAsia"/>
              </w:rPr>
              <w:t>商店責怪我結帳速度緩慢</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5528" w:type="dxa"/>
            <w:tcBorders>
              <w:right w:val="single" w:sz="4" w:space="0" w:color="auto"/>
            </w:tcBorders>
            <w:shd w:val="clear" w:color="auto" w:fill="auto"/>
          </w:tcPr>
          <w:p w:rsidR="003406AD" w:rsidRPr="0038627A" w:rsidRDefault="003406AD" w:rsidP="00264FEC">
            <w:r w:rsidRPr="00C77164">
              <w:rPr>
                <w:rFonts w:hint="eastAsia"/>
              </w:rPr>
              <w:t>結帳時的員工工作緩慢</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10206" w:type="dxa"/>
            <w:gridSpan w:val="7"/>
            <w:tcBorders>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B0A5F">
              <w:rPr>
                <w:rFonts w:hint="eastAsia"/>
              </w:rPr>
              <w:t>購買價值（</w:t>
            </w:r>
            <w:r w:rsidRPr="008B0A5F">
              <w:rPr>
                <w:rFonts w:hint="eastAsia"/>
              </w:rPr>
              <w:t>a = 0.87; CR = 0.91</w:t>
            </w:r>
            <w:r w:rsidRPr="008B0A5F">
              <w:rPr>
                <w:rFonts w:hint="eastAsia"/>
              </w:rPr>
              <w:t>）</w:t>
            </w:r>
          </w:p>
        </w:tc>
      </w:tr>
      <w:tr w:rsidR="003406AD" w:rsidRPr="008D5CBC" w:rsidTr="00264FEC">
        <w:tc>
          <w:tcPr>
            <w:tcW w:w="5528" w:type="dxa"/>
            <w:tcBorders>
              <w:right w:val="single" w:sz="4" w:space="0" w:color="auto"/>
            </w:tcBorders>
            <w:shd w:val="clear" w:color="auto" w:fill="auto"/>
          </w:tcPr>
          <w:p w:rsidR="003406AD" w:rsidRPr="00C77164" w:rsidRDefault="003406AD" w:rsidP="00264FEC">
            <w:r w:rsidRPr="008B0A5F">
              <w:rPr>
                <w:rFonts w:hint="eastAsia"/>
              </w:rPr>
              <w:t>我剛買的產品對我很重要</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5528" w:type="dxa"/>
            <w:tcBorders>
              <w:right w:val="single" w:sz="4" w:space="0" w:color="auto"/>
            </w:tcBorders>
            <w:shd w:val="clear" w:color="auto" w:fill="auto"/>
          </w:tcPr>
          <w:p w:rsidR="003406AD" w:rsidRPr="008B0A5F" w:rsidRDefault="003406AD" w:rsidP="00264FEC">
            <w:r w:rsidRPr="003A1ED2">
              <w:rPr>
                <w:rFonts w:ascii="Arial" w:hAnsi="Arial" w:cs="Arial" w:hint="eastAsia"/>
                <w:color w:val="222222"/>
              </w:rPr>
              <w:t>我真的需要我買的產品</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5528" w:type="dxa"/>
            <w:tcBorders>
              <w:right w:val="single" w:sz="4" w:space="0" w:color="auto"/>
            </w:tcBorders>
            <w:shd w:val="clear" w:color="auto" w:fill="auto"/>
          </w:tcPr>
          <w:p w:rsidR="003406AD" w:rsidRPr="008B0A5F" w:rsidRDefault="003406AD" w:rsidP="00264FEC">
            <w:r w:rsidRPr="003A1ED2">
              <w:rPr>
                <w:rFonts w:ascii="Arial" w:hAnsi="Arial" w:cs="Arial" w:hint="eastAsia"/>
                <w:color w:val="222222"/>
              </w:rPr>
              <w:t>我的購物車今天完全填滿了</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r w:rsidR="003406AD" w:rsidRPr="008D5CBC" w:rsidTr="00264FEC">
        <w:tc>
          <w:tcPr>
            <w:tcW w:w="5528" w:type="dxa"/>
            <w:tcBorders>
              <w:right w:val="single" w:sz="4" w:space="0" w:color="auto"/>
            </w:tcBorders>
            <w:shd w:val="clear" w:color="auto" w:fill="auto"/>
          </w:tcPr>
          <w:p w:rsidR="003406AD" w:rsidRPr="008B0A5F" w:rsidRDefault="003406AD" w:rsidP="00264FEC">
            <w:r>
              <w:rPr>
                <w:rFonts w:ascii="Arial" w:hAnsi="Arial" w:cs="Arial" w:hint="eastAsia"/>
                <w:color w:val="222222"/>
              </w:rPr>
              <w:t>今天是個</w:t>
            </w:r>
            <w:r w:rsidRPr="003A1ED2">
              <w:rPr>
                <w:rFonts w:ascii="Arial" w:hAnsi="Arial" w:cs="Arial" w:hint="eastAsia"/>
                <w:color w:val="222222"/>
              </w:rPr>
              <w:t>愉快的經歷</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406AD" w:rsidRPr="008D5CBC" w:rsidRDefault="003406AD" w:rsidP="00264FEC">
            <w:pPr>
              <w:rPr>
                <w:rFonts w:ascii="Times New Roman" w:eastAsia="標楷體" w:hAnsi="Times New Roman"/>
                <w:szCs w:val="24"/>
              </w:rPr>
            </w:pPr>
            <w:r w:rsidRPr="008D5CBC">
              <w:rPr>
                <w:rFonts w:ascii="Times New Roman" w:eastAsia="標楷體" w:hAnsi="Times New Roman"/>
                <w:szCs w:val="24"/>
              </w:rPr>
              <w:t>6</w:t>
            </w:r>
          </w:p>
        </w:tc>
      </w:tr>
    </w:tbl>
    <w:p w:rsidR="003406AD" w:rsidRDefault="003406AD" w:rsidP="00734C8C">
      <w:pPr>
        <w:jc w:val="center"/>
        <w:rPr>
          <w:rFonts w:ascii="Times New Roman" w:eastAsia="標楷體" w:hAnsi="Times New Roman" w:cs="Times New Roman"/>
          <w:color w:val="000000" w:themeColor="text1"/>
          <w:kern w:val="0"/>
        </w:rPr>
      </w:pPr>
    </w:p>
    <w:p w:rsidR="00734C8C" w:rsidRDefault="00734C8C" w:rsidP="00734C8C">
      <w:pPr>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謝謝您的作答，辛苦了。</w:t>
      </w:r>
    </w:p>
    <w:p w:rsidR="00734C8C" w:rsidRPr="00DE4A2B" w:rsidRDefault="00734C8C" w:rsidP="00734C8C">
      <w:pPr>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我們在此獻上十萬分的感謝。</w:t>
      </w:r>
    </w:p>
    <w:p w:rsidR="00F20A0B" w:rsidRPr="00DE4A2B" w:rsidRDefault="00F20A0B" w:rsidP="00734C8C">
      <w:pPr>
        <w:jc w:val="center"/>
        <w:rPr>
          <w:rFonts w:ascii="Times New Roman" w:eastAsia="標楷體" w:hAnsi="Times New Roman" w:cs="Times New Roman"/>
          <w:color w:val="000000" w:themeColor="text1"/>
          <w:kern w:val="0"/>
        </w:rPr>
      </w:pPr>
    </w:p>
    <w:sectPr w:rsidR="00F20A0B" w:rsidRPr="00DE4A2B" w:rsidSect="00FD21E6">
      <w:headerReference w:type="even" r:id="rId38"/>
      <w:headerReference w:type="default" r:id="rId39"/>
      <w:footerReference w:type="default" r:id="rId40"/>
      <w:headerReference w:type="first" r:id="rId41"/>
      <w:pgSz w:w="11906" w:h="16838"/>
      <w:pgMar w:top="1418" w:right="1418" w:bottom="1418" w:left="1701" w:header="851" w:footer="992" w:gutter="0"/>
      <w:pgNumType w:start="1"/>
      <w:cols w:space="425"/>
      <w:docGrid w:type="lines"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79C715" w15:done="0"/>
  <w15:commentEx w15:paraId="0929F3AA" w15:done="0"/>
  <w15:commentEx w15:paraId="715332A3" w15:done="0"/>
  <w15:commentEx w15:paraId="3209376E" w15:paraIdParent="715332A3" w15:done="0"/>
  <w15:commentEx w15:paraId="7B7DAC95" w15:done="0"/>
  <w15:commentEx w15:paraId="46E31437" w15:done="0"/>
  <w15:commentEx w15:paraId="782ECB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79C715" w16cid:durableId="1FC0AE90"/>
  <w16cid:commentId w16cid:paraId="0929F3AA" w16cid:durableId="1FC0AE91"/>
  <w16cid:commentId w16cid:paraId="715332A3" w16cid:durableId="1FC0AE92"/>
  <w16cid:commentId w16cid:paraId="3209376E" w16cid:durableId="1FC0AE93"/>
  <w16cid:commentId w16cid:paraId="7B7DAC95" w16cid:durableId="1FC0AE94"/>
  <w16cid:commentId w16cid:paraId="63E05FC2" w16cid:durableId="1FC0AE95"/>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2A8F" w:rsidRDefault="00002A8F">
      <w:r>
        <w:separator/>
      </w:r>
    </w:p>
  </w:endnote>
  <w:endnote w:type="continuationSeparator" w:id="1">
    <w:p w:rsidR="00002A8F" w:rsidRDefault="00002A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標楷體e..">
    <w:altName w:val="Times New Roman Uni"/>
    <w:panose1 w:val="00000000000000000000"/>
    <w:charset w:val="88"/>
    <w:family w:val="roman"/>
    <w:notTrueType/>
    <w:pitch w:val="default"/>
    <w:sig w:usb0="00000000" w:usb1="00000000" w:usb2="00000000" w:usb3="00000000" w:csb0="00000000" w:csb1="00000000"/>
  </w:font>
  <w:font w:name="DFKaiShu-SB-Estd-BF">
    <w:altName w:val="Arial Unicode MS"/>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A8F" w:rsidRDefault="00002A8F">
    <w:pPr>
      <w:pStyle w:val="a6"/>
      <w:jc w:val="center"/>
    </w:pPr>
  </w:p>
  <w:p w:rsidR="00002A8F" w:rsidRDefault="00002A8F">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A8F" w:rsidRDefault="00506EFE">
    <w:pPr>
      <w:pStyle w:val="a6"/>
      <w:framePr w:wrap="around" w:vAnchor="text" w:hAnchor="margin" w:xAlign="center" w:y="1"/>
      <w:rPr>
        <w:rStyle w:val="a8"/>
      </w:rPr>
    </w:pPr>
    <w:r>
      <w:rPr>
        <w:rStyle w:val="a8"/>
      </w:rPr>
      <w:fldChar w:fldCharType="begin"/>
    </w:r>
    <w:r w:rsidR="00002A8F">
      <w:rPr>
        <w:rStyle w:val="a8"/>
      </w:rPr>
      <w:instrText xml:space="preserve">PAGE  </w:instrText>
    </w:r>
    <w:r>
      <w:rPr>
        <w:rStyle w:val="a8"/>
      </w:rPr>
      <w:fldChar w:fldCharType="separate"/>
    </w:r>
    <w:r w:rsidR="00002A8F">
      <w:rPr>
        <w:rStyle w:val="a8"/>
        <w:noProof/>
      </w:rPr>
      <w:t>6</w:t>
    </w:r>
    <w:r>
      <w:rPr>
        <w:rStyle w:val="a8"/>
      </w:rPr>
      <w:fldChar w:fldCharType="end"/>
    </w:r>
  </w:p>
  <w:p w:rsidR="00002A8F" w:rsidRDefault="00002A8F">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A8F" w:rsidRPr="006F209A" w:rsidRDefault="00002A8F" w:rsidP="00BA7C04">
    <w:pPr>
      <w:pStyle w:val="a6"/>
      <w:jc w:val="center"/>
    </w:pPr>
    <w:r>
      <w:rPr>
        <w:rFonts w:ascii="新細明體" w:hAnsi="新細明體" w:hint="eastAsia"/>
      </w:rPr>
      <w:t>ⅰ</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A8F" w:rsidRDefault="00506EFE" w:rsidP="000D7487">
    <w:pPr>
      <w:pStyle w:val="a6"/>
      <w:framePr w:wrap="around" w:vAnchor="text" w:hAnchor="margin" w:xAlign="center" w:y="1"/>
      <w:rPr>
        <w:rStyle w:val="a8"/>
      </w:rPr>
    </w:pPr>
    <w:r>
      <w:rPr>
        <w:rStyle w:val="a8"/>
      </w:rPr>
      <w:fldChar w:fldCharType="begin"/>
    </w:r>
    <w:r w:rsidR="00002A8F">
      <w:rPr>
        <w:rStyle w:val="a8"/>
      </w:rPr>
      <w:instrText xml:space="preserve">PAGE  </w:instrText>
    </w:r>
    <w:r>
      <w:rPr>
        <w:rStyle w:val="a8"/>
      </w:rPr>
      <w:fldChar w:fldCharType="end"/>
    </w:r>
  </w:p>
  <w:p w:rsidR="00002A8F" w:rsidRDefault="00002A8F">
    <w:pPr>
      <w:pStyle w:val="a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8887097"/>
      <w:docPartObj>
        <w:docPartGallery w:val="Page Numbers (Bottom of Page)"/>
        <w:docPartUnique/>
      </w:docPartObj>
    </w:sdtPr>
    <w:sdtContent>
      <w:p w:rsidR="00002A8F" w:rsidRDefault="00506EFE">
        <w:pPr>
          <w:pStyle w:val="a6"/>
          <w:jc w:val="center"/>
        </w:pPr>
        <w:r>
          <w:fldChar w:fldCharType="begin"/>
        </w:r>
        <w:r w:rsidR="00002A8F">
          <w:instrText>PAGE   \* MERGEFORMAT</w:instrText>
        </w:r>
        <w:r>
          <w:fldChar w:fldCharType="separate"/>
        </w:r>
        <w:r w:rsidR="00606F0D" w:rsidRPr="00606F0D">
          <w:rPr>
            <w:noProof/>
            <w:lang w:val="zh-TW"/>
          </w:rPr>
          <w:t>i</w:t>
        </w:r>
        <w:r>
          <w:fldChar w:fldCharType="end"/>
        </w:r>
      </w:p>
    </w:sdtContent>
  </w:sdt>
  <w:p w:rsidR="00002A8F" w:rsidRPr="00290D53" w:rsidRDefault="00002A8F" w:rsidP="00141A5D">
    <w:pPr>
      <w:pStyle w:val="a6"/>
      <w:jc w:val="center"/>
      <w:rPr>
        <w:rFonts w:ascii="Times New Roman" w:hAnsi="Times New Roman" w:cs="Times New Roman"/>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A8F" w:rsidRDefault="00506EFE">
    <w:pPr>
      <w:pStyle w:val="ab"/>
      <w:spacing w:line="14" w:lineRule="auto"/>
      <w:rPr>
        <w:sz w:val="14"/>
      </w:rPr>
    </w:pPr>
    <w:r w:rsidRPr="00506EFE">
      <w:rPr>
        <w:noProof/>
        <w:sz w:val="24"/>
      </w:rPr>
      <w:pict>
        <v:shapetype id="_x0000_t202" coordsize="21600,21600" o:spt="202" path="m,l,21600r21600,l21600,xe">
          <v:stroke joinstyle="miter"/>
          <v:path gradientshapeok="t" o:connecttype="rect"/>
        </v:shapetype>
        <v:shape id="文字方塊 512" o:spid="_x0000_s2061" type="#_x0000_t202" style="position:absolute;left:0;text-align:left;margin-left:289.95pt;margin-top:780.95pt;width:23.1pt;height:12.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" filled="f" stroked="f">
          <v:textbox inset="0,0,0,0">
            <w:txbxContent>
              <w:p w:rsidR="00002A8F" w:rsidRDefault="00506EFE">
                <w:pPr>
                  <w:spacing w:line="225" w:lineRule="exact"/>
                  <w:ind w:left="40"/>
                  <w:rPr>
                    <w:rFonts w:ascii="Times New Roman"/>
                    <w:sz w:val="20"/>
                  </w:rPr>
                </w:pPr>
                <w:r>
                  <w:fldChar w:fldCharType="begin"/>
                </w:r>
                <w:r w:rsidR="00002A8F">
                  <w:rPr>
                    <w:rFonts w:ascii="Times New Roman"/>
                    <w:sz w:val="20"/>
                  </w:rPr>
                  <w:instrText xml:space="preserve"> PAGE </w:instrText>
                </w:r>
                <w:r>
                  <w:fldChar w:fldCharType="separate"/>
                </w:r>
                <w:r w:rsidR="00606F0D">
                  <w:rPr>
                    <w:rFonts w:ascii="Times New Roman"/>
                    <w:noProof/>
                    <w:sz w:val="20"/>
                  </w:rPr>
                  <w:t>78</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2A8F" w:rsidRDefault="00002A8F">
      <w:r>
        <w:separator/>
      </w:r>
    </w:p>
  </w:footnote>
  <w:footnote w:type="continuationSeparator" w:id="1">
    <w:p w:rsidR="00002A8F" w:rsidRDefault="00002A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A8F" w:rsidRDefault="00506EFE">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2" o:spid="_x0000_s2050" type="#_x0000_t75" style="position:absolute;margin-left:0;margin-top:0;width:165pt;height:165pt;z-index:-251656704;mso-position-horizontal:center;mso-position-horizontal-relative:margin;mso-position-vertical:center;mso-position-vertical-relative:margin" o:allowincell="f">
          <v:imagedata r:id="rId1" o:title="銘傳浮水印"/>
          <w10:wrap anchorx="margin" anchory="margin"/>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A8F" w:rsidRDefault="00506EFE">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1" o:spid="_x0000_s2059" type="#_x0000_t75" style="position:absolute;margin-left:0;margin-top:0;width:165pt;height:165pt;z-index:-251647488;mso-position-horizontal:center;mso-position-horizontal-relative:margin;mso-position-vertical:center;mso-position-vertical-relative:margin" o:allowincell="f">
          <v:imagedata r:id="rId1" o:title="銘傳浮水印"/>
          <w10:wrap anchorx="margin" anchory="margin"/>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A8F" w:rsidRDefault="00506EFE">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2" o:spid="_x0000_s2060" type="#_x0000_t75" style="position:absolute;margin-left:0;margin-top:0;width:165pt;height:165pt;z-index:-251646464;mso-position-horizontal:center;mso-position-horizontal-relative:margin;mso-position-vertical:center;mso-position-vertical-relative:margin" o:allowincell="f">
          <v:imagedata r:id="rId1" o:title="銘傳浮水印"/>
          <w10:wrap anchorx="margin" anchory="margin"/>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A8F" w:rsidRDefault="00506EFE">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0" o:spid="_x0000_s2058" type="#_x0000_t75" style="position:absolute;margin-left:0;margin-top:0;width:165pt;height:165pt;z-index:-251648512;mso-position-horizontal:center;mso-position-horizontal-relative:margin;mso-position-vertical:center;mso-position-vertical-relative:margin" o:allowincell="f">
          <v:imagedata r:id="rId1" o:title="銘傳浮水印"/>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A8F" w:rsidRDefault="00506EFE">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3" o:spid="_x0000_s2051" type="#_x0000_t75" style="position:absolute;margin-left:0;margin-top:0;width:165pt;height:165pt;z-index:-251655680;mso-position-horizontal:center;mso-position-horizontal-relative:margin;mso-position-vertical:center;mso-position-vertical-relative:margin" o:allowincell="f">
          <v:imagedata r:id="rId1" o:title="銘傳浮水印"/>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A8F" w:rsidRDefault="00506EFE">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1" o:spid="_x0000_s2049" type="#_x0000_t75" style="position:absolute;margin-left:0;margin-top:0;width:165pt;height:165pt;z-index:-251657728;mso-position-horizontal:center;mso-position-horizontal-relative:margin;mso-position-vertical:center;mso-position-vertical-relative:margin" o:allowincell="f">
          <v:imagedata r:id="rId1" o:title="銘傳浮水印"/>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A8F" w:rsidRDefault="00506EFE">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5" o:spid="_x0000_s2053" type="#_x0000_t75" style="position:absolute;margin-left:0;margin-top:0;width:165pt;height:165pt;z-index:-251653632;mso-position-horizontal:center;mso-position-horizontal-relative:margin;mso-position-vertical:center;mso-position-vertical-relative:margin" o:allowincell="f">
          <v:imagedata r:id="rId1" o:title="銘傳浮水印"/>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A8F" w:rsidRDefault="00506EFE">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6" o:spid="_x0000_s2054" type="#_x0000_t75" style="position:absolute;margin-left:0;margin-top:0;width:165pt;height:165pt;z-index:-251652608;mso-position-horizontal:center;mso-position-horizontal-relative:margin;mso-position-vertical:center;mso-position-vertical-relative:margin" o:allowincell="f">
          <v:imagedata r:id="rId1" o:title="銘傳浮水印"/>
          <w10:wrap anchorx="margin" anchory="margin"/>
        </v:shape>
      </w:pict>
    </w:r>
    <w:r w:rsidR="00002A8F">
      <w:rPr>
        <w:rFonts w:hint="eastAsia"/>
      </w:rPr>
      <w:t>附件二</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A8F" w:rsidRDefault="00506EFE">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4" o:spid="_x0000_s2052" type="#_x0000_t75" style="position:absolute;margin-left:0;margin-top:0;width:165pt;height:165pt;z-index:-251654656;mso-position-horizontal:center;mso-position-horizontal-relative:margin;mso-position-vertical:center;mso-position-vertical-relative:margin" o:allowincell="f">
          <v:imagedata r:id="rId1" o:title="銘傳浮水印"/>
          <w10:wrap anchorx="margin" anchory="margin"/>
        </v:shape>
      </w:pict>
    </w:r>
    <w:r w:rsidR="00002A8F">
      <w:rPr>
        <w:rFonts w:hint="eastAsia"/>
      </w:rPr>
      <w:t>附件二</w:t>
    </w:r>
  </w:p>
  <w:p w:rsidR="00002A8F" w:rsidRDefault="00002A8F">
    <w:pPr>
      <w:pStyle w:val="a9"/>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A8F" w:rsidRDefault="00506EFE">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8" o:spid="_x0000_s2056" type="#_x0000_t75" style="position:absolute;margin-left:0;margin-top:0;width:165pt;height:165pt;z-index:-251650560;mso-position-horizontal:center;mso-position-horizontal-relative:margin;mso-position-vertical:center;mso-position-vertical-relative:margin" o:allowincell="f">
          <v:imagedata r:id="rId1" o:title="銘傳浮水印"/>
          <w10:wrap anchorx="margin" anchory="margin"/>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A8F" w:rsidRPr="00CA0DB9" w:rsidRDefault="00506EFE" w:rsidP="00CA0DB9">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9" o:spid="_x0000_s2057" type="#_x0000_t75" style="position:absolute;margin-left:0;margin-top:0;width:165pt;height:165pt;z-index:-251649536;mso-position-horizontal:center;mso-position-horizontal-relative:margin;mso-position-vertical:center;mso-position-vertical-relative:margin" o:allowincell="f">
          <v:imagedata r:id="rId1" o:title="銘傳浮水印"/>
          <w10:wrap anchorx="margin" anchory="margin"/>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A8F" w:rsidRDefault="00506EFE">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7" o:spid="_x0000_s2055" type="#_x0000_t75" style="position:absolute;margin-left:0;margin-top:0;width:165pt;height:165pt;z-index:-251651584;mso-position-horizontal:center;mso-position-horizontal-relative:margin;mso-position-vertical:center;mso-position-vertical-relative:margin" o:allowincell="f">
          <v:imagedata r:id="rId1" o:title="銘傳浮水印"/>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5DE4"/>
    <w:multiLevelType w:val="hybridMultilevel"/>
    <w:tmpl w:val="0C36EFA4"/>
    <w:lvl w:ilvl="0" w:tplc="7152D56C">
      <w:start w:val="1"/>
      <w:numFmt w:val="taiwaneseCountingThousand"/>
      <w:lvlText w:val="第%1節"/>
      <w:lvlJc w:val="left"/>
      <w:pPr>
        <w:ind w:left="1350" w:hanging="13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1803CB3"/>
    <w:multiLevelType w:val="hybridMultilevel"/>
    <w:tmpl w:val="DE505C10"/>
    <w:lvl w:ilvl="0" w:tplc="F5DC7F6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8C6EAB"/>
    <w:multiLevelType w:val="hybridMultilevel"/>
    <w:tmpl w:val="D2406C60"/>
    <w:lvl w:ilvl="0" w:tplc="0F28F7F2">
      <w:start w:val="1"/>
      <w:numFmt w:val="decimal"/>
      <w:lvlText w:val="%1."/>
      <w:lvlJc w:val="left"/>
      <w:pPr>
        <w:ind w:left="420" w:hanging="300"/>
      </w:pPr>
      <w:rPr>
        <w:rFonts w:ascii="Times New Roman" w:eastAsia="Times New Roman" w:hAnsi="Times New Roman" w:cs="Times New Roman" w:hint="default"/>
        <w:spacing w:val="-5"/>
        <w:w w:val="100"/>
        <w:sz w:val="24"/>
        <w:szCs w:val="24"/>
      </w:rPr>
    </w:lvl>
    <w:lvl w:ilvl="1" w:tplc="B6F8C7A8">
      <w:numFmt w:val="bullet"/>
      <w:lvlText w:val="•"/>
      <w:lvlJc w:val="left"/>
      <w:pPr>
        <w:ind w:left="1238" w:hanging="300"/>
      </w:pPr>
      <w:rPr>
        <w:rFonts w:hint="default"/>
      </w:rPr>
    </w:lvl>
    <w:lvl w:ilvl="2" w:tplc="F19EE83A">
      <w:numFmt w:val="bullet"/>
      <w:lvlText w:val="•"/>
      <w:lvlJc w:val="left"/>
      <w:pPr>
        <w:ind w:left="2057" w:hanging="300"/>
      </w:pPr>
      <w:rPr>
        <w:rFonts w:hint="default"/>
      </w:rPr>
    </w:lvl>
    <w:lvl w:ilvl="3" w:tplc="9A565DC0">
      <w:numFmt w:val="bullet"/>
      <w:lvlText w:val="•"/>
      <w:lvlJc w:val="left"/>
      <w:pPr>
        <w:ind w:left="2875" w:hanging="300"/>
      </w:pPr>
      <w:rPr>
        <w:rFonts w:hint="default"/>
      </w:rPr>
    </w:lvl>
    <w:lvl w:ilvl="4" w:tplc="EDA0C792">
      <w:numFmt w:val="bullet"/>
      <w:lvlText w:val="•"/>
      <w:lvlJc w:val="left"/>
      <w:pPr>
        <w:ind w:left="3694" w:hanging="300"/>
      </w:pPr>
      <w:rPr>
        <w:rFonts w:hint="default"/>
      </w:rPr>
    </w:lvl>
    <w:lvl w:ilvl="5" w:tplc="BC5CAE46">
      <w:numFmt w:val="bullet"/>
      <w:lvlText w:val="•"/>
      <w:lvlJc w:val="left"/>
      <w:pPr>
        <w:ind w:left="4513" w:hanging="300"/>
      </w:pPr>
      <w:rPr>
        <w:rFonts w:hint="default"/>
      </w:rPr>
    </w:lvl>
    <w:lvl w:ilvl="6" w:tplc="6414CE6E">
      <w:numFmt w:val="bullet"/>
      <w:lvlText w:val="•"/>
      <w:lvlJc w:val="left"/>
      <w:pPr>
        <w:ind w:left="5331" w:hanging="300"/>
      </w:pPr>
      <w:rPr>
        <w:rFonts w:hint="default"/>
      </w:rPr>
    </w:lvl>
    <w:lvl w:ilvl="7" w:tplc="C9020C68">
      <w:numFmt w:val="bullet"/>
      <w:lvlText w:val="•"/>
      <w:lvlJc w:val="left"/>
      <w:pPr>
        <w:ind w:left="6150" w:hanging="300"/>
      </w:pPr>
      <w:rPr>
        <w:rFonts w:hint="default"/>
      </w:rPr>
    </w:lvl>
    <w:lvl w:ilvl="8" w:tplc="6F546B92">
      <w:numFmt w:val="bullet"/>
      <w:lvlText w:val="•"/>
      <w:lvlJc w:val="left"/>
      <w:pPr>
        <w:ind w:left="6969" w:hanging="300"/>
      </w:pPr>
      <w:rPr>
        <w:rFonts w:hint="default"/>
      </w:rPr>
    </w:lvl>
  </w:abstractNum>
  <w:abstractNum w:abstractNumId="3">
    <w:nsid w:val="04973A9B"/>
    <w:multiLevelType w:val="hybridMultilevel"/>
    <w:tmpl w:val="1E365C7A"/>
    <w:lvl w:ilvl="0" w:tplc="EE108FB6">
      <w:start w:val="1"/>
      <w:numFmt w:val="decimal"/>
      <w:lvlText w:val="%1."/>
      <w:lvlJc w:val="left"/>
      <w:pPr>
        <w:ind w:left="480" w:hanging="480"/>
      </w:p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rPr>
        <w:rFonts w:ascii="新細明體" w:eastAsia="新細明體" w:hAnsi="新細明體" w:hint="eastAsia"/>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rPr>
        <w:rFonts w:ascii="新細明體" w:eastAsia="新細明體" w:hAnsi="新細明體" w:hint="eastAsia"/>
      </w:rPr>
    </w:lvl>
    <w:lvl w:ilvl="8" w:tplc="0409001B">
      <w:start w:val="1"/>
      <w:numFmt w:val="lowerRoman"/>
      <w:lvlText w:val="%9."/>
      <w:lvlJc w:val="right"/>
      <w:pPr>
        <w:ind w:left="4320" w:hanging="480"/>
      </w:pPr>
    </w:lvl>
  </w:abstractNum>
  <w:abstractNum w:abstractNumId="4">
    <w:nsid w:val="049C0950"/>
    <w:multiLevelType w:val="hybridMultilevel"/>
    <w:tmpl w:val="F4F02B2E"/>
    <w:lvl w:ilvl="0" w:tplc="184EC0C6">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5F65C7C"/>
    <w:multiLevelType w:val="hybridMultilevel"/>
    <w:tmpl w:val="E5F467C6"/>
    <w:lvl w:ilvl="0" w:tplc="B2584E4C">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88C0856"/>
    <w:multiLevelType w:val="hybridMultilevel"/>
    <w:tmpl w:val="74544D16"/>
    <w:lvl w:ilvl="0" w:tplc="0A1659AC">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
    <w:nsid w:val="08AB43A7"/>
    <w:multiLevelType w:val="hybridMultilevel"/>
    <w:tmpl w:val="C75CA6B2"/>
    <w:lvl w:ilvl="0" w:tplc="694C06BE">
      <w:start w:val="1"/>
      <w:numFmt w:val="taiwaneseCountingThousand"/>
      <w:pStyle w:val="a"/>
      <w:lvlText w:val="%1、"/>
      <w:lvlJc w:val="left"/>
      <w:pPr>
        <w:ind w:left="480" w:hanging="480"/>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ideographTraditional"/>
      <w:lvlText w:val="%2、"/>
      <w:lvlJc w:val="left"/>
      <w:pPr>
        <w:ind w:left="502" w:hanging="480"/>
      </w:pPr>
    </w:lvl>
    <w:lvl w:ilvl="2" w:tplc="0409001B" w:tentative="1">
      <w:start w:val="1"/>
      <w:numFmt w:val="lowerRoman"/>
      <w:lvlText w:val="%3."/>
      <w:lvlJc w:val="right"/>
      <w:pPr>
        <w:ind w:left="982" w:hanging="480"/>
      </w:pPr>
    </w:lvl>
    <w:lvl w:ilvl="3" w:tplc="0409000F" w:tentative="1">
      <w:start w:val="1"/>
      <w:numFmt w:val="decimal"/>
      <w:lvlText w:val="%4."/>
      <w:lvlJc w:val="left"/>
      <w:pPr>
        <w:ind w:left="1462" w:hanging="480"/>
      </w:pPr>
    </w:lvl>
    <w:lvl w:ilvl="4" w:tplc="04090019" w:tentative="1">
      <w:start w:val="1"/>
      <w:numFmt w:val="ideographTraditional"/>
      <w:lvlText w:val="%5、"/>
      <w:lvlJc w:val="left"/>
      <w:pPr>
        <w:ind w:left="1942" w:hanging="480"/>
      </w:pPr>
    </w:lvl>
    <w:lvl w:ilvl="5" w:tplc="0409001B" w:tentative="1">
      <w:start w:val="1"/>
      <w:numFmt w:val="lowerRoman"/>
      <w:lvlText w:val="%6."/>
      <w:lvlJc w:val="right"/>
      <w:pPr>
        <w:ind w:left="2422" w:hanging="480"/>
      </w:pPr>
    </w:lvl>
    <w:lvl w:ilvl="6" w:tplc="0409000F" w:tentative="1">
      <w:start w:val="1"/>
      <w:numFmt w:val="decimal"/>
      <w:lvlText w:val="%7."/>
      <w:lvlJc w:val="left"/>
      <w:pPr>
        <w:ind w:left="2902" w:hanging="480"/>
      </w:pPr>
    </w:lvl>
    <w:lvl w:ilvl="7" w:tplc="04090019" w:tentative="1">
      <w:start w:val="1"/>
      <w:numFmt w:val="ideographTraditional"/>
      <w:lvlText w:val="%8、"/>
      <w:lvlJc w:val="left"/>
      <w:pPr>
        <w:ind w:left="3382" w:hanging="480"/>
      </w:pPr>
    </w:lvl>
    <w:lvl w:ilvl="8" w:tplc="0409001B" w:tentative="1">
      <w:start w:val="1"/>
      <w:numFmt w:val="lowerRoman"/>
      <w:lvlText w:val="%9."/>
      <w:lvlJc w:val="right"/>
      <w:pPr>
        <w:ind w:left="3862" w:hanging="480"/>
      </w:pPr>
    </w:lvl>
  </w:abstractNum>
  <w:abstractNum w:abstractNumId="8">
    <w:nsid w:val="0C1D7284"/>
    <w:multiLevelType w:val="hybridMultilevel"/>
    <w:tmpl w:val="65201C40"/>
    <w:lvl w:ilvl="0" w:tplc="145C5F42">
      <w:start w:val="1"/>
      <w:numFmt w:val="taiwaneseCountingThousand"/>
      <w:lvlText w:val="%1、"/>
      <w:lvlJc w:val="left"/>
      <w:pPr>
        <w:ind w:left="510" w:hanging="51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201702E"/>
    <w:multiLevelType w:val="hybridMultilevel"/>
    <w:tmpl w:val="8B8E4CE8"/>
    <w:lvl w:ilvl="0" w:tplc="F5E29790">
      <w:start w:val="1"/>
      <w:numFmt w:val="taiwaneseCountingThousand"/>
      <w:pStyle w:val="6"/>
      <w:lvlText w:val="(%1)"/>
      <w:lvlJc w:val="left"/>
      <w:pPr>
        <w:ind w:left="1724" w:hanging="720"/>
      </w:pPr>
      <w:rPr>
        <w:rFonts w:hint="default"/>
      </w:rPr>
    </w:lvl>
    <w:lvl w:ilvl="1" w:tplc="FB4E999E" w:tentative="1">
      <w:start w:val="1"/>
      <w:numFmt w:val="ideographTraditional"/>
      <w:lvlText w:val="%2、"/>
      <w:lvlJc w:val="left"/>
      <w:pPr>
        <w:ind w:left="1964" w:hanging="480"/>
      </w:pPr>
    </w:lvl>
    <w:lvl w:ilvl="2" w:tplc="EF2A9D90" w:tentative="1">
      <w:start w:val="1"/>
      <w:numFmt w:val="lowerRoman"/>
      <w:lvlText w:val="%3."/>
      <w:lvlJc w:val="right"/>
      <w:pPr>
        <w:ind w:left="2444" w:hanging="480"/>
      </w:pPr>
    </w:lvl>
    <w:lvl w:ilvl="3" w:tplc="1292B3AC" w:tentative="1">
      <w:start w:val="1"/>
      <w:numFmt w:val="decimal"/>
      <w:lvlText w:val="%4."/>
      <w:lvlJc w:val="left"/>
      <w:pPr>
        <w:ind w:left="2924" w:hanging="480"/>
      </w:pPr>
    </w:lvl>
    <w:lvl w:ilvl="4" w:tplc="3D1CAEA6" w:tentative="1">
      <w:start w:val="1"/>
      <w:numFmt w:val="ideographTraditional"/>
      <w:lvlText w:val="%5、"/>
      <w:lvlJc w:val="left"/>
      <w:pPr>
        <w:ind w:left="3404" w:hanging="480"/>
      </w:pPr>
    </w:lvl>
    <w:lvl w:ilvl="5" w:tplc="81FE4CCC" w:tentative="1">
      <w:start w:val="1"/>
      <w:numFmt w:val="lowerRoman"/>
      <w:lvlText w:val="%6."/>
      <w:lvlJc w:val="right"/>
      <w:pPr>
        <w:ind w:left="3884" w:hanging="480"/>
      </w:pPr>
    </w:lvl>
    <w:lvl w:ilvl="6" w:tplc="B6FEBC78" w:tentative="1">
      <w:start w:val="1"/>
      <w:numFmt w:val="decimal"/>
      <w:lvlText w:val="%7."/>
      <w:lvlJc w:val="left"/>
      <w:pPr>
        <w:ind w:left="4364" w:hanging="480"/>
      </w:pPr>
    </w:lvl>
    <w:lvl w:ilvl="7" w:tplc="02C6CF80" w:tentative="1">
      <w:start w:val="1"/>
      <w:numFmt w:val="ideographTraditional"/>
      <w:lvlText w:val="%8、"/>
      <w:lvlJc w:val="left"/>
      <w:pPr>
        <w:ind w:left="4844" w:hanging="480"/>
      </w:pPr>
    </w:lvl>
    <w:lvl w:ilvl="8" w:tplc="FF38B454" w:tentative="1">
      <w:start w:val="1"/>
      <w:numFmt w:val="lowerRoman"/>
      <w:lvlText w:val="%9."/>
      <w:lvlJc w:val="right"/>
      <w:pPr>
        <w:ind w:left="5324" w:hanging="480"/>
      </w:pPr>
    </w:lvl>
  </w:abstractNum>
  <w:abstractNum w:abstractNumId="10">
    <w:nsid w:val="12C258AE"/>
    <w:multiLevelType w:val="hybridMultilevel"/>
    <w:tmpl w:val="22543C60"/>
    <w:lvl w:ilvl="0" w:tplc="531CAE8E">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77B0E93"/>
    <w:multiLevelType w:val="hybridMultilevel"/>
    <w:tmpl w:val="B322A9AE"/>
    <w:lvl w:ilvl="0" w:tplc="F5DC7F68">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8617B1A"/>
    <w:multiLevelType w:val="hybridMultilevel"/>
    <w:tmpl w:val="2600324C"/>
    <w:lvl w:ilvl="0" w:tplc="E51CDE7A">
      <w:start w:val="1"/>
      <w:numFmt w:val="taiwaneseCountingThousand"/>
      <w:pStyle w:val="4"/>
      <w:lvlText w:val="%1、"/>
      <w:lvlJc w:val="left"/>
      <w:pPr>
        <w:ind w:left="622" w:hanging="480"/>
      </w:pPr>
      <w:rPr>
        <w:rFonts w:cs="Times New Roman"/>
        <w:b w:val="0"/>
        <w:bCs w:val="0"/>
        <w:i w:val="0"/>
        <w:iCs w:val="0"/>
        <w:caps w:val="0"/>
        <w:smallCaps w:val="0"/>
        <w:strike w:val="0"/>
        <w:dstrike w:val="0"/>
        <w:noProof w:val="0"/>
        <w:vanish w:val="0"/>
        <w:color w:val="000000"/>
        <w:spacing w:val="0"/>
        <w:position w:val="0"/>
        <w:u w:val="none"/>
        <w:vertAlign w:val="baseline"/>
        <w:em w:val="none"/>
      </w:rPr>
    </w:lvl>
    <w:lvl w:ilvl="1" w:tplc="B33C93D4" w:tentative="1">
      <w:start w:val="1"/>
      <w:numFmt w:val="ideographTraditional"/>
      <w:lvlText w:val="%2、"/>
      <w:lvlJc w:val="left"/>
      <w:pPr>
        <w:ind w:left="2094" w:hanging="480"/>
      </w:pPr>
    </w:lvl>
    <w:lvl w:ilvl="2" w:tplc="A88ED436" w:tentative="1">
      <w:start w:val="1"/>
      <w:numFmt w:val="lowerRoman"/>
      <w:lvlText w:val="%3."/>
      <w:lvlJc w:val="right"/>
      <w:pPr>
        <w:ind w:left="2574" w:hanging="480"/>
      </w:pPr>
    </w:lvl>
    <w:lvl w:ilvl="3" w:tplc="969421EA" w:tentative="1">
      <w:start w:val="1"/>
      <w:numFmt w:val="decimal"/>
      <w:lvlText w:val="%4."/>
      <w:lvlJc w:val="left"/>
      <w:pPr>
        <w:ind w:left="3054" w:hanging="480"/>
      </w:pPr>
    </w:lvl>
    <w:lvl w:ilvl="4" w:tplc="7400BFD0" w:tentative="1">
      <w:start w:val="1"/>
      <w:numFmt w:val="ideographTraditional"/>
      <w:lvlText w:val="%5、"/>
      <w:lvlJc w:val="left"/>
      <w:pPr>
        <w:ind w:left="3534" w:hanging="480"/>
      </w:pPr>
    </w:lvl>
    <w:lvl w:ilvl="5" w:tplc="18F0F73C" w:tentative="1">
      <w:start w:val="1"/>
      <w:numFmt w:val="lowerRoman"/>
      <w:lvlText w:val="%6."/>
      <w:lvlJc w:val="right"/>
      <w:pPr>
        <w:ind w:left="4014" w:hanging="480"/>
      </w:pPr>
    </w:lvl>
    <w:lvl w:ilvl="6" w:tplc="76E23A82" w:tentative="1">
      <w:start w:val="1"/>
      <w:numFmt w:val="decimal"/>
      <w:lvlText w:val="%7."/>
      <w:lvlJc w:val="left"/>
      <w:pPr>
        <w:ind w:left="4494" w:hanging="480"/>
      </w:pPr>
    </w:lvl>
    <w:lvl w:ilvl="7" w:tplc="0B3E9EF4" w:tentative="1">
      <w:start w:val="1"/>
      <w:numFmt w:val="ideographTraditional"/>
      <w:lvlText w:val="%8、"/>
      <w:lvlJc w:val="left"/>
      <w:pPr>
        <w:ind w:left="4974" w:hanging="480"/>
      </w:pPr>
    </w:lvl>
    <w:lvl w:ilvl="8" w:tplc="8C566634" w:tentative="1">
      <w:start w:val="1"/>
      <w:numFmt w:val="lowerRoman"/>
      <w:lvlText w:val="%9."/>
      <w:lvlJc w:val="right"/>
      <w:pPr>
        <w:ind w:left="5454" w:hanging="480"/>
      </w:pPr>
    </w:lvl>
  </w:abstractNum>
  <w:abstractNum w:abstractNumId="13">
    <w:nsid w:val="1AF028FA"/>
    <w:multiLevelType w:val="hybridMultilevel"/>
    <w:tmpl w:val="19623474"/>
    <w:lvl w:ilvl="0" w:tplc="BB16DBDA">
      <w:start w:val="1"/>
      <w:numFmt w:val="taiwaneseCountingThousand"/>
      <w:lvlText w:val="第%1節"/>
      <w:lvlJc w:val="left"/>
      <w:pPr>
        <w:ind w:left="3149" w:hanging="1305"/>
      </w:pPr>
      <w:rPr>
        <w:rFonts w:hint="default"/>
        <w:lang w:val="en-US"/>
      </w:rPr>
    </w:lvl>
    <w:lvl w:ilvl="1" w:tplc="04090019" w:tentative="1">
      <w:start w:val="1"/>
      <w:numFmt w:val="ideographTraditional"/>
      <w:lvlText w:val="%2、"/>
      <w:lvlJc w:val="left"/>
      <w:pPr>
        <w:ind w:left="2804" w:hanging="480"/>
      </w:pPr>
    </w:lvl>
    <w:lvl w:ilvl="2" w:tplc="0409001B" w:tentative="1">
      <w:start w:val="1"/>
      <w:numFmt w:val="lowerRoman"/>
      <w:lvlText w:val="%3."/>
      <w:lvlJc w:val="right"/>
      <w:pPr>
        <w:ind w:left="3284" w:hanging="480"/>
      </w:pPr>
    </w:lvl>
    <w:lvl w:ilvl="3" w:tplc="0409000F" w:tentative="1">
      <w:start w:val="1"/>
      <w:numFmt w:val="decimal"/>
      <w:lvlText w:val="%4."/>
      <w:lvlJc w:val="left"/>
      <w:pPr>
        <w:ind w:left="3764" w:hanging="480"/>
      </w:pPr>
    </w:lvl>
    <w:lvl w:ilvl="4" w:tplc="04090019" w:tentative="1">
      <w:start w:val="1"/>
      <w:numFmt w:val="ideographTraditional"/>
      <w:lvlText w:val="%5、"/>
      <w:lvlJc w:val="left"/>
      <w:pPr>
        <w:ind w:left="4244" w:hanging="480"/>
      </w:pPr>
    </w:lvl>
    <w:lvl w:ilvl="5" w:tplc="0409001B" w:tentative="1">
      <w:start w:val="1"/>
      <w:numFmt w:val="lowerRoman"/>
      <w:lvlText w:val="%6."/>
      <w:lvlJc w:val="right"/>
      <w:pPr>
        <w:ind w:left="4724" w:hanging="480"/>
      </w:pPr>
    </w:lvl>
    <w:lvl w:ilvl="6" w:tplc="0409000F" w:tentative="1">
      <w:start w:val="1"/>
      <w:numFmt w:val="decimal"/>
      <w:lvlText w:val="%7."/>
      <w:lvlJc w:val="left"/>
      <w:pPr>
        <w:ind w:left="5204" w:hanging="480"/>
      </w:pPr>
    </w:lvl>
    <w:lvl w:ilvl="7" w:tplc="04090019" w:tentative="1">
      <w:start w:val="1"/>
      <w:numFmt w:val="ideographTraditional"/>
      <w:lvlText w:val="%8、"/>
      <w:lvlJc w:val="left"/>
      <w:pPr>
        <w:ind w:left="5684" w:hanging="480"/>
      </w:pPr>
    </w:lvl>
    <w:lvl w:ilvl="8" w:tplc="0409001B" w:tentative="1">
      <w:start w:val="1"/>
      <w:numFmt w:val="lowerRoman"/>
      <w:lvlText w:val="%9."/>
      <w:lvlJc w:val="right"/>
      <w:pPr>
        <w:ind w:left="6164" w:hanging="480"/>
      </w:pPr>
    </w:lvl>
  </w:abstractNum>
  <w:abstractNum w:abstractNumId="14">
    <w:nsid w:val="1B7D4FDE"/>
    <w:multiLevelType w:val="hybridMultilevel"/>
    <w:tmpl w:val="75E2E39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F511F70"/>
    <w:multiLevelType w:val="hybridMultilevel"/>
    <w:tmpl w:val="F156F806"/>
    <w:lvl w:ilvl="0" w:tplc="DD0A739E">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0102C7B"/>
    <w:multiLevelType w:val="hybridMultilevel"/>
    <w:tmpl w:val="40268366"/>
    <w:lvl w:ilvl="0" w:tplc="64E2A584">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1531330"/>
    <w:multiLevelType w:val="hybridMultilevel"/>
    <w:tmpl w:val="92F8DD36"/>
    <w:lvl w:ilvl="0" w:tplc="A2A057DE">
      <w:start w:val="3"/>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22DA35FA"/>
    <w:multiLevelType w:val="hybridMultilevel"/>
    <w:tmpl w:val="41D26FD2"/>
    <w:lvl w:ilvl="0" w:tplc="528C4F0A">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22E86964"/>
    <w:multiLevelType w:val="hybridMultilevel"/>
    <w:tmpl w:val="FFD096C0"/>
    <w:lvl w:ilvl="0" w:tplc="C07622A6">
      <w:start w:val="1"/>
      <w:numFmt w:val="bullet"/>
      <w:lvlText w:val="•"/>
      <w:lvlJc w:val="left"/>
      <w:pPr>
        <w:tabs>
          <w:tab w:val="num" w:pos="720"/>
        </w:tabs>
        <w:ind w:left="720" w:hanging="360"/>
      </w:pPr>
      <w:rPr>
        <w:rFonts w:ascii="新細明體" w:hAnsi="新細明體" w:hint="default"/>
      </w:rPr>
    </w:lvl>
    <w:lvl w:ilvl="1" w:tplc="A92A4FCA" w:tentative="1">
      <w:start w:val="1"/>
      <w:numFmt w:val="bullet"/>
      <w:lvlText w:val="•"/>
      <w:lvlJc w:val="left"/>
      <w:pPr>
        <w:tabs>
          <w:tab w:val="num" w:pos="1440"/>
        </w:tabs>
        <w:ind w:left="1440" w:hanging="360"/>
      </w:pPr>
      <w:rPr>
        <w:rFonts w:ascii="新細明體" w:hAnsi="新細明體" w:hint="default"/>
      </w:rPr>
    </w:lvl>
    <w:lvl w:ilvl="2" w:tplc="8590792C" w:tentative="1">
      <w:start w:val="1"/>
      <w:numFmt w:val="bullet"/>
      <w:lvlText w:val="•"/>
      <w:lvlJc w:val="left"/>
      <w:pPr>
        <w:tabs>
          <w:tab w:val="num" w:pos="2160"/>
        </w:tabs>
        <w:ind w:left="2160" w:hanging="360"/>
      </w:pPr>
      <w:rPr>
        <w:rFonts w:ascii="新細明體" w:hAnsi="新細明體" w:hint="default"/>
      </w:rPr>
    </w:lvl>
    <w:lvl w:ilvl="3" w:tplc="EE0859E6" w:tentative="1">
      <w:start w:val="1"/>
      <w:numFmt w:val="bullet"/>
      <w:lvlText w:val="•"/>
      <w:lvlJc w:val="left"/>
      <w:pPr>
        <w:tabs>
          <w:tab w:val="num" w:pos="2880"/>
        </w:tabs>
        <w:ind w:left="2880" w:hanging="360"/>
      </w:pPr>
      <w:rPr>
        <w:rFonts w:ascii="新細明體" w:hAnsi="新細明體" w:hint="default"/>
      </w:rPr>
    </w:lvl>
    <w:lvl w:ilvl="4" w:tplc="4030DD08" w:tentative="1">
      <w:start w:val="1"/>
      <w:numFmt w:val="bullet"/>
      <w:lvlText w:val="•"/>
      <w:lvlJc w:val="left"/>
      <w:pPr>
        <w:tabs>
          <w:tab w:val="num" w:pos="3600"/>
        </w:tabs>
        <w:ind w:left="3600" w:hanging="360"/>
      </w:pPr>
      <w:rPr>
        <w:rFonts w:ascii="新細明體" w:hAnsi="新細明體" w:hint="default"/>
      </w:rPr>
    </w:lvl>
    <w:lvl w:ilvl="5" w:tplc="FC723188" w:tentative="1">
      <w:start w:val="1"/>
      <w:numFmt w:val="bullet"/>
      <w:lvlText w:val="•"/>
      <w:lvlJc w:val="left"/>
      <w:pPr>
        <w:tabs>
          <w:tab w:val="num" w:pos="4320"/>
        </w:tabs>
        <w:ind w:left="4320" w:hanging="360"/>
      </w:pPr>
      <w:rPr>
        <w:rFonts w:ascii="新細明體" w:hAnsi="新細明體" w:hint="default"/>
      </w:rPr>
    </w:lvl>
    <w:lvl w:ilvl="6" w:tplc="8F10010C" w:tentative="1">
      <w:start w:val="1"/>
      <w:numFmt w:val="bullet"/>
      <w:lvlText w:val="•"/>
      <w:lvlJc w:val="left"/>
      <w:pPr>
        <w:tabs>
          <w:tab w:val="num" w:pos="5040"/>
        </w:tabs>
        <w:ind w:left="5040" w:hanging="360"/>
      </w:pPr>
      <w:rPr>
        <w:rFonts w:ascii="新細明體" w:hAnsi="新細明體" w:hint="default"/>
      </w:rPr>
    </w:lvl>
    <w:lvl w:ilvl="7" w:tplc="9CBEAB30" w:tentative="1">
      <w:start w:val="1"/>
      <w:numFmt w:val="bullet"/>
      <w:lvlText w:val="•"/>
      <w:lvlJc w:val="left"/>
      <w:pPr>
        <w:tabs>
          <w:tab w:val="num" w:pos="5760"/>
        </w:tabs>
        <w:ind w:left="5760" w:hanging="360"/>
      </w:pPr>
      <w:rPr>
        <w:rFonts w:ascii="新細明體" w:hAnsi="新細明體" w:hint="default"/>
      </w:rPr>
    </w:lvl>
    <w:lvl w:ilvl="8" w:tplc="DB445F6A" w:tentative="1">
      <w:start w:val="1"/>
      <w:numFmt w:val="bullet"/>
      <w:lvlText w:val="•"/>
      <w:lvlJc w:val="left"/>
      <w:pPr>
        <w:tabs>
          <w:tab w:val="num" w:pos="6480"/>
        </w:tabs>
        <w:ind w:left="6480" w:hanging="360"/>
      </w:pPr>
      <w:rPr>
        <w:rFonts w:ascii="新細明體" w:hAnsi="新細明體" w:hint="default"/>
      </w:rPr>
    </w:lvl>
  </w:abstractNum>
  <w:abstractNum w:abstractNumId="20">
    <w:nsid w:val="329D766D"/>
    <w:multiLevelType w:val="hybridMultilevel"/>
    <w:tmpl w:val="7E2A73E6"/>
    <w:lvl w:ilvl="0" w:tplc="0E5E86E8">
      <w:start w:val="1"/>
      <w:numFmt w:val="taiwaneseCountingThousand"/>
      <w:lvlText w:val="%1、"/>
      <w:lvlJc w:val="left"/>
      <w:pPr>
        <w:ind w:left="480" w:hanging="480"/>
      </w:pPr>
      <w:rPr>
        <w:rFonts w:hint="default"/>
      </w:rPr>
    </w:lvl>
    <w:lvl w:ilvl="1" w:tplc="08F630CE" w:tentative="1">
      <w:start w:val="1"/>
      <w:numFmt w:val="ideographTraditional"/>
      <w:lvlText w:val="%2、"/>
      <w:lvlJc w:val="left"/>
      <w:pPr>
        <w:ind w:left="960" w:hanging="480"/>
      </w:pPr>
    </w:lvl>
    <w:lvl w:ilvl="2" w:tplc="A44EC068" w:tentative="1">
      <w:start w:val="1"/>
      <w:numFmt w:val="lowerRoman"/>
      <w:lvlText w:val="%3."/>
      <w:lvlJc w:val="right"/>
      <w:pPr>
        <w:ind w:left="1440" w:hanging="480"/>
      </w:pPr>
    </w:lvl>
    <w:lvl w:ilvl="3" w:tplc="0BD0A18E" w:tentative="1">
      <w:start w:val="1"/>
      <w:numFmt w:val="decimal"/>
      <w:lvlText w:val="%4."/>
      <w:lvlJc w:val="left"/>
      <w:pPr>
        <w:ind w:left="1920" w:hanging="480"/>
      </w:pPr>
    </w:lvl>
    <w:lvl w:ilvl="4" w:tplc="5906D110" w:tentative="1">
      <w:start w:val="1"/>
      <w:numFmt w:val="ideographTraditional"/>
      <w:lvlText w:val="%5、"/>
      <w:lvlJc w:val="left"/>
      <w:pPr>
        <w:ind w:left="2400" w:hanging="480"/>
      </w:pPr>
    </w:lvl>
    <w:lvl w:ilvl="5" w:tplc="DA9664DA" w:tentative="1">
      <w:start w:val="1"/>
      <w:numFmt w:val="lowerRoman"/>
      <w:lvlText w:val="%6."/>
      <w:lvlJc w:val="right"/>
      <w:pPr>
        <w:ind w:left="2880" w:hanging="480"/>
      </w:pPr>
    </w:lvl>
    <w:lvl w:ilvl="6" w:tplc="789EC4A4" w:tentative="1">
      <w:start w:val="1"/>
      <w:numFmt w:val="decimal"/>
      <w:lvlText w:val="%7."/>
      <w:lvlJc w:val="left"/>
      <w:pPr>
        <w:ind w:left="3360" w:hanging="480"/>
      </w:pPr>
    </w:lvl>
    <w:lvl w:ilvl="7" w:tplc="75CCAA72" w:tentative="1">
      <w:start w:val="1"/>
      <w:numFmt w:val="ideographTraditional"/>
      <w:lvlText w:val="%8、"/>
      <w:lvlJc w:val="left"/>
      <w:pPr>
        <w:ind w:left="3840" w:hanging="480"/>
      </w:pPr>
    </w:lvl>
    <w:lvl w:ilvl="8" w:tplc="80640BE0" w:tentative="1">
      <w:start w:val="1"/>
      <w:numFmt w:val="lowerRoman"/>
      <w:lvlText w:val="%9."/>
      <w:lvlJc w:val="right"/>
      <w:pPr>
        <w:ind w:left="4320" w:hanging="480"/>
      </w:pPr>
    </w:lvl>
  </w:abstractNum>
  <w:abstractNum w:abstractNumId="21">
    <w:nsid w:val="337D013B"/>
    <w:multiLevelType w:val="hybridMultilevel"/>
    <w:tmpl w:val="0CC66290"/>
    <w:lvl w:ilvl="0" w:tplc="57FE01DC">
      <w:start w:val="1"/>
      <w:numFmt w:val="taiwaneseCountingThousand"/>
      <w:lvlText w:val="第%1節"/>
      <w:lvlJc w:val="left"/>
      <w:pPr>
        <w:ind w:left="1440" w:hanging="1440"/>
      </w:pPr>
      <w:rPr>
        <w:rFonts w:hint="default"/>
      </w:rPr>
    </w:lvl>
    <w:lvl w:ilvl="1" w:tplc="A2C296D4" w:tentative="1">
      <w:start w:val="1"/>
      <w:numFmt w:val="ideographTraditional"/>
      <w:lvlText w:val="%2、"/>
      <w:lvlJc w:val="left"/>
      <w:pPr>
        <w:ind w:left="960" w:hanging="480"/>
      </w:pPr>
    </w:lvl>
    <w:lvl w:ilvl="2" w:tplc="ACD0554A" w:tentative="1">
      <w:start w:val="1"/>
      <w:numFmt w:val="lowerRoman"/>
      <w:lvlText w:val="%3."/>
      <w:lvlJc w:val="right"/>
      <w:pPr>
        <w:ind w:left="1440" w:hanging="480"/>
      </w:pPr>
    </w:lvl>
    <w:lvl w:ilvl="3" w:tplc="71F06BAE" w:tentative="1">
      <w:start w:val="1"/>
      <w:numFmt w:val="decimal"/>
      <w:lvlText w:val="%4."/>
      <w:lvlJc w:val="left"/>
      <w:pPr>
        <w:ind w:left="1920" w:hanging="480"/>
      </w:pPr>
    </w:lvl>
    <w:lvl w:ilvl="4" w:tplc="95347BD0" w:tentative="1">
      <w:start w:val="1"/>
      <w:numFmt w:val="ideographTraditional"/>
      <w:lvlText w:val="%5、"/>
      <w:lvlJc w:val="left"/>
      <w:pPr>
        <w:ind w:left="2400" w:hanging="480"/>
      </w:pPr>
    </w:lvl>
    <w:lvl w:ilvl="5" w:tplc="60CCD1CA" w:tentative="1">
      <w:start w:val="1"/>
      <w:numFmt w:val="lowerRoman"/>
      <w:lvlText w:val="%6."/>
      <w:lvlJc w:val="right"/>
      <w:pPr>
        <w:ind w:left="2880" w:hanging="480"/>
      </w:pPr>
    </w:lvl>
    <w:lvl w:ilvl="6" w:tplc="C9CC144C" w:tentative="1">
      <w:start w:val="1"/>
      <w:numFmt w:val="decimal"/>
      <w:lvlText w:val="%7."/>
      <w:lvlJc w:val="left"/>
      <w:pPr>
        <w:ind w:left="3360" w:hanging="480"/>
      </w:pPr>
    </w:lvl>
    <w:lvl w:ilvl="7" w:tplc="22125556" w:tentative="1">
      <w:start w:val="1"/>
      <w:numFmt w:val="ideographTraditional"/>
      <w:lvlText w:val="%8、"/>
      <w:lvlJc w:val="left"/>
      <w:pPr>
        <w:ind w:left="3840" w:hanging="480"/>
      </w:pPr>
    </w:lvl>
    <w:lvl w:ilvl="8" w:tplc="15D4BDB2" w:tentative="1">
      <w:start w:val="1"/>
      <w:numFmt w:val="lowerRoman"/>
      <w:lvlText w:val="%9."/>
      <w:lvlJc w:val="right"/>
      <w:pPr>
        <w:ind w:left="4320" w:hanging="480"/>
      </w:pPr>
    </w:lvl>
  </w:abstractNum>
  <w:abstractNum w:abstractNumId="22">
    <w:nsid w:val="34A25F5E"/>
    <w:multiLevelType w:val="hybridMultilevel"/>
    <w:tmpl w:val="D5EC7F02"/>
    <w:lvl w:ilvl="0" w:tplc="2708AA9C">
      <w:start w:val="1"/>
      <w:numFmt w:val="taiwaneseCountingThousand"/>
      <w:lvlText w:val="第%1章"/>
      <w:lvlJc w:val="left"/>
      <w:pPr>
        <w:ind w:left="480" w:hanging="480"/>
      </w:pPr>
      <w:rPr>
        <w:rFonts w:hint="default"/>
      </w:rPr>
    </w:lvl>
    <w:lvl w:ilvl="1" w:tplc="EF24BBB6">
      <w:start w:val="46"/>
      <w:numFmt w:val="decimal"/>
      <w:lvlText w:val="%2、"/>
      <w:lvlJc w:val="left"/>
      <w:pPr>
        <w:ind w:left="840" w:hanging="360"/>
      </w:pPr>
      <w:rPr>
        <w:rFonts w:hint="default"/>
        <w:b w:val="0"/>
      </w:rPr>
    </w:lvl>
    <w:lvl w:ilvl="2" w:tplc="362CB244" w:tentative="1">
      <w:start w:val="1"/>
      <w:numFmt w:val="lowerRoman"/>
      <w:lvlText w:val="%3."/>
      <w:lvlJc w:val="right"/>
      <w:pPr>
        <w:ind w:left="1440" w:hanging="480"/>
      </w:pPr>
    </w:lvl>
    <w:lvl w:ilvl="3" w:tplc="64383AD0" w:tentative="1">
      <w:start w:val="1"/>
      <w:numFmt w:val="decimal"/>
      <w:lvlText w:val="%4."/>
      <w:lvlJc w:val="left"/>
      <w:pPr>
        <w:ind w:left="1920" w:hanging="480"/>
      </w:pPr>
    </w:lvl>
    <w:lvl w:ilvl="4" w:tplc="95A42D5E" w:tentative="1">
      <w:start w:val="1"/>
      <w:numFmt w:val="ideographTraditional"/>
      <w:lvlText w:val="%5、"/>
      <w:lvlJc w:val="left"/>
      <w:pPr>
        <w:ind w:left="2400" w:hanging="480"/>
      </w:pPr>
      <w:rPr>
        <w:rFonts w:ascii="新細明體" w:eastAsia="新細明體" w:hAnsi="新細明體" w:hint="eastAsia"/>
      </w:rPr>
    </w:lvl>
    <w:lvl w:ilvl="5" w:tplc="CC4C0374" w:tentative="1">
      <w:start w:val="1"/>
      <w:numFmt w:val="lowerRoman"/>
      <w:lvlText w:val="%6."/>
      <w:lvlJc w:val="right"/>
      <w:pPr>
        <w:ind w:left="2880" w:hanging="480"/>
      </w:pPr>
    </w:lvl>
    <w:lvl w:ilvl="6" w:tplc="EFA095C2" w:tentative="1">
      <w:start w:val="1"/>
      <w:numFmt w:val="decimal"/>
      <w:lvlText w:val="%7."/>
      <w:lvlJc w:val="left"/>
      <w:pPr>
        <w:ind w:left="3360" w:hanging="480"/>
      </w:pPr>
    </w:lvl>
    <w:lvl w:ilvl="7" w:tplc="9A9CBEFE" w:tentative="1">
      <w:start w:val="1"/>
      <w:numFmt w:val="ideographTraditional"/>
      <w:lvlText w:val="%8、"/>
      <w:lvlJc w:val="left"/>
      <w:pPr>
        <w:ind w:left="3840" w:hanging="480"/>
      </w:pPr>
      <w:rPr>
        <w:rFonts w:ascii="新細明體" w:eastAsia="新細明體" w:hAnsi="新細明體" w:hint="eastAsia"/>
      </w:rPr>
    </w:lvl>
    <w:lvl w:ilvl="8" w:tplc="C302D94A" w:tentative="1">
      <w:start w:val="1"/>
      <w:numFmt w:val="lowerRoman"/>
      <w:lvlText w:val="%9."/>
      <w:lvlJc w:val="right"/>
      <w:pPr>
        <w:ind w:left="4320" w:hanging="480"/>
      </w:pPr>
    </w:lvl>
  </w:abstractNum>
  <w:abstractNum w:abstractNumId="23">
    <w:nsid w:val="38ED0D18"/>
    <w:multiLevelType w:val="hybridMultilevel"/>
    <w:tmpl w:val="BC9E9F32"/>
    <w:lvl w:ilvl="0" w:tplc="0D76E890">
      <w:start w:val="1"/>
      <w:numFmt w:val="ideographLegalTraditional"/>
      <w:pStyle w:val="a0"/>
      <w:lvlText w:val="%1、"/>
      <w:lvlJc w:val="left"/>
      <w:pPr>
        <w:tabs>
          <w:tab w:val="num" w:pos="567"/>
        </w:tabs>
        <w:ind w:left="960" w:hanging="960"/>
      </w:pPr>
      <w:rPr>
        <w:rFonts w:hint="eastAsia"/>
        <w:b/>
      </w:rPr>
    </w:lvl>
    <w:lvl w:ilvl="1" w:tplc="73364534" w:tentative="1">
      <w:start w:val="1"/>
      <w:numFmt w:val="ideographTraditional"/>
      <w:lvlText w:val="%2、"/>
      <w:lvlJc w:val="left"/>
      <w:pPr>
        <w:tabs>
          <w:tab w:val="num" w:pos="1260"/>
        </w:tabs>
        <w:ind w:left="1260" w:hanging="480"/>
      </w:pPr>
    </w:lvl>
    <w:lvl w:ilvl="2" w:tplc="63C02C22" w:tentative="1">
      <w:start w:val="1"/>
      <w:numFmt w:val="lowerRoman"/>
      <w:lvlText w:val="%3."/>
      <w:lvlJc w:val="right"/>
      <w:pPr>
        <w:tabs>
          <w:tab w:val="num" w:pos="1740"/>
        </w:tabs>
        <w:ind w:left="1740" w:hanging="480"/>
      </w:pPr>
    </w:lvl>
    <w:lvl w:ilvl="3" w:tplc="9020B54A" w:tentative="1">
      <w:start w:val="1"/>
      <w:numFmt w:val="decimal"/>
      <w:lvlText w:val="%4."/>
      <w:lvlJc w:val="left"/>
      <w:pPr>
        <w:tabs>
          <w:tab w:val="num" w:pos="2220"/>
        </w:tabs>
        <w:ind w:left="2220" w:hanging="480"/>
      </w:pPr>
    </w:lvl>
    <w:lvl w:ilvl="4" w:tplc="4D08B72C" w:tentative="1">
      <w:start w:val="1"/>
      <w:numFmt w:val="ideographTraditional"/>
      <w:lvlText w:val="%5、"/>
      <w:lvlJc w:val="left"/>
      <w:pPr>
        <w:tabs>
          <w:tab w:val="num" w:pos="2700"/>
        </w:tabs>
        <w:ind w:left="2700" w:hanging="480"/>
      </w:pPr>
    </w:lvl>
    <w:lvl w:ilvl="5" w:tplc="BF34E116" w:tentative="1">
      <w:start w:val="1"/>
      <w:numFmt w:val="lowerRoman"/>
      <w:lvlText w:val="%6."/>
      <w:lvlJc w:val="right"/>
      <w:pPr>
        <w:tabs>
          <w:tab w:val="num" w:pos="3180"/>
        </w:tabs>
        <w:ind w:left="3180" w:hanging="480"/>
      </w:pPr>
    </w:lvl>
    <w:lvl w:ilvl="6" w:tplc="CD0E2A90" w:tentative="1">
      <w:start w:val="1"/>
      <w:numFmt w:val="decimal"/>
      <w:lvlText w:val="%7."/>
      <w:lvlJc w:val="left"/>
      <w:pPr>
        <w:tabs>
          <w:tab w:val="num" w:pos="3660"/>
        </w:tabs>
        <w:ind w:left="3660" w:hanging="480"/>
      </w:pPr>
    </w:lvl>
    <w:lvl w:ilvl="7" w:tplc="300CC52C" w:tentative="1">
      <w:start w:val="1"/>
      <w:numFmt w:val="ideographTraditional"/>
      <w:lvlText w:val="%8、"/>
      <w:lvlJc w:val="left"/>
      <w:pPr>
        <w:tabs>
          <w:tab w:val="num" w:pos="4140"/>
        </w:tabs>
        <w:ind w:left="4140" w:hanging="480"/>
      </w:pPr>
    </w:lvl>
    <w:lvl w:ilvl="8" w:tplc="B46E7C22" w:tentative="1">
      <w:start w:val="1"/>
      <w:numFmt w:val="lowerRoman"/>
      <w:lvlText w:val="%9."/>
      <w:lvlJc w:val="right"/>
      <w:pPr>
        <w:tabs>
          <w:tab w:val="num" w:pos="4620"/>
        </w:tabs>
        <w:ind w:left="4620" w:hanging="480"/>
      </w:pPr>
    </w:lvl>
  </w:abstractNum>
  <w:abstractNum w:abstractNumId="24">
    <w:nsid w:val="3F1E1689"/>
    <w:multiLevelType w:val="hybridMultilevel"/>
    <w:tmpl w:val="5BFC4B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34B6076"/>
    <w:multiLevelType w:val="hybridMultilevel"/>
    <w:tmpl w:val="19124454"/>
    <w:lvl w:ilvl="0" w:tplc="10669BBC">
      <w:start w:val="1"/>
      <w:numFmt w:val="ideographLegalTraditional"/>
      <w:lvlText w:val="%1、"/>
      <w:lvlJc w:val="left"/>
      <w:pPr>
        <w:ind w:left="1287" w:hanging="72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6">
    <w:nsid w:val="43B546A5"/>
    <w:multiLevelType w:val="hybridMultilevel"/>
    <w:tmpl w:val="C95C85AC"/>
    <w:lvl w:ilvl="0" w:tplc="DEA64A80">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450E7F00"/>
    <w:multiLevelType w:val="hybridMultilevel"/>
    <w:tmpl w:val="111EEB28"/>
    <w:lvl w:ilvl="0" w:tplc="20827114">
      <w:start w:val="1"/>
      <w:numFmt w:val="decimal"/>
      <w:pStyle w:val="5"/>
      <w:lvlText w:val="%1."/>
      <w:lvlJc w:val="left"/>
      <w:pPr>
        <w:ind w:left="960" w:firstLine="0"/>
      </w:pPr>
      <w:rPr>
        <w:rFonts w:ascii="標楷體" w:eastAsia="標楷體" w:hint="eastAsia"/>
        <w:b w:val="0"/>
        <w:i w:val="0"/>
        <w:sz w:val="24"/>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8">
    <w:nsid w:val="46AF7635"/>
    <w:multiLevelType w:val="hybridMultilevel"/>
    <w:tmpl w:val="BCB4E996"/>
    <w:lvl w:ilvl="0" w:tplc="9008243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D212414"/>
    <w:multiLevelType w:val="hybridMultilevel"/>
    <w:tmpl w:val="921E0C26"/>
    <w:lvl w:ilvl="0" w:tplc="06F64EC6">
      <w:start w:val="4"/>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4DC95295"/>
    <w:multiLevelType w:val="hybridMultilevel"/>
    <w:tmpl w:val="1E365C7A"/>
    <w:lvl w:ilvl="0" w:tplc="EE108FB6">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1">
    <w:nsid w:val="55991C73"/>
    <w:multiLevelType w:val="hybridMultilevel"/>
    <w:tmpl w:val="14FED4B6"/>
    <w:lvl w:ilvl="0" w:tplc="A238E184">
      <w:start w:val="1"/>
      <w:numFmt w:val="taiwaneseCountingThousand"/>
      <w:lvlText w:val="%1、"/>
      <w:lvlJc w:val="left"/>
      <w:pPr>
        <w:ind w:left="510" w:hanging="5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64842EF"/>
    <w:multiLevelType w:val="hybridMultilevel"/>
    <w:tmpl w:val="80D4E48C"/>
    <w:lvl w:ilvl="0" w:tplc="04090015">
      <w:start w:val="1"/>
      <w:numFmt w:val="taiwaneseCountingThousand"/>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79829B4"/>
    <w:multiLevelType w:val="hybridMultilevel"/>
    <w:tmpl w:val="29EED358"/>
    <w:lvl w:ilvl="0" w:tplc="D4EC20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E645AAE"/>
    <w:multiLevelType w:val="hybridMultilevel"/>
    <w:tmpl w:val="3EE439BA"/>
    <w:lvl w:ilvl="0" w:tplc="AB3244BE">
      <w:start w:val="4"/>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673C4168"/>
    <w:multiLevelType w:val="hybridMultilevel"/>
    <w:tmpl w:val="3A3C828C"/>
    <w:lvl w:ilvl="0" w:tplc="0409000F">
      <w:start w:val="1"/>
      <w:numFmt w:val="taiwaneseCountingThousand"/>
      <w:lvlText w:val="%1、"/>
      <w:lvlJc w:val="left"/>
      <w:pPr>
        <w:ind w:left="600" w:hanging="48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6">
    <w:nsid w:val="68275F13"/>
    <w:multiLevelType w:val="hybridMultilevel"/>
    <w:tmpl w:val="3F864EA8"/>
    <w:lvl w:ilvl="0" w:tplc="DCFEB43C">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F7652D0"/>
    <w:multiLevelType w:val="hybridMultilevel"/>
    <w:tmpl w:val="75A6F022"/>
    <w:lvl w:ilvl="0" w:tplc="0409000F">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728D5647"/>
    <w:multiLevelType w:val="hybridMultilevel"/>
    <w:tmpl w:val="6C0EC752"/>
    <w:lvl w:ilvl="0" w:tplc="D260392E">
      <w:start w:val="3"/>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7CD83BE3"/>
    <w:multiLevelType w:val="hybridMultilevel"/>
    <w:tmpl w:val="5F0020C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5"/>
  </w:num>
  <w:num w:numId="3">
    <w:abstractNumId w:val="20"/>
  </w:num>
  <w:num w:numId="4">
    <w:abstractNumId w:val="21"/>
  </w:num>
  <w:num w:numId="5">
    <w:abstractNumId w:val="28"/>
  </w:num>
  <w:num w:numId="6">
    <w:abstractNumId w:val="25"/>
  </w:num>
  <w:num w:numId="7">
    <w:abstractNumId w:val="13"/>
  </w:num>
  <w:num w:numId="8">
    <w:abstractNumId w:val="18"/>
  </w:num>
  <w:num w:numId="9">
    <w:abstractNumId w:val="11"/>
  </w:num>
  <w:num w:numId="10">
    <w:abstractNumId w:val="5"/>
  </w:num>
  <w:num w:numId="11">
    <w:abstractNumId w:val="22"/>
  </w:num>
  <w:num w:numId="12">
    <w:abstractNumId w:val="6"/>
  </w:num>
  <w:num w:numId="13">
    <w:abstractNumId w:val="23"/>
  </w:num>
  <w:num w:numId="14">
    <w:abstractNumId w:val="27"/>
  </w:num>
  <w:num w:numId="15">
    <w:abstractNumId w:val="9"/>
  </w:num>
  <w:num w:numId="16">
    <w:abstractNumId w:val="7"/>
  </w:num>
  <w:num w:numId="17">
    <w:abstractNumId w:val="12"/>
  </w:num>
  <w:num w:numId="18">
    <w:abstractNumId w:val="15"/>
  </w:num>
  <w:num w:numId="19">
    <w:abstractNumId w:val="2"/>
  </w:num>
  <w:num w:numId="20">
    <w:abstractNumId w:val="26"/>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37"/>
  </w:num>
  <w:num w:numId="24">
    <w:abstractNumId w:val="16"/>
  </w:num>
  <w:num w:numId="25">
    <w:abstractNumId w:val="34"/>
  </w:num>
  <w:num w:numId="26">
    <w:abstractNumId w:val="19"/>
  </w:num>
  <w:num w:numId="27">
    <w:abstractNumId w:val="8"/>
  </w:num>
  <w:num w:numId="28">
    <w:abstractNumId w:val="32"/>
  </w:num>
  <w:num w:numId="29">
    <w:abstractNumId w:val="29"/>
  </w:num>
  <w:num w:numId="30">
    <w:abstractNumId w:val="17"/>
  </w:num>
  <w:num w:numId="31">
    <w:abstractNumId w:val="4"/>
  </w:num>
  <w:num w:numId="32">
    <w:abstractNumId w:val="38"/>
  </w:num>
  <w:num w:numId="33">
    <w:abstractNumId w:val="33"/>
  </w:num>
  <w:num w:numId="34">
    <w:abstractNumId w:val="31"/>
  </w:num>
  <w:num w:numId="35">
    <w:abstractNumId w:val="10"/>
  </w:num>
  <w:num w:numId="36">
    <w:abstractNumId w:val="14"/>
  </w:num>
  <w:num w:numId="37">
    <w:abstractNumId w:val="36"/>
  </w:num>
  <w:num w:numId="38">
    <w:abstractNumId w:val="39"/>
  </w:num>
  <w:num w:numId="39">
    <w:abstractNumId w:val="1"/>
  </w:num>
  <w:num w:numId="40">
    <w:abstractNumId w:val="24"/>
  </w:num>
  <w:numIdMacAtCleanup w:val="2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u">
    <w15:presenceInfo w15:providerId="None" w15:userId="mcu"/>
  </w15:person>
  <w15:person w15:author="user">
    <w15:presenceInfo w15:providerId="None" w15:userId="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480"/>
  <w:drawingGridHorizontalSpacing w:val="120"/>
  <w:displayHorizontalDrawingGridEvery w:val="0"/>
  <w:displayVerticalDrawingGridEvery w:val="2"/>
  <w:characterSpacingControl w:val="compressPunctuation"/>
  <w:hdrShapeDefaults>
    <o:shapedefaults v:ext="edit" spidmax="2063"/>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6710"/>
    <w:rsid w:val="00000BB2"/>
    <w:rsid w:val="00001235"/>
    <w:rsid w:val="000017DD"/>
    <w:rsid w:val="000018B5"/>
    <w:rsid w:val="00001A94"/>
    <w:rsid w:val="000025D5"/>
    <w:rsid w:val="00002A8F"/>
    <w:rsid w:val="000031CE"/>
    <w:rsid w:val="0000365B"/>
    <w:rsid w:val="00003B25"/>
    <w:rsid w:val="0000463A"/>
    <w:rsid w:val="00005010"/>
    <w:rsid w:val="000051EE"/>
    <w:rsid w:val="00005E7F"/>
    <w:rsid w:val="00006562"/>
    <w:rsid w:val="000071F9"/>
    <w:rsid w:val="000077EF"/>
    <w:rsid w:val="000111DB"/>
    <w:rsid w:val="00012AA6"/>
    <w:rsid w:val="00014D76"/>
    <w:rsid w:val="000150E6"/>
    <w:rsid w:val="00015586"/>
    <w:rsid w:val="00015AD1"/>
    <w:rsid w:val="00016C29"/>
    <w:rsid w:val="00016CD6"/>
    <w:rsid w:val="00017B32"/>
    <w:rsid w:val="00020574"/>
    <w:rsid w:val="00021F65"/>
    <w:rsid w:val="00022B01"/>
    <w:rsid w:val="0002384D"/>
    <w:rsid w:val="00023851"/>
    <w:rsid w:val="00024E57"/>
    <w:rsid w:val="00024F02"/>
    <w:rsid w:val="0002524E"/>
    <w:rsid w:val="00025C0C"/>
    <w:rsid w:val="00026064"/>
    <w:rsid w:val="00026268"/>
    <w:rsid w:val="00026469"/>
    <w:rsid w:val="000265BB"/>
    <w:rsid w:val="00026D79"/>
    <w:rsid w:val="00027C59"/>
    <w:rsid w:val="0003013C"/>
    <w:rsid w:val="000309AB"/>
    <w:rsid w:val="00030F45"/>
    <w:rsid w:val="0003115E"/>
    <w:rsid w:val="00031331"/>
    <w:rsid w:val="0003167C"/>
    <w:rsid w:val="000316DF"/>
    <w:rsid w:val="0003174C"/>
    <w:rsid w:val="00031BD5"/>
    <w:rsid w:val="0003257A"/>
    <w:rsid w:val="0003294C"/>
    <w:rsid w:val="000338AA"/>
    <w:rsid w:val="00034197"/>
    <w:rsid w:val="00034CBD"/>
    <w:rsid w:val="00034D61"/>
    <w:rsid w:val="0003522D"/>
    <w:rsid w:val="00035267"/>
    <w:rsid w:val="00035E92"/>
    <w:rsid w:val="000362DC"/>
    <w:rsid w:val="00036C98"/>
    <w:rsid w:val="0003791E"/>
    <w:rsid w:val="00037D26"/>
    <w:rsid w:val="00037E8B"/>
    <w:rsid w:val="0004014F"/>
    <w:rsid w:val="0004091A"/>
    <w:rsid w:val="000418DA"/>
    <w:rsid w:val="00041D21"/>
    <w:rsid w:val="00041DC9"/>
    <w:rsid w:val="0004221A"/>
    <w:rsid w:val="00042229"/>
    <w:rsid w:val="00042278"/>
    <w:rsid w:val="00042AE9"/>
    <w:rsid w:val="00042ED4"/>
    <w:rsid w:val="0004306F"/>
    <w:rsid w:val="00043698"/>
    <w:rsid w:val="00043E97"/>
    <w:rsid w:val="0004486A"/>
    <w:rsid w:val="000449BF"/>
    <w:rsid w:val="00044DB1"/>
    <w:rsid w:val="000455B7"/>
    <w:rsid w:val="00045A7B"/>
    <w:rsid w:val="0004774F"/>
    <w:rsid w:val="00047ECB"/>
    <w:rsid w:val="00050A74"/>
    <w:rsid w:val="000515D0"/>
    <w:rsid w:val="0005183F"/>
    <w:rsid w:val="000518C0"/>
    <w:rsid w:val="0005210D"/>
    <w:rsid w:val="000523CF"/>
    <w:rsid w:val="00052B85"/>
    <w:rsid w:val="000531E1"/>
    <w:rsid w:val="000535C7"/>
    <w:rsid w:val="00053F91"/>
    <w:rsid w:val="00053FC2"/>
    <w:rsid w:val="00054BD7"/>
    <w:rsid w:val="00054F80"/>
    <w:rsid w:val="00055024"/>
    <w:rsid w:val="000551F0"/>
    <w:rsid w:val="000569C0"/>
    <w:rsid w:val="00056A2B"/>
    <w:rsid w:val="00057616"/>
    <w:rsid w:val="000578BB"/>
    <w:rsid w:val="000578CD"/>
    <w:rsid w:val="000579C2"/>
    <w:rsid w:val="000604A8"/>
    <w:rsid w:val="0006065B"/>
    <w:rsid w:val="000609B8"/>
    <w:rsid w:val="000611FF"/>
    <w:rsid w:val="0006136D"/>
    <w:rsid w:val="000617EE"/>
    <w:rsid w:val="00062549"/>
    <w:rsid w:val="00062DBF"/>
    <w:rsid w:val="00062E8D"/>
    <w:rsid w:val="00063414"/>
    <w:rsid w:val="00063648"/>
    <w:rsid w:val="000637CD"/>
    <w:rsid w:val="00063AF9"/>
    <w:rsid w:val="00064A20"/>
    <w:rsid w:val="00064C8C"/>
    <w:rsid w:val="000656EC"/>
    <w:rsid w:val="00065ABD"/>
    <w:rsid w:val="000666D5"/>
    <w:rsid w:val="00067867"/>
    <w:rsid w:val="00067DB5"/>
    <w:rsid w:val="00067E42"/>
    <w:rsid w:val="00070B00"/>
    <w:rsid w:val="0007110F"/>
    <w:rsid w:val="0007400A"/>
    <w:rsid w:val="00075FB7"/>
    <w:rsid w:val="000768E3"/>
    <w:rsid w:val="00076E58"/>
    <w:rsid w:val="00076E70"/>
    <w:rsid w:val="00080F98"/>
    <w:rsid w:val="000817BB"/>
    <w:rsid w:val="00082182"/>
    <w:rsid w:val="00082B4A"/>
    <w:rsid w:val="00083094"/>
    <w:rsid w:val="000844FE"/>
    <w:rsid w:val="0008456F"/>
    <w:rsid w:val="00084787"/>
    <w:rsid w:val="00084F79"/>
    <w:rsid w:val="00085B61"/>
    <w:rsid w:val="00086300"/>
    <w:rsid w:val="000864C0"/>
    <w:rsid w:val="00087C19"/>
    <w:rsid w:val="0009008F"/>
    <w:rsid w:val="0009078B"/>
    <w:rsid w:val="00091676"/>
    <w:rsid w:val="00091C4B"/>
    <w:rsid w:val="0009204C"/>
    <w:rsid w:val="00092399"/>
    <w:rsid w:val="00092466"/>
    <w:rsid w:val="00092B45"/>
    <w:rsid w:val="000930BE"/>
    <w:rsid w:val="00093138"/>
    <w:rsid w:val="0009319F"/>
    <w:rsid w:val="00093896"/>
    <w:rsid w:val="00094188"/>
    <w:rsid w:val="00094881"/>
    <w:rsid w:val="00094EC4"/>
    <w:rsid w:val="000954F8"/>
    <w:rsid w:val="000955F2"/>
    <w:rsid w:val="00096030"/>
    <w:rsid w:val="000961F5"/>
    <w:rsid w:val="000967BE"/>
    <w:rsid w:val="00097491"/>
    <w:rsid w:val="00097BAE"/>
    <w:rsid w:val="000A02BE"/>
    <w:rsid w:val="000A0684"/>
    <w:rsid w:val="000A0A07"/>
    <w:rsid w:val="000A1B83"/>
    <w:rsid w:val="000A2D9F"/>
    <w:rsid w:val="000A3AE3"/>
    <w:rsid w:val="000A459B"/>
    <w:rsid w:val="000A4E3B"/>
    <w:rsid w:val="000A5BA2"/>
    <w:rsid w:val="000A5F94"/>
    <w:rsid w:val="000A628A"/>
    <w:rsid w:val="000A6387"/>
    <w:rsid w:val="000A6A76"/>
    <w:rsid w:val="000A6D58"/>
    <w:rsid w:val="000B0C32"/>
    <w:rsid w:val="000B1407"/>
    <w:rsid w:val="000B2009"/>
    <w:rsid w:val="000B29BC"/>
    <w:rsid w:val="000B2E30"/>
    <w:rsid w:val="000B2FD5"/>
    <w:rsid w:val="000B3328"/>
    <w:rsid w:val="000B3A34"/>
    <w:rsid w:val="000B3AAA"/>
    <w:rsid w:val="000B4A49"/>
    <w:rsid w:val="000B4BBF"/>
    <w:rsid w:val="000B51EA"/>
    <w:rsid w:val="000B56AE"/>
    <w:rsid w:val="000B600A"/>
    <w:rsid w:val="000B6F5A"/>
    <w:rsid w:val="000C02A1"/>
    <w:rsid w:val="000C04B3"/>
    <w:rsid w:val="000C0DF6"/>
    <w:rsid w:val="000C139F"/>
    <w:rsid w:val="000C1A48"/>
    <w:rsid w:val="000C1BA0"/>
    <w:rsid w:val="000C1CD4"/>
    <w:rsid w:val="000C1D7F"/>
    <w:rsid w:val="000C29CB"/>
    <w:rsid w:val="000C3171"/>
    <w:rsid w:val="000C362C"/>
    <w:rsid w:val="000C39AB"/>
    <w:rsid w:val="000C3EDF"/>
    <w:rsid w:val="000C3F49"/>
    <w:rsid w:val="000C4588"/>
    <w:rsid w:val="000C4CF7"/>
    <w:rsid w:val="000C61A1"/>
    <w:rsid w:val="000C6584"/>
    <w:rsid w:val="000C6B58"/>
    <w:rsid w:val="000C6F2E"/>
    <w:rsid w:val="000C6FCC"/>
    <w:rsid w:val="000D0C04"/>
    <w:rsid w:val="000D1124"/>
    <w:rsid w:val="000D49A8"/>
    <w:rsid w:val="000D4B70"/>
    <w:rsid w:val="000D4BE3"/>
    <w:rsid w:val="000D513D"/>
    <w:rsid w:val="000D56FD"/>
    <w:rsid w:val="000D6670"/>
    <w:rsid w:val="000D70C6"/>
    <w:rsid w:val="000D7487"/>
    <w:rsid w:val="000D776D"/>
    <w:rsid w:val="000D7F99"/>
    <w:rsid w:val="000D7FB4"/>
    <w:rsid w:val="000E0704"/>
    <w:rsid w:val="000E0E3D"/>
    <w:rsid w:val="000E147E"/>
    <w:rsid w:val="000E1AFE"/>
    <w:rsid w:val="000E1D04"/>
    <w:rsid w:val="000E1E6A"/>
    <w:rsid w:val="000E265B"/>
    <w:rsid w:val="000E30C9"/>
    <w:rsid w:val="000E3175"/>
    <w:rsid w:val="000E45E9"/>
    <w:rsid w:val="000E5EF0"/>
    <w:rsid w:val="000E665A"/>
    <w:rsid w:val="000E6AA0"/>
    <w:rsid w:val="000F00AC"/>
    <w:rsid w:val="000F0633"/>
    <w:rsid w:val="000F0B10"/>
    <w:rsid w:val="000F1335"/>
    <w:rsid w:val="000F162C"/>
    <w:rsid w:val="000F25FA"/>
    <w:rsid w:val="000F2C42"/>
    <w:rsid w:val="000F331F"/>
    <w:rsid w:val="000F46AF"/>
    <w:rsid w:val="000F669D"/>
    <w:rsid w:val="001000DF"/>
    <w:rsid w:val="001021A8"/>
    <w:rsid w:val="001023A5"/>
    <w:rsid w:val="001035E6"/>
    <w:rsid w:val="001036BA"/>
    <w:rsid w:val="00103E93"/>
    <w:rsid w:val="001043F4"/>
    <w:rsid w:val="001055F0"/>
    <w:rsid w:val="00105FEA"/>
    <w:rsid w:val="00107846"/>
    <w:rsid w:val="001079B1"/>
    <w:rsid w:val="00107C97"/>
    <w:rsid w:val="00107EFE"/>
    <w:rsid w:val="00110118"/>
    <w:rsid w:val="00110D1E"/>
    <w:rsid w:val="00110F05"/>
    <w:rsid w:val="00112023"/>
    <w:rsid w:val="00112387"/>
    <w:rsid w:val="00112534"/>
    <w:rsid w:val="00112F4D"/>
    <w:rsid w:val="00113A7B"/>
    <w:rsid w:val="00114347"/>
    <w:rsid w:val="001147D7"/>
    <w:rsid w:val="00114BD8"/>
    <w:rsid w:val="00114E29"/>
    <w:rsid w:val="0011594E"/>
    <w:rsid w:val="001177CC"/>
    <w:rsid w:val="00117A10"/>
    <w:rsid w:val="001218D7"/>
    <w:rsid w:val="00122A44"/>
    <w:rsid w:val="00123822"/>
    <w:rsid w:val="001240F6"/>
    <w:rsid w:val="001255D5"/>
    <w:rsid w:val="001256C6"/>
    <w:rsid w:val="001263E0"/>
    <w:rsid w:val="00126934"/>
    <w:rsid w:val="00126B62"/>
    <w:rsid w:val="00127145"/>
    <w:rsid w:val="00127A71"/>
    <w:rsid w:val="00130A3B"/>
    <w:rsid w:val="00131C7C"/>
    <w:rsid w:val="00131EA0"/>
    <w:rsid w:val="001327E2"/>
    <w:rsid w:val="001330AB"/>
    <w:rsid w:val="00133DAC"/>
    <w:rsid w:val="00133E60"/>
    <w:rsid w:val="00133F85"/>
    <w:rsid w:val="001342B6"/>
    <w:rsid w:val="00134702"/>
    <w:rsid w:val="00134BF4"/>
    <w:rsid w:val="00135576"/>
    <w:rsid w:val="001355A6"/>
    <w:rsid w:val="00135BC5"/>
    <w:rsid w:val="00135EB0"/>
    <w:rsid w:val="00135F6F"/>
    <w:rsid w:val="00135F9B"/>
    <w:rsid w:val="001377CA"/>
    <w:rsid w:val="001377FE"/>
    <w:rsid w:val="00137F62"/>
    <w:rsid w:val="00140145"/>
    <w:rsid w:val="00140640"/>
    <w:rsid w:val="001412C9"/>
    <w:rsid w:val="00141A5D"/>
    <w:rsid w:val="00141F48"/>
    <w:rsid w:val="0014255F"/>
    <w:rsid w:val="001432D1"/>
    <w:rsid w:val="00143929"/>
    <w:rsid w:val="0014401C"/>
    <w:rsid w:val="0014439B"/>
    <w:rsid w:val="00144957"/>
    <w:rsid w:val="00145163"/>
    <w:rsid w:val="00146219"/>
    <w:rsid w:val="001469E1"/>
    <w:rsid w:val="00146C71"/>
    <w:rsid w:val="00147281"/>
    <w:rsid w:val="001474B2"/>
    <w:rsid w:val="001477A5"/>
    <w:rsid w:val="00147A3D"/>
    <w:rsid w:val="001504BB"/>
    <w:rsid w:val="0015051B"/>
    <w:rsid w:val="0015093E"/>
    <w:rsid w:val="00152932"/>
    <w:rsid w:val="00152D6B"/>
    <w:rsid w:val="001531EB"/>
    <w:rsid w:val="0015331B"/>
    <w:rsid w:val="0015356F"/>
    <w:rsid w:val="00153BCB"/>
    <w:rsid w:val="00153F20"/>
    <w:rsid w:val="00155166"/>
    <w:rsid w:val="0015526F"/>
    <w:rsid w:val="00155744"/>
    <w:rsid w:val="00155A99"/>
    <w:rsid w:val="001566B8"/>
    <w:rsid w:val="001575C5"/>
    <w:rsid w:val="001577D2"/>
    <w:rsid w:val="00160165"/>
    <w:rsid w:val="001605AD"/>
    <w:rsid w:val="00161008"/>
    <w:rsid w:val="0016103A"/>
    <w:rsid w:val="00161097"/>
    <w:rsid w:val="001610B2"/>
    <w:rsid w:val="00161A25"/>
    <w:rsid w:val="00161B09"/>
    <w:rsid w:val="00161BC3"/>
    <w:rsid w:val="00162825"/>
    <w:rsid w:val="0016311E"/>
    <w:rsid w:val="001636C0"/>
    <w:rsid w:val="00164407"/>
    <w:rsid w:val="0016453D"/>
    <w:rsid w:val="00165091"/>
    <w:rsid w:val="001652DE"/>
    <w:rsid w:val="00166318"/>
    <w:rsid w:val="00166EAD"/>
    <w:rsid w:val="00167E9B"/>
    <w:rsid w:val="00170721"/>
    <w:rsid w:val="001709CB"/>
    <w:rsid w:val="00171733"/>
    <w:rsid w:val="001717F9"/>
    <w:rsid w:val="00171E08"/>
    <w:rsid w:val="0017227E"/>
    <w:rsid w:val="0017270F"/>
    <w:rsid w:val="00172827"/>
    <w:rsid w:val="00174787"/>
    <w:rsid w:val="00174D34"/>
    <w:rsid w:val="001756A4"/>
    <w:rsid w:val="00175C7D"/>
    <w:rsid w:val="00177B2D"/>
    <w:rsid w:val="0018001F"/>
    <w:rsid w:val="0018057B"/>
    <w:rsid w:val="0018073D"/>
    <w:rsid w:val="00181065"/>
    <w:rsid w:val="00181AA7"/>
    <w:rsid w:val="00181EFC"/>
    <w:rsid w:val="00182BED"/>
    <w:rsid w:val="00184350"/>
    <w:rsid w:val="00184705"/>
    <w:rsid w:val="0018478A"/>
    <w:rsid w:val="00184B5B"/>
    <w:rsid w:val="00184B77"/>
    <w:rsid w:val="00186734"/>
    <w:rsid w:val="00186855"/>
    <w:rsid w:val="00186C8C"/>
    <w:rsid w:val="001874DA"/>
    <w:rsid w:val="001878DD"/>
    <w:rsid w:val="00190556"/>
    <w:rsid w:val="001908F7"/>
    <w:rsid w:val="00190903"/>
    <w:rsid w:val="001910F7"/>
    <w:rsid w:val="00191DA2"/>
    <w:rsid w:val="001921FD"/>
    <w:rsid w:val="00192C62"/>
    <w:rsid w:val="001931B9"/>
    <w:rsid w:val="00193751"/>
    <w:rsid w:val="001937AB"/>
    <w:rsid w:val="00193D3A"/>
    <w:rsid w:val="0019424D"/>
    <w:rsid w:val="00194656"/>
    <w:rsid w:val="00194D43"/>
    <w:rsid w:val="001950D5"/>
    <w:rsid w:val="0019545D"/>
    <w:rsid w:val="00195743"/>
    <w:rsid w:val="00195B1E"/>
    <w:rsid w:val="001964E8"/>
    <w:rsid w:val="00196F3E"/>
    <w:rsid w:val="00197F7F"/>
    <w:rsid w:val="001A0339"/>
    <w:rsid w:val="001A0AF4"/>
    <w:rsid w:val="001A0CA4"/>
    <w:rsid w:val="001A103C"/>
    <w:rsid w:val="001A1112"/>
    <w:rsid w:val="001A128A"/>
    <w:rsid w:val="001A2994"/>
    <w:rsid w:val="001A2B3B"/>
    <w:rsid w:val="001A2C6B"/>
    <w:rsid w:val="001A2D30"/>
    <w:rsid w:val="001A4085"/>
    <w:rsid w:val="001A4128"/>
    <w:rsid w:val="001A5253"/>
    <w:rsid w:val="001A6889"/>
    <w:rsid w:val="001B0789"/>
    <w:rsid w:val="001B08C3"/>
    <w:rsid w:val="001B0D72"/>
    <w:rsid w:val="001B0E33"/>
    <w:rsid w:val="001B11B4"/>
    <w:rsid w:val="001B11ED"/>
    <w:rsid w:val="001B271A"/>
    <w:rsid w:val="001B2B42"/>
    <w:rsid w:val="001B33C3"/>
    <w:rsid w:val="001B384C"/>
    <w:rsid w:val="001B3B6E"/>
    <w:rsid w:val="001B3E0A"/>
    <w:rsid w:val="001B43A8"/>
    <w:rsid w:val="001B44FB"/>
    <w:rsid w:val="001B5016"/>
    <w:rsid w:val="001B5068"/>
    <w:rsid w:val="001B5714"/>
    <w:rsid w:val="001B5AA9"/>
    <w:rsid w:val="001B5B28"/>
    <w:rsid w:val="001B60D5"/>
    <w:rsid w:val="001C00EF"/>
    <w:rsid w:val="001C0503"/>
    <w:rsid w:val="001C0D64"/>
    <w:rsid w:val="001C0F54"/>
    <w:rsid w:val="001C106A"/>
    <w:rsid w:val="001C24B2"/>
    <w:rsid w:val="001C2A4C"/>
    <w:rsid w:val="001C3743"/>
    <w:rsid w:val="001C3C87"/>
    <w:rsid w:val="001C40D3"/>
    <w:rsid w:val="001C42BA"/>
    <w:rsid w:val="001C51CC"/>
    <w:rsid w:val="001C566D"/>
    <w:rsid w:val="001C5B51"/>
    <w:rsid w:val="001C5BA6"/>
    <w:rsid w:val="001C6806"/>
    <w:rsid w:val="001C7312"/>
    <w:rsid w:val="001C7B2F"/>
    <w:rsid w:val="001D037E"/>
    <w:rsid w:val="001D062D"/>
    <w:rsid w:val="001D0E3E"/>
    <w:rsid w:val="001D1932"/>
    <w:rsid w:val="001D200E"/>
    <w:rsid w:val="001D24E4"/>
    <w:rsid w:val="001D2D19"/>
    <w:rsid w:val="001D3C06"/>
    <w:rsid w:val="001D471D"/>
    <w:rsid w:val="001D49AB"/>
    <w:rsid w:val="001D4C2D"/>
    <w:rsid w:val="001D5D08"/>
    <w:rsid w:val="001D667F"/>
    <w:rsid w:val="001D6C41"/>
    <w:rsid w:val="001D7B02"/>
    <w:rsid w:val="001D7CC0"/>
    <w:rsid w:val="001E03EC"/>
    <w:rsid w:val="001E070C"/>
    <w:rsid w:val="001E07C3"/>
    <w:rsid w:val="001E0A2A"/>
    <w:rsid w:val="001E1F34"/>
    <w:rsid w:val="001E389F"/>
    <w:rsid w:val="001E3971"/>
    <w:rsid w:val="001E3D62"/>
    <w:rsid w:val="001E4D5D"/>
    <w:rsid w:val="001E4E98"/>
    <w:rsid w:val="001E5025"/>
    <w:rsid w:val="001E5AC9"/>
    <w:rsid w:val="001E7BF7"/>
    <w:rsid w:val="001E7F7B"/>
    <w:rsid w:val="001F0A9A"/>
    <w:rsid w:val="001F0BCF"/>
    <w:rsid w:val="001F0EA9"/>
    <w:rsid w:val="001F10C2"/>
    <w:rsid w:val="001F13BD"/>
    <w:rsid w:val="001F1465"/>
    <w:rsid w:val="001F153C"/>
    <w:rsid w:val="001F1572"/>
    <w:rsid w:val="001F1B4B"/>
    <w:rsid w:val="001F2075"/>
    <w:rsid w:val="001F21C1"/>
    <w:rsid w:val="001F26A3"/>
    <w:rsid w:val="001F279C"/>
    <w:rsid w:val="001F3CB1"/>
    <w:rsid w:val="001F40A1"/>
    <w:rsid w:val="001F44F0"/>
    <w:rsid w:val="001F4CAE"/>
    <w:rsid w:val="001F4E6E"/>
    <w:rsid w:val="001F5054"/>
    <w:rsid w:val="001F507F"/>
    <w:rsid w:val="001F5330"/>
    <w:rsid w:val="001F5635"/>
    <w:rsid w:val="001F5787"/>
    <w:rsid w:val="001F5AC8"/>
    <w:rsid w:val="001F683B"/>
    <w:rsid w:val="001F7642"/>
    <w:rsid w:val="002006A2"/>
    <w:rsid w:val="00201189"/>
    <w:rsid w:val="0020278A"/>
    <w:rsid w:val="00202E45"/>
    <w:rsid w:val="002032DE"/>
    <w:rsid w:val="00203AF0"/>
    <w:rsid w:val="00203D4A"/>
    <w:rsid w:val="00203F30"/>
    <w:rsid w:val="00204817"/>
    <w:rsid w:val="00204B35"/>
    <w:rsid w:val="0020584C"/>
    <w:rsid w:val="00205C19"/>
    <w:rsid w:val="00205D93"/>
    <w:rsid w:val="00207A41"/>
    <w:rsid w:val="00212980"/>
    <w:rsid w:val="00213564"/>
    <w:rsid w:val="00213952"/>
    <w:rsid w:val="002139F4"/>
    <w:rsid w:val="00214374"/>
    <w:rsid w:val="00215365"/>
    <w:rsid w:val="00215A5E"/>
    <w:rsid w:val="002162CA"/>
    <w:rsid w:val="00216733"/>
    <w:rsid w:val="00216778"/>
    <w:rsid w:val="00217413"/>
    <w:rsid w:val="002178FA"/>
    <w:rsid w:val="002215A4"/>
    <w:rsid w:val="0022174F"/>
    <w:rsid w:val="00222B41"/>
    <w:rsid w:val="002231C1"/>
    <w:rsid w:val="00224831"/>
    <w:rsid w:val="002260DB"/>
    <w:rsid w:val="0022673A"/>
    <w:rsid w:val="0022705D"/>
    <w:rsid w:val="002308F6"/>
    <w:rsid w:val="00230C22"/>
    <w:rsid w:val="00231607"/>
    <w:rsid w:val="00231D65"/>
    <w:rsid w:val="00232156"/>
    <w:rsid w:val="002324DA"/>
    <w:rsid w:val="00232766"/>
    <w:rsid w:val="00232B71"/>
    <w:rsid w:val="00232E58"/>
    <w:rsid w:val="002338A6"/>
    <w:rsid w:val="00233A3B"/>
    <w:rsid w:val="00233CE7"/>
    <w:rsid w:val="0023471E"/>
    <w:rsid w:val="00234DC5"/>
    <w:rsid w:val="002353FC"/>
    <w:rsid w:val="002365A5"/>
    <w:rsid w:val="0023665C"/>
    <w:rsid w:val="00236F25"/>
    <w:rsid w:val="002372D9"/>
    <w:rsid w:val="00237457"/>
    <w:rsid w:val="00237831"/>
    <w:rsid w:val="0023799B"/>
    <w:rsid w:val="00237C30"/>
    <w:rsid w:val="00237EB8"/>
    <w:rsid w:val="00237FA2"/>
    <w:rsid w:val="002413B2"/>
    <w:rsid w:val="002423BE"/>
    <w:rsid w:val="00243CD6"/>
    <w:rsid w:val="00243DCE"/>
    <w:rsid w:val="0024444F"/>
    <w:rsid w:val="00244887"/>
    <w:rsid w:val="00244F24"/>
    <w:rsid w:val="0024552E"/>
    <w:rsid w:val="002466C3"/>
    <w:rsid w:val="00246F81"/>
    <w:rsid w:val="00247045"/>
    <w:rsid w:val="00247645"/>
    <w:rsid w:val="00247C4A"/>
    <w:rsid w:val="0025166C"/>
    <w:rsid w:val="00254015"/>
    <w:rsid w:val="00254915"/>
    <w:rsid w:val="00254A54"/>
    <w:rsid w:val="00255004"/>
    <w:rsid w:val="00256DDA"/>
    <w:rsid w:val="00257108"/>
    <w:rsid w:val="00257265"/>
    <w:rsid w:val="002578DB"/>
    <w:rsid w:val="002608F7"/>
    <w:rsid w:val="00261C2C"/>
    <w:rsid w:val="00261E08"/>
    <w:rsid w:val="002622FC"/>
    <w:rsid w:val="00262797"/>
    <w:rsid w:val="0026352C"/>
    <w:rsid w:val="00264FEC"/>
    <w:rsid w:val="00265875"/>
    <w:rsid w:val="0026635B"/>
    <w:rsid w:val="00266419"/>
    <w:rsid w:val="00270405"/>
    <w:rsid w:val="00270D5E"/>
    <w:rsid w:val="002713D7"/>
    <w:rsid w:val="00271C5A"/>
    <w:rsid w:val="0027208A"/>
    <w:rsid w:val="0027241E"/>
    <w:rsid w:val="0027340F"/>
    <w:rsid w:val="00273B97"/>
    <w:rsid w:val="00274B98"/>
    <w:rsid w:val="00274C62"/>
    <w:rsid w:val="002755B5"/>
    <w:rsid w:val="00276597"/>
    <w:rsid w:val="00276E9B"/>
    <w:rsid w:val="00277122"/>
    <w:rsid w:val="00277F3E"/>
    <w:rsid w:val="00280285"/>
    <w:rsid w:val="002807F2"/>
    <w:rsid w:val="002810F0"/>
    <w:rsid w:val="00281150"/>
    <w:rsid w:val="002816B1"/>
    <w:rsid w:val="00281AB6"/>
    <w:rsid w:val="00281EAE"/>
    <w:rsid w:val="00282A15"/>
    <w:rsid w:val="00282D8F"/>
    <w:rsid w:val="00283736"/>
    <w:rsid w:val="00283DA2"/>
    <w:rsid w:val="00285476"/>
    <w:rsid w:val="00286029"/>
    <w:rsid w:val="002867BE"/>
    <w:rsid w:val="00286B8D"/>
    <w:rsid w:val="00286CEB"/>
    <w:rsid w:val="0028796F"/>
    <w:rsid w:val="00287D8C"/>
    <w:rsid w:val="00290D53"/>
    <w:rsid w:val="00290E2A"/>
    <w:rsid w:val="002910A3"/>
    <w:rsid w:val="0029186F"/>
    <w:rsid w:val="00292492"/>
    <w:rsid w:val="0029252E"/>
    <w:rsid w:val="00293037"/>
    <w:rsid w:val="002942D4"/>
    <w:rsid w:val="0029507A"/>
    <w:rsid w:val="00295D6A"/>
    <w:rsid w:val="00295FB8"/>
    <w:rsid w:val="002966EA"/>
    <w:rsid w:val="00296C80"/>
    <w:rsid w:val="00297107"/>
    <w:rsid w:val="00297FB1"/>
    <w:rsid w:val="002A0405"/>
    <w:rsid w:val="002A0998"/>
    <w:rsid w:val="002A0EA0"/>
    <w:rsid w:val="002A123B"/>
    <w:rsid w:val="002A1E63"/>
    <w:rsid w:val="002A272C"/>
    <w:rsid w:val="002A2A8B"/>
    <w:rsid w:val="002A30B1"/>
    <w:rsid w:val="002A45EB"/>
    <w:rsid w:val="002A4C7C"/>
    <w:rsid w:val="002A50B5"/>
    <w:rsid w:val="002A550A"/>
    <w:rsid w:val="002A5C7F"/>
    <w:rsid w:val="002A6195"/>
    <w:rsid w:val="002A687E"/>
    <w:rsid w:val="002A6BAB"/>
    <w:rsid w:val="002A6C7B"/>
    <w:rsid w:val="002A6EC6"/>
    <w:rsid w:val="002A7090"/>
    <w:rsid w:val="002A73E7"/>
    <w:rsid w:val="002A742C"/>
    <w:rsid w:val="002A74B1"/>
    <w:rsid w:val="002B0BF1"/>
    <w:rsid w:val="002B2A73"/>
    <w:rsid w:val="002B3D3D"/>
    <w:rsid w:val="002B4D51"/>
    <w:rsid w:val="002B4DB8"/>
    <w:rsid w:val="002B5274"/>
    <w:rsid w:val="002B5A24"/>
    <w:rsid w:val="002B5CFB"/>
    <w:rsid w:val="002B6D4F"/>
    <w:rsid w:val="002B6F6A"/>
    <w:rsid w:val="002B6F71"/>
    <w:rsid w:val="002C048E"/>
    <w:rsid w:val="002C0982"/>
    <w:rsid w:val="002C273A"/>
    <w:rsid w:val="002C2773"/>
    <w:rsid w:val="002C41CC"/>
    <w:rsid w:val="002C46FC"/>
    <w:rsid w:val="002C48B9"/>
    <w:rsid w:val="002C5008"/>
    <w:rsid w:val="002C5B0E"/>
    <w:rsid w:val="002C61F8"/>
    <w:rsid w:val="002C65C7"/>
    <w:rsid w:val="002C6710"/>
    <w:rsid w:val="002C6F0D"/>
    <w:rsid w:val="002C70C5"/>
    <w:rsid w:val="002C71F8"/>
    <w:rsid w:val="002C7310"/>
    <w:rsid w:val="002C7A0C"/>
    <w:rsid w:val="002D0178"/>
    <w:rsid w:val="002D0350"/>
    <w:rsid w:val="002D1232"/>
    <w:rsid w:val="002D1BD1"/>
    <w:rsid w:val="002D45F7"/>
    <w:rsid w:val="002D4635"/>
    <w:rsid w:val="002D4991"/>
    <w:rsid w:val="002D4A95"/>
    <w:rsid w:val="002D4FB1"/>
    <w:rsid w:val="002D6C1F"/>
    <w:rsid w:val="002D7897"/>
    <w:rsid w:val="002E00D5"/>
    <w:rsid w:val="002E0772"/>
    <w:rsid w:val="002E18A5"/>
    <w:rsid w:val="002E2A6F"/>
    <w:rsid w:val="002E3152"/>
    <w:rsid w:val="002E375A"/>
    <w:rsid w:val="002E4A38"/>
    <w:rsid w:val="002E500A"/>
    <w:rsid w:val="002E5408"/>
    <w:rsid w:val="002E5745"/>
    <w:rsid w:val="002E5A5C"/>
    <w:rsid w:val="002E5BD4"/>
    <w:rsid w:val="002E6B39"/>
    <w:rsid w:val="002E74E3"/>
    <w:rsid w:val="002E77F8"/>
    <w:rsid w:val="002E790C"/>
    <w:rsid w:val="002E7D83"/>
    <w:rsid w:val="002F1A13"/>
    <w:rsid w:val="002F2B04"/>
    <w:rsid w:val="002F2B8F"/>
    <w:rsid w:val="002F36F5"/>
    <w:rsid w:val="002F4359"/>
    <w:rsid w:val="002F4CC9"/>
    <w:rsid w:val="002F555A"/>
    <w:rsid w:val="002F5580"/>
    <w:rsid w:val="002F5C53"/>
    <w:rsid w:val="002F644F"/>
    <w:rsid w:val="002F6457"/>
    <w:rsid w:val="002F64E8"/>
    <w:rsid w:val="002F683D"/>
    <w:rsid w:val="002F7022"/>
    <w:rsid w:val="002F751E"/>
    <w:rsid w:val="002F7975"/>
    <w:rsid w:val="0030101B"/>
    <w:rsid w:val="003012EE"/>
    <w:rsid w:val="0030282A"/>
    <w:rsid w:val="0030322F"/>
    <w:rsid w:val="00303AB8"/>
    <w:rsid w:val="00306120"/>
    <w:rsid w:val="00306DAF"/>
    <w:rsid w:val="00307B97"/>
    <w:rsid w:val="003102E8"/>
    <w:rsid w:val="003119C7"/>
    <w:rsid w:val="00314F26"/>
    <w:rsid w:val="00314FFF"/>
    <w:rsid w:val="00315DAB"/>
    <w:rsid w:val="00316512"/>
    <w:rsid w:val="0031663B"/>
    <w:rsid w:val="00316D6E"/>
    <w:rsid w:val="00317E8D"/>
    <w:rsid w:val="00320028"/>
    <w:rsid w:val="003205D4"/>
    <w:rsid w:val="00320A3E"/>
    <w:rsid w:val="00321724"/>
    <w:rsid w:val="0032262A"/>
    <w:rsid w:val="00322769"/>
    <w:rsid w:val="00322863"/>
    <w:rsid w:val="00323304"/>
    <w:rsid w:val="00323764"/>
    <w:rsid w:val="00323FBF"/>
    <w:rsid w:val="00324018"/>
    <w:rsid w:val="00324188"/>
    <w:rsid w:val="00324983"/>
    <w:rsid w:val="00324AE9"/>
    <w:rsid w:val="00324EAC"/>
    <w:rsid w:val="0032595F"/>
    <w:rsid w:val="00325BB0"/>
    <w:rsid w:val="003260BE"/>
    <w:rsid w:val="00326256"/>
    <w:rsid w:val="00326630"/>
    <w:rsid w:val="003268CB"/>
    <w:rsid w:val="00326DF4"/>
    <w:rsid w:val="00327085"/>
    <w:rsid w:val="0032744C"/>
    <w:rsid w:val="003276C2"/>
    <w:rsid w:val="00327C47"/>
    <w:rsid w:val="0033005B"/>
    <w:rsid w:val="00330280"/>
    <w:rsid w:val="00331140"/>
    <w:rsid w:val="0033167E"/>
    <w:rsid w:val="00331B77"/>
    <w:rsid w:val="00334288"/>
    <w:rsid w:val="003372D0"/>
    <w:rsid w:val="003378ED"/>
    <w:rsid w:val="00340294"/>
    <w:rsid w:val="003406AD"/>
    <w:rsid w:val="0034082B"/>
    <w:rsid w:val="00341066"/>
    <w:rsid w:val="003412A9"/>
    <w:rsid w:val="003417BD"/>
    <w:rsid w:val="00341E0D"/>
    <w:rsid w:val="00343434"/>
    <w:rsid w:val="00343924"/>
    <w:rsid w:val="00343931"/>
    <w:rsid w:val="003443E4"/>
    <w:rsid w:val="00344DFF"/>
    <w:rsid w:val="0034537E"/>
    <w:rsid w:val="00345F83"/>
    <w:rsid w:val="003460CD"/>
    <w:rsid w:val="0034629B"/>
    <w:rsid w:val="00346B47"/>
    <w:rsid w:val="0034774B"/>
    <w:rsid w:val="00350AFA"/>
    <w:rsid w:val="00350F87"/>
    <w:rsid w:val="003517FE"/>
    <w:rsid w:val="00351FA0"/>
    <w:rsid w:val="003521D7"/>
    <w:rsid w:val="003522DA"/>
    <w:rsid w:val="00352450"/>
    <w:rsid w:val="00352719"/>
    <w:rsid w:val="00352E76"/>
    <w:rsid w:val="0035323B"/>
    <w:rsid w:val="003541A7"/>
    <w:rsid w:val="00355501"/>
    <w:rsid w:val="00355696"/>
    <w:rsid w:val="003557FD"/>
    <w:rsid w:val="00357C2D"/>
    <w:rsid w:val="003604B9"/>
    <w:rsid w:val="00360928"/>
    <w:rsid w:val="003617DF"/>
    <w:rsid w:val="0036287E"/>
    <w:rsid w:val="00362A3C"/>
    <w:rsid w:val="00364D8D"/>
    <w:rsid w:val="003655FD"/>
    <w:rsid w:val="00365933"/>
    <w:rsid w:val="00365B0D"/>
    <w:rsid w:val="00365BC4"/>
    <w:rsid w:val="003660A5"/>
    <w:rsid w:val="00366CB4"/>
    <w:rsid w:val="00366FE4"/>
    <w:rsid w:val="003670C0"/>
    <w:rsid w:val="0036748C"/>
    <w:rsid w:val="003679E1"/>
    <w:rsid w:val="00370934"/>
    <w:rsid w:val="00371FDB"/>
    <w:rsid w:val="0037300A"/>
    <w:rsid w:val="003731CD"/>
    <w:rsid w:val="00374065"/>
    <w:rsid w:val="003744D0"/>
    <w:rsid w:val="00374F61"/>
    <w:rsid w:val="0037626D"/>
    <w:rsid w:val="00376692"/>
    <w:rsid w:val="0037686A"/>
    <w:rsid w:val="003768C5"/>
    <w:rsid w:val="0037695D"/>
    <w:rsid w:val="00377C0A"/>
    <w:rsid w:val="00377D8B"/>
    <w:rsid w:val="00380010"/>
    <w:rsid w:val="00380262"/>
    <w:rsid w:val="00380B8A"/>
    <w:rsid w:val="003824DE"/>
    <w:rsid w:val="0038286F"/>
    <w:rsid w:val="00382F78"/>
    <w:rsid w:val="00382F9C"/>
    <w:rsid w:val="00383312"/>
    <w:rsid w:val="00383DC5"/>
    <w:rsid w:val="003847CF"/>
    <w:rsid w:val="00384F87"/>
    <w:rsid w:val="00385080"/>
    <w:rsid w:val="00385A69"/>
    <w:rsid w:val="00385EB2"/>
    <w:rsid w:val="00386D73"/>
    <w:rsid w:val="003871D8"/>
    <w:rsid w:val="00387765"/>
    <w:rsid w:val="00390724"/>
    <w:rsid w:val="00390C85"/>
    <w:rsid w:val="00390EA4"/>
    <w:rsid w:val="003917F2"/>
    <w:rsid w:val="003918AB"/>
    <w:rsid w:val="00392015"/>
    <w:rsid w:val="003931DE"/>
    <w:rsid w:val="00393C09"/>
    <w:rsid w:val="00394044"/>
    <w:rsid w:val="0039532A"/>
    <w:rsid w:val="00395607"/>
    <w:rsid w:val="00395F9B"/>
    <w:rsid w:val="00396202"/>
    <w:rsid w:val="00396C45"/>
    <w:rsid w:val="00397654"/>
    <w:rsid w:val="00397C3F"/>
    <w:rsid w:val="00397EC0"/>
    <w:rsid w:val="003A0C44"/>
    <w:rsid w:val="003A11E9"/>
    <w:rsid w:val="003A1F9B"/>
    <w:rsid w:val="003A286E"/>
    <w:rsid w:val="003A2B15"/>
    <w:rsid w:val="003A3052"/>
    <w:rsid w:val="003A3062"/>
    <w:rsid w:val="003A36DE"/>
    <w:rsid w:val="003A3ACC"/>
    <w:rsid w:val="003A3FBF"/>
    <w:rsid w:val="003A424C"/>
    <w:rsid w:val="003A43AD"/>
    <w:rsid w:val="003A47BB"/>
    <w:rsid w:val="003A48E2"/>
    <w:rsid w:val="003A5CC2"/>
    <w:rsid w:val="003A5F48"/>
    <w:rsid w:val="003A6548"/>
    <w:rsid w:val="003A7C23"/>
    <w:rsid w:val="003B1750"/>
    <w:rsid w:val="003B1805"/>
    <w:rsid w:val="003B565D"/>
    <w:rsid w:val="003B5838"/>
    <w:rsid w:val="003B5B0A"/>
    <w:rsid w:val="003B5C9F"/>
    <w:rsid w:val="003B65F7"/>
    <w:rsid w:val="003B6A55"/>
    <w:rsid w:val="003B6FE6"/>
    <w:rsid w:val="003B7DF0"/>
    <w:rsid w:val="003C0195"/>
    <w:rsid w:val="003C0CFE"/>
    <w:rsid w:val="003C1617"/>
    <w:rsid w:val="003C24F6"/>
    <w:rsid w:val="003C27F9"/>
    <w:rsid w:val="003C2A7C"/>
    <w:rsid w:val="003C2DCC"/>
    <w:rsid w:val="003C2DDB"/>
    <w:rsid w:val="003C2F98"/>
    <w:rsid w:val="003C3CCD"/>
    <w:rsid w:val="003C3E8C"/>
    <w:rsid w:val="003C40E7"/>
    <w:rsid w:val="003C4DA4"/>
    <w:rsid w:val="003C4E45"/>
    <w:rsid w:val="003C4FB0"/>
    <w:rsid w:val="003C4FE4"/>
    <w:rsid w:val="003C5346"/>
    <w:rsid w:val="003C682E"/>
    <w:rsid w:val="003C6CE5"/>
    <w:rsid w:val="003C7696"/>
    <w:rsid w:val="003D048F"/>
    <w:rsid w:val="003D0828"/>
    <w:rsid w:val="003D0E6E"/>
    <w:rsid w:val="003D152C"/>
    <w:rsid w:val="003D192C"/>
    <w:rsid w:val="003D2415"/>
    <w:rsid w:val="003D2563"/>
    <w:rsid w:val="003D294D"/>
    <w:rsid w:val="003D35E3"/>
    <w:rsid w:val="003D3831"/>
    <w:rsid w:val="003D4421"/>
    <w:rsid w:val="003D55D9"/>
    <w:rsid w:val="003D5616"/>
    <w:rsid w:val="003D6BD2"/>
    <w:rsid w:val="003D7732"/>
    <w:rsid w:val="003D7A32"/>
    <w:rsid w:val="003D7DE1"/>
    <w:rsid w:val="003D7F7A"/>
    <w:rsid w:val="003E03E7"/>
    <w:rsid w:val="003E0FBF"/>
    <w:rsid w:val="003E1247"/>
    <w:rsid w:val="003E1394"/>
    <w:rsid w:val="003E254C"/>
    <w:rsid w:val="003E2A8F"/>
    <w:rsid w:val="003E34E8"/>
    <w:rsid w:val="003E362E"/>
    <w:rsid w:val="003E45D4"/>
    <w:rsid w:val="003E4D18"/>
    <w:rsid w:val="003E50D2"/>
    <w:rsid w:val="003E6E15"/>
    <w:rsid w:val="003E6FC3"/>
    <w:rsid w:val="003E7D6C"/>
    <w:rsid w:val="003E7FBC"/>
    <w:rsid w:val="003F0B41"/>
    <w:rsid w:val="003F1442"/>
    <w:rsid w:val="003F1A1D"/>
    <w:rsid w:val="003F1FE6"/>
    <w:rsid w:val="003F2046"/>
    <w:rsid w:val="003F2CF9"/>
    <w:rsid w:val="003F2E54"/>
    <w:rsid w:val="003F306A"/>
    <w:rsid w:val="003F40E5"/>
    <w:rsid w:val="003F448F"/>
    <w:rsid w:val="003F4A22"/>
    <w:rsid w:val="003F5326"/>
    <w:rsid w:val="003F5EA4"/>
    <w:rsid w:val="004007EA"/>
    <w:rsid w:val="00401965"/>
    <w:rsid w:val="00401F78"/>
    <w:rsid w:val="00402015"/>
    <w:rsid w:val="00402D94"/>
    <w:rsid w:val="0040370B"/>
    <w:rsid w:val="00403A43"/>
    <w:rsid w:val="0040437D"/>
    <w:rsid w:val="00404916"/>
    <w:rsid w:val="00405F37"/>
    <w:rsid w:val="00405FE7"/>
    <w:rsid w:val="004065F1"/>
    <w:rsid w:val="0040764B"/>
    <w:rsid w:val="00411420"/>
    <w:rsid w:val="00412019"/>
    <w:rsid w:val="004120E5"/>
    <w:rsid w:val="004120FC"/>
    <w:rsid w:val="00412859"/>
    <w:rsid w:val="00412FF9"/>
    <w:rsid w:val="0041385A"/>
    <w:rsid w:val="00413A5E"/>
    <w:rsid w:val="00413F08"/>
    <w:rsid w:val="00414230"/>
    <w:rsid w:val="0041478D"/>
    <w:rsid w:val="00414D92"/>
    <w:rsid w:val="0041696E"/>
    <w:rsid w:val="00417489"/>
    <w:rsid w:val="00417B7D"/>
    <w:rsid w:val="00417F49"/>
    <w:rsid w:val="00420830"/>
    <w:rsid w:val="00422F11"/>
    <w:rsid w:val="004245E1"/>
    <w:rsid w:val="00424603"/>
    <w:rsid w:val="004251DD"/>
    <w:rsid w:val="004256C6"/>
    <w:rsid w:val="00425B32"/>
    <w:rsid w:val="00425D32"/>
    <w:rsid w:val="00426E51"/>
    <w:rsid w:val="00426EEF"/>
    <w:rsid w:val="004274BB"/>
    <w:rsid w:val="00427FD5"/>
    <w:rsid w:val="0043067C"/>
    <w:rsid w:val="0043080C"/>
    <w:rsid w:val="00430956"/>
    <w:rsid w:val="00431CCA"/>
    <w:rsid w:val="0043296C"/>
    <w:rsid w:val="00432C22"/>
    <w:rsid w:val="00433CE4"/>
    <w:rsid w:val="00434A91"/>
    <w:rsid w:val="00434C3C"/>
    <w:rsid w:val="004356E0"/>
    <w:rsid w:val="00435D3F"/>
    <w:rsid w:val="004364E1"/>
    <w:rsid w:val="0043722D"/>
    <w:rsid w:val="004374DE"/>
    <w:rsid w:val="00437E56"/>
    <w:rsid w:val="0044052C"/>
    <w:rsid w:val="00440630"/>
    <w:rsid w:val="00440DF6"/>
    <w:rsid w:val="004423B0"/>
    <w:rsid w:val="00443598"/>
    <w:rsid w:val="00444454"/>
    <w:rsid w:val="00446BAF"/>
    <w:rsid w:val="00446CED"/>
    <w:rsid w:val="00446FA9"/>
    <w:rsid w:val="00447652"/>
    <w:rsid w:val="0044782D"/>
    <w:rsid w:val="00447F00"/>
    <w:rsid w:val="0045008A"/>
    <w:rsid w:val="00450D38"/>
    <w:rsid w:val="00451135"/>
    <w:rsid w:val="00451BA5"/>
    <w:rsid w:val="00452A25"/>
    <w:rsid w:val="00452B77"/>
    <w:rsid w:val="00453B9C"/>
    <w:rsid w:val="004540D6"/>
    <w:rsid w:val="00454744"/>
    <w:rsid w:val="00455630"/>
    <w:rsid w:val="0045689C"/>
    <w:rsid w:val="00456FC4"/>
    <w:rsid w:val="00457EDA"/>
    <w:rsid w:val="0046020E"/>
    <w:rsid w:val="0046028C"/>
    <w:rsid w:val="00460B63"/>
    <w:rsid w:val="00460D2B"/>
    <w:rsid w:val="004613C3"/>
    <w:rsid w:val="0046166F"/>
    <w:rsid w:val="00461A7B"/>
    <w:rsid w:val="00462C1E"/>
    <w:rsid w:val="004633F0"/>
    <w:rsid w:val="004646E6"/>
    <w:rsid w:val="00465B99"/>
    <w:rsid w:val="00466086"/>
    <w:rsid w:val="0046635D"/>
    <w:rsid w:val="0046663F"/>
    <w:rsid w:val="00466D69"/>
    <w:rsid w:val="00471170"/>
    <w:rsid w:val="00471BC6"/>
    <w:rsid w:val="00471D3E"/>
    <w:rsid w:val="00471E24"/>
    <w:rsid w:val="004720CE"/>
    <w:rsid w:val="00473E88"/>
    <w:rsid w:val="00475AB7"/>
    <w:rsid w:val="00475E74"/>
    <w:rsid w:val="00475F15"/>
    <w:rsid w:val="0047799B"/>
    <w:rsid w:val="00480773"/>
    <w:rsid w:val="00480F37"/>
    <w:rsid w:val="00481095"/>
    <w:rsid w:val="00483D00"/>
    <w:rsid w:val="004845D3"/>
    <w:rsid w:val="00484609"/>
    <w:rsid w:val="00486198"/>
    <w:rsid w:val="00486453"/>
    <w:rsid w:val="0048759D"/>
    <w:rsid w:val="0049030F"/>
    <w:rsid w:val="0049306E"/>
    <w:rsid w:val="00493562"/>
    <w:rsid w:val="00493D97"/>
    <w:rsid w:val="004945B7"/>
    <w:rsid w:val="004946E7"/>
    <w:rsid w:val="00494DB0"/>
    <w:rsid w:val="00494E16"/>
    <w:rsid w:val="00495AD9"/>
    <w:rsid w:val="00495F29"/>
    <w:rsid w:val="00496271"/>
    <w:rsid w:val="00496488"/>
    <w:rsid w:val="0049658C"/>
    <w:rsid w:val="00496888"/>
    <w:rsid w:val="00496FFD"/>
    <w:rsid w:val="00497160"/>
    <w:rsid w:val="00497B43"/>
    <w:rsid w:val="00497D87"/>
    <w:rsid w:val="004A0D6C"/>
    <w:rsid w:val="004A10A7"/>
    <w:rsid w:val="004A1282"/>
    <w:rsid w:val="004A22D3"/>
    <w:rsid w:val="004A284F"/>
    <w:rsid w:val="004A2964"/>
    <w:rsid w:val="004A34D3"/>
    <w:rsid w:val="004A37F5"/>
    <w:rsid w:val="004A4010"/>
    <w:rsid w:val="004A537A"/>
    <w:rsid w:val="004A67A5"/>
    <w:rsid w:val="004A69E0"/>
    <w:rsid w:val="004A6BB9"/>
    <w:rsid w:val="004A72D8"/>
    <w:rsid w:val="004A744F"/>
    <w:rsid w:val="004B076E"/>
    <w:rsid w:val="004B0FDB"/>
    <w:rsid w:val="004B18B9"/>
    <w:rsid w:val="004B315B"/>
    <w:rsid w:val="004B316E"/>
    <w:rsid w:val="004B337E"/>
    <w:rsid w:val="004B4A8C"/>
    <w:rsid w:val="004B4BB5"/>
    <w:rsid w:val="004B54DC"/>
    <w:rsid w:val="004B56F5"/>
    <w:rsid w:val="004B5C7E"/>
    <w:rsid w:val="004B66CF"/>
    <w:rsid w:val="004B6755"/>
    <w:rsid w:val="004B68B1"/>
    <w:rsid w:val="004B7CFA"/>
    <w:rsid w:val="004C0301"/>
    <w:rsid w:val="004C0D6B"/>
    <w:rsid w:val="004C0FD9"/>
    <w:rsid w:val="004C1575"/>
    <w:rsid w:val="004C1BA8"/>
    <w:rsid w:val="004C1C24"/>
    <w:rsid w:val="004C1D95"/>
    <w:rsid w:val="004C2A74"/>
    <w:rsid w:val="004C2F2A"/>
    <w:rsid w:val="004C321E"/>
    <w:rsid w:val="004C3C52"/>
    <w:rsid w:val="004C431C"/>
    <w:rsid w:val="004C47B5"/>
    <w:rsid w:val="004C4C0E"/>
    <w:rsid w:val="004C4F70"/>
    <w:rsid w:val="004C5275"/>
    <w:rsid w:val="004C52D8"/>
    <w:rsid w:val="004C5458"/>
    <w:rsid w:val="004C5B02"/>
    <w:rsid w:val="004C6A0C"/>
    <w:rsid w:val="004C7671"/>
    <w:rsid w:val="004D01C6"/>
    <w:rsid w:val="004D048E"/>
    <w:rsid w:val="004D09DB"/>
    <w:rsid w:val="004D118B"/>
    <w:rsid w:val="004D302A"/>
    <w:rsid w:val="004D3169"/>
    <w:rsid w:val="004D36B4"/>
    <w:rsid w:val="004D3890"/>
    <w:rsid w:val="004D3FC5"/>
    <w:rsid w:val="004D41CC"/>
    <w:rsid w:val="004D4E11"/>
    <w:rsid w:val="004D5E2E"/>
    <w:rsid w:val="004D672A"/>
    <w:rsid w:val="004D6C52"/>
    <w:rsid w:val="004D71E1"/>
    <w:rsid w:val="004D7586"/>
    <w:rsid w:val="004D75EC"/>
    <w:rsid w:val="004D7AB7"/>
    <w:rsid w:val="004E093E"/>
    <w:rsid w:val="004E0DC5"/>
    <w:rsid w:val="004E10B3"/>
    <w:rsid w:val="004E14C1"/>
    <w:rsid w:val="004E1CA2"/>
    <w:rsid w:val="004E20B1"/>
    <w:rsid w:val="004E240B"/>
    <w:rsid w:val="004E2AF9"/>
    <w:rsid w:val="004E2DF4"/>
    <w:rsid w:val="004E3160"/>
    <w:rsid w:val="004E3164"/>
    <w:rsid w:val="004E3456"/>
    <w:rsid w:val="004E3C3E"/>
    <w:rsid w:val="004E3CDC"/>
    <w:rsid w:val="004E439F"/>
    <w:rsid w:val="004E44BA"/>
    <w:rsid w:val="004E44F6"/>
    <w:rsid w:val="004E4884"/>
    <w:rsid w:val="004E4E5E"/>
    <w:rsid w:val="004E4EE3"/>
    <w:rsid w:val="004E4F26"/>
    <w:rsid w:val="004E506B"/>
    <w:rsid w:val="004E5455"/>
    <w:rsid w:val="004E58EC"/>
    <w:rsid w:val="004E6F16"/>
    <w:rsid w:val="004E74B7"/>
    <w:rsid w:val="004F033D"/>
    <w:rsid w:val="004F06CE"/>
    <w:rsid w:val="004F07EE"/>
    <w:rsid w:val="004F33C2"/>
    <w:rsid w:val="004F357C"/>
    <w:rsid w:val="004F35DB"/>
    <w:rsid w:val="004F3F38"/>
    <w:rsid w:val="004F52EF"/>
    <w:rsid w:val="004F556B"/>
    <w:rsid w:val="004F6561"/>
    <w:rsid w:val="004F6590"/>
    <w:rsid w:val="004F6F9E"/>
    <w:rsid w:val="004F74B5"/>
    <w:rsid w:val="004F7BCE"/>
    <w:rsid w:val="00501861"/>
    <w:rsid w:val="00502374"/>
    <w:rsid w:val="00502665"/>
    <w:rsid w:val="0050276A"/>
    <w:rsid w:val="00502863"/>
    <w:rsid w:val="005029D9"/>
    <w:rsid w:val="00502A54"/>
    <w:rsid w:val="00502DAE"/>
    <w:rsid w:val="00504951"/>
    <w:rsid w:val="0050547D"/>
    <w:rsid w:val="00505AFD"/>
    <w:rsid w:val="00506C0B"/>
    <w:rsid w:val="00506C20"/>
    <w:rsid w:val="00506EFE"/>
    <w:rsid w:val="00510477"/>
    <w:rsid w:val="00510C8C"/>
    <w:rsid w:val="00511497"/>
    <w:rsid w:val="00511CB9"/>
    <w:rsid w:val="00512368"/>
    <w:rsid w:val="005129D9"/>
    <w:rsid w:val="00512FE7"/>
    <w:rsid w:val="00513E8F"/>
    <w:rsid w:val="00514276"/>
    <w:rsid w:val="005144BF"/>
    <w:rsid w:val="00514694"/>
    <w:rsid w:val="00514B29"/>
    <w:rsid w:val="00514D50"/>
    <w:rsid w:val="005150F3"/>
    <w:rsid w:val="005165CD"/>
    <w:rsid w:val="00516798"/>
    <w:rsid w:val="00517145"/>
    <w:rsid w:val="0051739B"/>
    <w:rsid w:val="00520525"/>
    <w:rsid w:val="0052194F"/>
    <w:rsid w:val="00522CF3"/>
    <w:rsid w:val="005236DB"/>
    <w:rsid w:val="00523888"/>
    <w:rsid w:val="005243DD"/>
    <w:rsid w:val="0052446D"/>
    <w:rsid w:val="005255B7"/>
    <w:rsid w:val="00525601"/>
    <w:rsid w:val="00525F0D"/>
    <w:rsid w:val="00527356"/>
    <w:rsid w:val="0052736F"/>
    <w:rsid w:val="0052750E"/>
    <w:rsid w:val="00530241"/>
    <w:rsid w:val="00530B10"/>
    <w:rsid w:val="005317E1"/>
    <w:rsid w:val="00531809"/>
    <w:rsid w:val="005324BE"/>
    <w:rsid w:val="005324FF"/>
    <w:rsid w:val="00532634"/>
    <w:rsid w:val="00534D65"/>
    <w:rsid w:val="00534D9C"/>
    <w:rsid w:val="00535A84"/>
    <w:rsid w:val="00536816"/>
    <w:rsid w:val="00536AFE"/>
    <w:rsid w:val="00536DBA"/>
    <w:rsid w:val="00537286"/>
    <w:rsid w:val="005401BE"/>
    <w:rsid w:val="00540F86"/>
    <w:rsid w:val="0054166E"/>
    <w:rsid w:val="005420AF"/>
    <w:rsid w:val="0054283D"/>
    <w:rsid w:val="005430B8"/>
    <w:rsid w:val="005433F0"/>
    <w:rsid w:val="00543A24"/>
    <w:rsid w:val="00543CA1"/>
    <w:rsid w:val="005441AB"/>
    <w:rsid w:val="005445F0"/>
    <w:rsid w:val="00544A0F"/>
    <w:rsid w:val="00545201"/>
    <w:rsid w:val="00545E3C"/>
    <w:rsid w:val="005461CB"/>
    <w:rsid w:val="00546A52"/>
    <w:rsid w:val="00546F76"/>
    <w:rsid w:val="005471B6"/>
    <w:rsid w:val="005471E4"/>
    <w:rsid w:val="00550AB3"/>
    <w:rsid w:val="0055140D"/>
    <w:rsid w:val="00552764"/>
    <w:rsid w:val="00552DFB"/>
    <w:rsid w:val="005542CB"/>
    <w:rsid w:val="005545A1"/>
    <w:rsid w:val="005556AE"/>
    <w:rsid w:val="0055622E"/>
    <w:rsid w:val="00556997"/>
    <w:rsid w:val="005572DC"/>
    <w:rsid w:val="005579D4"/>
    <w:rsid w:val="00560139"/>
    <w:rsid w:val="0056018D"/>
    <w:rsid w:val="005601C2"/>
    <w:rsid w:val="0056040B"/>
    <w:rsid w:val="00560596"/>
    <w:rsid w:val="0056104A"/>
    <w:rsid w:val="005614A8"/>
    <w:rsid w:val="00561A85"/>
    <w:rsid w:val="00561C2D"/>
    <w:rsid w:val="00562415"/>
    <w:rsid w:val="00563018"/>
    <w:rsid w:val="005631C6"/>
    <w:rsid w:val="00563748"/>
    <w:rsid w:val="005637C6"/>
    <w:rsid w:val="005640EE"/>
    <w:rsid w:val="0056458A"/>
    <w:rsid w:val="005648B4"/>
    <w:rsid w:val="00564BAE"/>
    <w:rsid w:val="00564D26"/>
    <w:rsid w:val="00565501"/>
    <w:rsid w:val="00565AE2"/>
    <w:rsid w:val="005662D8"/>
    <w:rsid w:val="005664D4"/>
    <w:rsid w:val="0056672E"/>
    <w:rsid w:val="005671D1"/>
    <w:rsid w:val="00567AFC"/>
    <w:rsid w:val="0057029D"/>
    <w:rsid w:val="0057049B"/>
    <w:rsid w:val="00570785"/>
    <w:rsid w:val="00570B37"/>
    <w:rsid w:val="00572435"/>
    <w:rsid w:val="00572571"/>
    <w:rsid w:val="0057258F"/>
    <w:rsid w:val="005737F1"/>
    <w:rsid w:val="00573F81"/>
    <w:rsid w:val="00575BCA"/>
    <w:rsid w:val="005762B8"/>
    <w:rsid w:val="00576AE0"/>
    <w:rsid w:val="00577860"/>
    <w:rsid w:val="00580918"/>
    <w:rsid w:val="00580A60"/>
    <w:rsid w:val="00581470"/>
    <w:rsid w:val="005815DB"/>
    <w:rsid w:val="0058173A"/>
    <w:rsid w:val="00581CD3"/>
    <w:rsid w:val="00581EA2"/>
    <w:rsid w:val="00581F24"/>
    <w:rsid w:val="00582257"/>
    <w:rsid w:val="00582995"/>
    <w:rsid w:val="00582A53"/>
    <w:rsid w:val="005837C5"/>
    <w:rsid w:val="00583CBC"/>
    <w:rsid w:val="0058467A"/>
    <w:rsid w:val="00584AFA"/>
    <w:rsid w:val="0058501D"/>
    <w:rsid w:val="00585A34"/>
    <w:rsid w:val="00586263"/>
    <w:rsid w:val="0058669F"/>
    <w:rsid w:val="00587A71"/>
    <w:rsid w:val="00587F3E"/>
    <w:rsid w:val="00590086"/>
    <w:rsid w:val="00590286"/>
    <w:rsid w:val="00590855"/>
    <w:rsid w:val="00590954"/>
    <w:rsid w:val="00591D27"/>
    <w:rsid w:val="00591E0E"/>
    <w:rsid w:val="00593DC1"/>
    <w:rsid w:val="00594263"/>
    <w:rsid w:val="00594E21"/>
    <w:rsid w:val="00595BBC"/>
    <w:rsid w:val="00595DA1"/>
    <w:rsid w:val="00595F4C"/>
    <w:rsid w:val="00596054"/>
    <w:rsid w:val="00596CFC"/>
    <w:rsid w:val="00597143"/>
    <w:rsid w:val="00597905"/>
    <w:rsid w:val="00597A43"/>
    <w:rsid w:val="005A00FB"/>
    <w:rsid w:val="005A0C94"/>
    <w:rsid w:val="005A1AD0"/>
    <w:rsid w:val="005A2220"/>
    <w:rsid w:val="005A2E5E"/>
    <w:rsid w:val="005A3937"/>
    <w:rsid w:val="005A3A6D"/>
    <w:rsid w:val="005A4715"/>
    <w:rsid w:val="005A4C4D"/>
    <w:rsid w:val="005A538F"/>
    <w:rsid w:val="005A593D"/>
    <w:rsid w:val="005A6219"/>
    <w:rsid w:val="005A6B6E"/>
    <w:rsid w:val="005A6E6F"/>
    <w:rsid w:val="005B02D5"/>
    <w:rsid w:val="005B0928"/>
    <w:rsid w:val="005B2C40"/>
    <w:rsid w:val="005B34D8"/>
    <w:rsid w:val="005B3F06"/>
    <w:rsid w:val="005B40A5"/>
    <w:rsid w:val="005B415A"/>
    <w:rsid w:val="005B43C4"/>
    <w:rsid w:val="005B4ADA"/>
    <w:rsid w:val="005B4E13"/>
    <w:rsid w:val="005B5013"/>
    <w:rsid w:val="005B51CD"/>
    <w:rsid w:val="005B56AC"/>
    <w:rsid w:val="005B6140"/>
    <w:rsid w:val="005B713C"/>
    <w:rsid w:val="005B74EE"/>
    <w:rsid w:val="005B76BC"/>
    <w:rsid w:val="005B7A63"/>
    <w:rsid w:val="005B7BCA"/>
    <w:rsid w:val="005C0515"/>
    <w:rsid w:val="005C2665"/>
    <w:rsid w:val="005C2B25"/>
    <w:rsid w:val="005C350E"/>
    <w:rsid w:val="005C52BF"/>
    <w:rsid w:val="005C57CC"/>
    <w:rsid w:val="005C5A95"/>
    <w:rsid w:val="005C5B98"/>
    <w:rsid w:val="005C5B9D"/>
    <w:rsid w:val="005C63C2"/>
    <w:rsid w:val="005C69A7"/>
    <w:rsid w:val="005C69D7"/>
    <w:rsid w:val="005C6AF6"/>
    <w:rsid w:val="005C6B1C"/>
    <w:rsid w:val="005D0BEC"/>
    <w:rsid w:val="005D10E8"/>
    <w:rsid w:val="005D16D9"/>
    <w:rsid w:val="005D1FA3"/>
    <w:rsid w:val="005D20AD"/>
    <w:rsid w:val="005D23AA"/>
    <w:rsid w:val="005D2678"/>
    <w:rsid w:val="005D2F63"/>
    <w:rsid w:val="005D3674"/>
    <w:rsid w:val="005D399E"/>
    <w:rsid w:val="005D4AFB"/>
    <w:rsid w:val="005D508F"/>
    <w:rsid w:val="005D5D1D"/>
    <w:rsid w:val="005D5D23"/>
    <w:rsid w:val="005D5E57"/>
    <w:rsid w:val="005D7011"/>
    <w:rsid w:val="005D7950"/>
    <w:rsid w:val="005E011F"/>
    <w:rsid w:val="005E01B9"/>
    <w:rsid w:val="005E0F6F"/>
    <w:rsid w:val="005E14EB"/>
    <w:rsid w:val="005E1935"/>
    <w:rsid w:val="005E1AF8"/>
    <w:rsid w:val="005E1D1F"/>
    <w:rsid w:val="005E24C1"/>
    <w:rsid w:val="005E2A5B"/>
    <w:rsid w:val="005E2D04"/>
    <w:rsid w:val="005E2E76"/>
    <w:rsid w:val="005E3199"/>
    <w:rsid w:val="005E3517"/>
    <w:rsid w:val="005E3AD9"/>
    <w:rsid w:val="005E41AF"/>
    <w:rsid w:val="005E44F8"/>
    <w:rsid w:val="005E4BAE"/>
    <w:rsid w:val="005E5563"/>
    <w:rsid w:val="005E5585"/>
    <w:rsid w:val="005E5E41"/>
    <w:rsid w:val="005E6402"/>
    <w:rsid w:val="005E76E2"/>
    <w:rsid w:val="005E7878"/>
    <w:rsid w:val="005F167B"/>
    <w:rsid w:val="005F1726"/>
    <w:rsid w:val="005F1892"/>
    <w:rsid w:val="005F1DDE"/>
    <w:rsid w:val="005F22C8"/>
    <w:rsid w:val="005F4D4D"/>
    <w:rsid w:val="005F4E10"/>
    <w:rsid w:val="005F5AE8"/>
    <w:rsid w:val="005F5C30"/>
    <w:rsid w:val="005F5DE9"/>
    <w:rsid w:val="005F66EA"/>
    <w:rsid w:val="005F7259"/>
    <w:rsid w:val="0060048B"/>
    <w:rsid w:val="00600829"/>
    <w:rsid w:val="00600FF0"/>
    <w:rsid w:val="006011FC"/>
    <w:rsid w:val="0060121C"/>
    <w:rsid w:val="00601283"/>
    <w:rsid w:val="00602551"/>
    <w:rsid w:val="006042F7"/>
    <w:rsid w:val="006045E2"/>
    <w:rsid w:val="006049DB"/>
    <w:rsid w:val="00604C4B"/>
    <w:rsid w:val="00605FD9"/>
    <w:rsid w:val="0060682F"/>
    <w:rsid w:val="00606F0D"/>
    <w:rsid w:val="00610236"/>
    <w:rsid w:val="00610887"/>
    <w:rsid w:val="0061141B"/>
    <w:rsid w:val="00611AA7"/>
    <w:rsid w:val="00611C26"/>
    <w:rsid w:val="00611DEC"/>
    <w:rsid w:val="006127F2"/>
    <w:rsid w:val="00613418"/>
    <w:rsid w:val="00613615"/>
    <w:rsid w:val="00613DC8"/>
    <w:rsid w:val="00613E2B"/>
    <w:rsid w:val="006140EA"/>
    <w:rsid w:val="00614C58"/>
    <w:rsid w:val="00614EF0"/>
    <w:rsid w:val="00616F36"/>
    <w:rsid w:val="0061779B"/>
    <w:rsid w:val="00617A30"/>
    <w:rsid w:val="006201E6"/>
    <w:rsid w:val="00620A31"/>
    <w:rsid w:val="00620B38"/>
    <w:rsid w:val="00620D26"/>
    <w:rsid w:val="00621536"/>
    <w:rsid w:val="0062164D"/>
    <w:rsid w:val="00621720"/>
    <w:rsid w:val="0062195B"/>
    <w:rsid w:val="00621ABF"/>
    <w:rsid w:val="00622B3B"/>
    <w:rsid w:val="006239B0"/>
    <w:rsid w:val="006240FB"/>
    <w:rsid w:val="0062455A"/>
    <w:rsid w:val="006259DA"/>
    <w:rsid w:val="00625E99"/>
    <w:rsid w:val="0062695E"/>
    <w:rsid w:val="00626E36"/>
    <w:rsid w:val="00627639"/>
    <w:rsid w:val="00627CB5"/>
    <w:rsid w:val="00630099"/>
    <w:rsid w:val="006315B8"/>
    <w:rsid w:val="006319D1"/>
    <w:rsid w:val="0063246A"/>
    <w:rsid w:val="00632802"/>
    <w:rsid w:val="006329EC"/>
    <w:rsid w:val="00634C37"/>
    <w:rsid w:val="006351D5"/>
    <w:rsid w:val="00635535"/>
    <w:rsid w:val="006372C0"/>
    <w:rsid w:val="00637546"/>
    <w:rsid w:val="00637C0D"/>
    <w:rsid w:val="00640AC8"/>
    <w:rsid w:val="006422CF"/>
    <w:rsid w:val="00642506"/>
    <w:rsid w:val="00642D63"/>
    <w:rsid w:val="006433A9"/>
    <w:rsid w:val="006436D1"/>
    <w:rsid w:val="00643DB6"/>
    <w:rsid w:val="006446FD"/>
    <w:rsid w:val="006457D5"/>
    <w:rsid w:val="00646948"/>
    <w:rsid w:val="00646AFB"/>
    <w:rsid w:val="006507EF"/>
    <w:rsid w:val="00650BAC"/>
    <w:rsid w:val="00651545"/>
    <w:rsid w:val="0065256F"/>
    <w:rsid w:val="006529C8"/>
    <w:rsid w:val="006529E3"/>
    <w:rsid w:val="00652B1D"/>
    <w:rsid w:val="0065381F"/>
    <w:rsid w:val="00653879"/>
    <w:rsid w:val="0065406A"/>
    <w:rsid w:val="00654E52"/>
    <w:rsid w:val="006552C3"/>
    <w:rsid w:val="00656B57"/>
    <w:rsid w:val="00657477"/>
    <w:rsid w:val="00657A48"/>
    <w:rsid w:val="00660DDF"/>
    <w:rsid w:val="00660F11"/>
    <w:rsid w:val="00662A87"/>
    <w:rsid w:val="006631E1"/>
    <w:rsid w:val="00663A65"/>
    <w:rsid w:val="006644C9"/>
    <w:rsid w:val="006646D8"/>
    <w:rsid w:val="00665A25"/>
    <w:rsid w:val="006661F0"/>
    <w:rsid w:val="00666395"/>
    <w:rsid w:val="00666E9D"/>
    <w:rsid w:val="00666EF9"/>
    <w:rsid w:val="00672856"/>
    <w:rsid w:val="00674358"/>
    <w:rsid w:val="00674E63"/>
    <w:rsid w:val="00675184"/>
    <w:rsid w:val="006752F4"/>
    <w:rsid w:val="006756B4"/>
    <w:rsid w:val="00675A7D"/>
    <w:rsid w:val="00676B63"/>
    <w:rsid w:val="00676EBB"/>
    <w:rsid w:val="006770BB"/>
    <w:rsid w:val="0067713F"/>
    <w:rsid w:val="00680233"/>
    <w:rsid w:val="0068102C"/>
    <w:rsid w:val="00681FA2"/>
    <w:rsid w:val="00682513"/>
    <w:rsid w:val="0068275E"/>
    <w:rsid w:val="006836EE"/>
    <w:rsid w:val="00683940"/>
    <w:rsid w:val="0068410F"/>
    <w:rsid w:val="0068480F"/>
    <w:rsid w:val="00684E77"/>
    <w:rsid w:val="006851B5"/>
    <w:rsid w:val="006852B2"/>
    <w:rsid w:val="00685FA3"/>
    <w:rsid w:val="00686223"/>
    <w:rsid w:val="0068687C"/>
    <w:rsid w:val="00686C77"/>
    <w:rsid w:val="00687474"/>
    <w:rsid w:val="00687D51"/>
    <w:rsid w:val="00687EBD"/>
    <w:rsid w:val="0069041A"/>
    <w:rsid w:val="00691764"/>
    <w:rsid w:val="006917CC"/>
    <w:rsid w:val="0069209D"/>
    <w:rsid w:val="00692BE6"/>
    <w:rsid w:val="00693556"/>
    <w:rsid w:val="006945BB"/>
    <w:rsid w:val="00695004"/>
    <w:rsid w:val="006951D7"/>
    <w:rsid w:val="0069556F"/>
    <w:rsid w:val="006A018C"/>
    <w:rsid w:val="006A0AE2"/>
    <w:rsid w:val="006A1222"/>
    <w:rsid w:val="006A15E6"/>
    <w:rsid w:val="006A1C5C"/>
    <w:rsid w:val="006A1F7D"/>
    <w:rsid w:val="006A2341"/>
    <w:rsid w:val="006A2AFB"/>
    <w:rsid w:val="006A3F08"/>
    <w:rsid w:val="006A45F6"/>
    <w:rsid w:val="006A524C"/>
    <w:rsid w:val="006A5582"/>
    <w:rsid w:val="006A588E"/>
    <w:rsid w:val="006A5B81"/>
    <w:rsid w:val="006A5EBB"/>
    <w:rsid w:val="006A6428"/>
    <w:rsid w:val="006B03D6"/>
    <w:rsid w:val="006B136A"/>
    <w:rsid w:val="006B1634"/>
    <w:rsid w:val="006B1BAD"/>
    <w:rsid w:val="006B1E19"/>
    <w:rsid w:val="006B2C8F"/>
    <w:rsid w:val="006B32CE"/>
    <w:rsid w:val="006B3A22"/>
    <w:rsid w:val="006B3B86"/>
    <w:rsid w:val="006B467A"/>
    <w:rsid w:val="006B4B04"/>
    <w:rsid w:val="006B4C61"/>
    <w:rsid w:val="006B557F"/>
    <w:rsid w:val="006B5F99"/>
    <w:rsid w:val="006B605A"/>
    <w:rsid w:val="006B6A38"/>
    <w:rsid w:val="006B7825"/>
    <w:rsid w:val="006C084C"/>
    <w:rsid w:val="006C137B"/>
    <w:rsid w:val="006C143A"/>
    <w:rsid w:val="006C1695"/>
    <w:rsid w:val="006C1AF1"/>
    <w:rsid w:val="006C31BF"/>
    <w:rsid w:val="006C40DA"/>
    <w:rsid w:val="006C5334"/>
    <w:rsid w:val="006C5438"/>
    <w:rsid w:val="006C54E3"/>
    <w:rsid w:val="006C5FD5"/>
    <w:rsid w:val="006C678F"/>
    <w:rsid w:val="006C6EE1"/>
    <w:rsid w:val="006C70C2"/>
    <w:rsid w:val="006C7822"/>
    <w:rsid w:val="006D117E"/>
    <w:rsid w:val="006D1270"/>
    <w:rsid w:val="006D2279"/>
    <w:rsid w:val="006D2C30"/>
    <w:rsid w:val="006D3AE7"/>
    <w:rsid w:val="006D4935"/>
    <w:rsid w:val="006D4EAF"/>
    <w:rsid w:val="006D5024"/>
    <w:rsid w:val="006D5063"/>
    <w:rsid w:val="006D521D"/>
    <w:rsid w:val="006D5448"/>
    <w:rsid w:val="006D5B4B"/>
    <w:rsid w:val="006D771D"/>
    <w:rsid w:val="006D799C"/>
    <w:rsid w:val="006D7D11"/>
    <w:rsid w:val="006D7E6B"/>
    <w:rsid w:val="006E040D"/>
    <w:rsid w:val="006E0763"/>
    <w:rsid w:val="006E171B"/>
    <w:rsid w:val="006E256C"/>
    <w:rsid w:val="006E27CA"/>
    <w:rsid w:val="006E2DA6"/>
    <w:rsid w:val="006E32CE"/>
    <w:rsid w:val="006E4A5A"/>
    <w:rsid w:val="006E505C"/>
    <w:rsid w:val="006E574B"/>
    <w:rsid w:val="006E6564"/>
    <w:rsid w:val="006F0746"/>
    <w:rsid w:val="006F1BCB"/>
    <w:rsid w:val="006F209A"/>
    <w:rsid w:val="006F25F5"/>
    <w:rsid w:val="006F3248"/>
    <w:rsid w:val="006F3840"/>
    <w:rsid w:val="006F3F07"/>
    <w:rsid w:val="006F44DA"/>
    <w:rsid w:val="006F4DA1"/>
    <w:rsid w:val="006F550B"/>
    <w:rsid w:val="006F6A37"/>
    <w:rsid w:val="006F6BE6"/>
    <w:rsid w:val="007018BA"/>
    <w:rsid w:val="00701BA2"/>
    <w:rsid w:val="00701F12"/>
    <w:rsid w:val="007033BD"/>
    <w:rsid w:val="0070376E"/>
    <w:rsid w:val="00703857"/>
    <w:rsid w:val="00703B4A"/>
    <w:rsid w:val="00703DC7"/>
    <w:rsid w:val="00703E35"/>
    <w:rsid w:val="007041D4"/>
    <w:rsid w:val="007045E9"/>
    <w:rsid w:val="007048DD"/>
    <w:rsid w:val="0070492E"/>
    <w:rsid w:val="00704BBB"/>
    <w:rsid w:val="00704C6B"/>
    <w:rsid w:val="00704E01"/>
    <w:rsid w:val="00705269"/>
    <w:rsid w:val="0070619E"/>
    <w:rsid w:val="00706794"/>
    <w:rsid w:val="00707501"/>
    <w:rsid w:val="007109DD"/>
    <w:rsid w:val="00711031"/>
    <w:rsid w:val="0071108E"/>
    <w:rsid w:val="007114D2"/>
    <w:rsid w:val="007115CE"/>
    <w:rsid w:val="00711AD4"/>
    <w:rsid w:val="00711C64"/>
    <w:rsid w:val="00714457"/>
    <w:rsid w:val="007147E9"/>
    <w:rsid w:val="00714A79"/>
    <w:rsid w:val="00716ABD"/>
    <w:rsid w:val="00716BD3"/>
    <w:rsid w:val="00717CF2"/>
    <w:rsid w:val="00717FF3"/>
    <w:rsid w:val="0072045D"/>
    <w:rsid w:val="00720DCC"/>
    <w:rsid w:val="007216CE"/>
    <w:rsid w:val="0072256C"/>
    <w:rsid w:val="007227D9"/>
    <w:rsid w:val="007239F8"/>
    <w:rsid w:val="007243D0"/>
    <w:rsid w:val="00724441"/>
    <w:rsid w:val="00724938"/>
    <w:rsid w:val="00724A51"/>
    <w:rsid w:val="00725275"/>
    <w:rsid w:val="00726183"/>
    <w:rsid w:val="00726A3E"/>
    <w:rsid w:val="00727236"/>
    <w:rsid w:val="00727B27"/>
    <w:rsid w:val="00727B58"/>
    <w:rsid w:val="007304EC"/>
    <w:rsid w:val="00730916"/>
    <w:rsid w:val="00730B4D"/>
    <w:rsid w:val="00730DC7"/>
    <w:rsid w:val="00731BC9"/>
    <w:rsid w:val="007321E0"/>
    <w:rsid w:val="0073237F"/>
    <w:rsid w:val="00732F01"/>
    <w:rsid w:val="00733000"/>
    <w:rsid w:val="00733970"/>
    <w:rsid w:val="0073464D"/>
    <w:rsid w:val="007346BB"/>
    <w:rsid w:val="00734C8C"/>
    <w:rsid w:val="00735505"/>
    <w:rsid w:val="00735CF8"/>
    <w:rsid w:val="00736055"/>
    <w:rsid w:val="00736C68"/>
    <w:rsid w:val="007373F1"/>
    <w:rsid w:val="007376BD"/>
    <w:rsid w:val="00740C78"/>
    <w:rsid w:val="00741893"/>
    <w:rsid w:val="00741CBC"/>
    <w:rsid w:val="00741EAE"/>
    <w:rsid w:val="007420D8"/>
    <w:rsid w:val="007423FE"/>
    <w:rsid w:val="00742FDE"/>
    <w:rsid w:val="00743996"/>
    <w:rsid w:val="00743AA0"/>
    <w:rsid w:val="00744603"/>
    <w:rsid w:val="007447C3"/>
    <w:rsid w:val="00744A8D"/>
    <w:rsid w:val="00744BD1"/>
    <w:rsid w:val="0074576F"/>
    <w:rsid w:val="00745B0D"/>
    <w:rsid w:val="00745D08"/>
    <w:rsid w:val="00746115"/>
    <w:rsid w:val="00746929"/>
    <w:rsid w:val="00746BDC"/>
    <w:rsid w:val="00746F9F"/>
    <w:rsid w:val="007474B0"/>
    <w:rsid w:val="007474D4"/>
    <w:rsid w:val="007504DB"/>
    <w:rsid w:val="00750C88"/>
    <w:rsid w:val="00750DC5"/>
    <w:rsid w:val="00750F63"/>
    <w:rsid w:val="00751271"/>
    <w:rsid w:val="007512CB"/>
    <w:rsid w:val="00751676"/>
    <w:rsid w:val="007516AA"/>
    <w:rsid w:val="00752CC8"/>
    <w:rsid w:val="00752FED"/>
    <w:rsid w:val="00753AEF"/>
    <w:rsid w:val="00757728"/>
    <w:rsid w:val="00760684"/>
    <w:rsid w:val="007607F4"/>
    <w:rsid w:val="007616C7"/>
    <w:rsid w:val="007621D7"/>
    <w:rsid w:val="00762721"/>
    <w:rsid w:val="00762BB2"/>
    <w:rsid w:val="00762E00"/>
    <w:rsid w:val="00763579"/>
    <w:rsid w:val="0076385D"/>
    <w:rsid w:val="0076576C"/>
    <w:rsid w:val="00765EA5"/>
    <w:rsid w:val="00766028"/>
    <w:rsid w:val="0076607E"/>
    <w:rsid w:val="007670A8"/>
    <w:rsid w:val="00767523"/>
    <w:rsid w:val="0077000E"/>
    <w:rsid w:val="00770134"/>
    <w:rsid w:val="00770551"/>
    <w:rsid w:val="00771A3D"/>
    <w:rsid w:val="00774084"/>
    <w:rsid w:val="007742C1"/>
    <w:rsid w:val="0077454E"/>
    <w:rsid w:val="00774A6A"/>
    <w:rsid w:val="00774F47"/>
    <w:rsid w:val="00775A00"/>
    <w:rsid w:val="00776049"/>
    <w:rsid w:val="007766EE"/>
    <w:rsid w:val="00776966"/>
    <w:rsid w:val="00776C05"/>
    <w:rsid w:val="00776FA5"/>
    <w:rsid w:val="00777366"/>
    <w:rsid w:val="007774E9"/>
    <w:rsid w:val="00777631"/>
    <w:rsid w:val="00777869"/>
    <w:rsid w:val="00777BAB"/>
    <w:rsid w:val="00777FDF"/>
    <w:rsid w:val="007816E5"/>
    <w:rsid w:val="00782142"/>
    <w:rsid w:val="0078247A"/>
    <w:rsid w:val="0078305E"/>
    <w:rsid w:val="007832C6"/>
    <w:rsid w:val="00783DE2"/>
    <w:rsid w:val="0078434E"/>
    <w:rsid w:val="00784E1C"/>
    <w:rsid w:val="00785194"/>
    <w:rsid w:val="00786B87"/>
    <w:rsid w:val="00787998"/>
    <w:rsid w:val="00787B37"/>
    <w:rsid w:val="00791FDE"/>
    <w:rsid w:val="007922F4"/>
    <w:rsid w:val="00792AEE"/>
    <w:rsid w:val="00792D8F"/>
    <w:rsid w:val="00794884"/>
    <w:rsid w:val="0079539D"/>
    <w:rsid w:val="00797231"/>
    <w:rsid w:val="00797C1C"/>
    <w:rsid w:val="007A0529"/>
    <w:rsid w:val="007A0972"/>
    <w:rsid w:val="007A16C0"/>
    <w:rsid w:val="007A17E5"/>
    <w:rsid w:val="007A1FEF"/>
    <w:rsid w:val="007A2AAE"/>
    <w:rsid w:val="007A3031"/>
    <w:rsid w:val="007A365D"/>
    <w:rsid w:val="007A513D"/>
    <w:rsid w:val="007A52B7"/>
    <w:rsid w:val="007A5B19"/>
    <w:rsid w:val="007A602B"/>
    <w:rsid w:val="007B0B70"/>
    <w:rsid w:val="007B174E"/>
    <w:rsid w:val="007B2A7D"/>
    <w:rsid w:val="007B397A"/>
    <w:rsid w:val="007B4D00"/>
    <w:rsid w:val="007B547F"/>
    <w:rsid w:val="007B57D6"/>
    <w:rsid w:val="007B6B7B"/>
    <w:rsid w:val="007B78EE"/>
    <w:rsid w:val="007B7F26"/>
    <w:rsid w:val="007C05E5"/>
    <w:rsid w:val="007C1454"/>
    <w:rsid w:val="007C23F9"/>
    <w:rsid w:val="007C263B"/>
    <w:rsid w:val="007C2918"/>
    <w:rsid w:val="007C2D94"/>
    <w:rsid w:val="007C36F9"/>
    <w:rsid w:val="007C40C0"/>
    <w:rsid w:val="007C4BFE"/>
    <w:rsid w:val="007C50DD"/>
    <w:rsid w:val="007C524E"/>
    <w:rsid w:val="007C56C3"/>
    <w:rsid w:val="007C77F6"/>
    <w:rsid w:val="007C7DCF"/>
    <w:rsid w:val="007D108F"/>
    <w:rsid w:val="007D1AE8"/>
    <w:rsid w:val="007D25D4"/>
    <w:rsid w:val="007D322A"/>
    <w:rsid w:val="007D3499"/>
    <w:rsid w:val="007D36FA"/>
    <w:rsid w:val="007D3E00"/>
    <w:rsid w:val="007D449F"/>
    <w:rsid w:val="007D578C"/>
    <w:rsid w:val="007D5A82"/>
    <w:rsid w:val="007D5FAF"/>
    <w:rsid w:val="007D6C78"/>
    <w:rsid w:val="007D7096"/>
    <w:rsid w:val="007D73B6"/>
    <w:rsid w:val="007D77C0"/>
    <w:rsid w:val="007D7B7B"/>
    <w:rsid w:val="007D7CEE"/>
    <w:rsid w:val="007E15B4"/>
    <w:rsid w:val="007E15C2"/>
    <w:rsid w:val="007E186C"/>
    <w:rsid w:val="007E1C2C"/>
    <w:rsid w:val="007E1C31"/>
    <w:rsid w:val="007E2145"/>
    <w:rsid w:val="007E2A9F"/>
    <w:rsid w:val="007E490C"/>
    <w:rsid w:val="007E509A"/>
    <w:rsid w:val="007E5152"/>
    <w:rsid w:val="007E51A4"/>
    <w:rsid w:val="007E54D0"/>
    <w:rsid w:val="007E6578"/>
    <w:rsid w:val="007E69BC"/>
    <w:rsid w:val="007E69C2"/>
    <w:rsid w:val="007E6C69"/>
    <w:rsid w:val="007E6D64"/>
    <w:rsid w:val="007E7A18"/>
    <w:rsid w:val="007F0555"/>
    <w:rsid w:val="007F0592"/>
    <w:rsid w:val="007F069E"/>
    <w:rsid w:val="007F07A7"/>
    <w:rsid w:val="007F10CD"/>
    <w:rsid w:val="007F14D2"/>
    <w:rsid w:val="007F1536"/>
    <w:rsid w:val="007F1C14"/>
    <w:rsid w:val="007F1DCD"/>
    <w:rsid w:val="007F1FDE"/>
    <w:rsid w:val="007F1FF5"/>
    <w:rsid w:val="007F27B9"/>
    <w:rsid w:val="007F27D7"/>
    <w:rsid w:val="007F29C7"/>
    <w:rsid w:val="007F2E30"/>
    <w:rsid w:val="007F3AFF"/>
    <w:rsid w:val="007F4804"/>
    <w:rsid w:val="007F4E9A"/>
    <w:rsid w:val="007F5225"/>
    <w:rsid w:val="007F52C2"/>
    <w:rsid w:val="007F5AA8"/>
    <w:rsid w:val="007F6338"/>
    <w:rsid w:val="007F6B6A"/>
    <w:rsid w:val="007F6C7C"/>
    <w:rsid w:val="007F79C7"/>
    <w:rsid w:val="00800304"/>
    <w:rsid w:val="0080039F"/>
    <w:rsid w:val="00800C80"/>
    <w:rsid w:val="00801685"/>
    <w:rsid w:val="00801B9D"/>
    <w:rsid w:val="00802A69"/>
    <w:rsid w:val="008031DE"/>
    <w:rsid w:val="00803788"/>
    <w:rsid w:val="00804061"/>
    <w:rsid w:val="00804EBA"/>
    <w:rsid w:val="0080540B"/>
    <w:rsid w:val="0080564C"/>
    <w:rsid w:val="00806214"/>
    <w:rsid w:val="008062BC"/>
    <w:rsid w:val="008068CC"/>
    <w:rsid w:val="00806C13"/>
    <w:rsid w:val="0080708C"/>
    <w:rsid w:val="0080743A"/>
    <w:rsid w:val="00807D00"/>
    <w:rsid w:val="00807ED2"/>
    <w:rsid w:val="00810513"/>
    <w:rsid w:val="008117F9"/>
    <w:rsid w:val="008118EC"/>
    <w:rsid w:val="00813824"/>
    <w:rsid w:val="00813A7D"/>
    <w:rsid w:val="00813D69"/>
    <w:rsid w:val="00814DE7"/>
    <w:rsid w:val="00815B26"/>
    <w:rsid w:val="00816689"/>
    <w:rsid w:val="00816CEF"/>
    <w:rsid w:val="00816E8C"/>
    <w:rsid w:val="00817643"/>
    <w:rsid w:val="008176F8"/>
    <w:rsid w:val="00820A19"/>
    <w:rsid w:val="008216C7"/>
    <w:rsid w:val="00821795"/>
    <w:rsid w:val="008221E6"/>
    <w:rsid w:val="00822F2B"/>
    <w:rsid w:val="00824022"/>
    <w:rsid w:val="00824240"/>
    <w:rsid w:val="0082430C"/>
    <w:rsid w:val="008244D9"/>
    <w:rsid w:val="00825819"/>
    <w:rsid w:val="00827403"/>
    <w:rsid w:val="00827C76"/>
    <w:rsid w:val="008304BF"/>
    <w:rsid w:val="008308D7"/>
    <w:rsid w:val="00830AF1"/>
    <w:rsid w:val="00831227"/>
    <w:rsid w:val="008319BC"/>
    <w:rsid w:val="0083201F"/>
    <w:rsid w:val="008323A1"/>
    <w:rsid w:val="00832E38"/>
    <w:rsid w:val="00832EF4"/>
    <w:rsid w:val="00833694"/>
    <w:rsid w:val="00833B03"/>
    <w:rsid w:val="00833BB6"/>
    <w:rsid w:val="008342CF"/>
    <w:rsid w:val="00834A36"/>
    <w:rsid w:val="008351FC"/>
    <w:rsid w:val="00835D1F"/>
    <w:rsid w:val="008366C8"/>
    <w:rsid w:val="008407D4"/>
    <w:rsid w:val="00840B33"/>
    <w:rsid w:val="008416FB"/>
    <w:rsid w:val="00842630"/>
    <w:rsid w:val="00842FEC"/>
    <w:rsid w:val="008435F7"/>
    <w:rsid w:val="00843CAE"/>
    <w:rsid w:val="00846328"/>
    <w:rsid w:val="00846437"/>
    <w:rsid w:val="00846573"/>
    <w:rsid w:val="00846C29"/>
    <w:rsid w:val="008471F0"/>
    <w:rsid w:val="008472A2"/>
    <w:rsid w:val="00847F8B"/>
    <w:rsid w:val="008507ED"/>
    <w:rsid w:val="008519C9"/>
    <w:rsid w:val="00851D99"/>
    <w:rsid w:val="00851EBF"/>
    <w:rsid w:val="008523AD"/>
    <w:rsid w:val="00852650"/>
    <w:rsid w:val="00852B0A"/>
    <w:rsid w:val="008532B5"/>
    <w:rsid w:val="0085375D"/>
    <w:rsid w:val="00853B18"/>
    <w:rsid w:val="008543CA"/>
    <w:rsid w:val="0085699F"/>
    <w:rsid w:val="00857180"/>
    <w:rsid w:val="008573A7"/>
    <w:rsid w:val="00857D97"/>
    <w:rsid w:val="00857E0A"/>
    <w:rsid w:val="008601CF"/>
    <w:rsid w:val="00860821"/>
    <w:rsid w:val="0086086F"/>
    <w:rsid w:val="008610D7"/>
    <w:rsid w:val="00861685"/>
    <w:rsid w:val="0086192D"/>
    <w:rsid w:val="00861B5A"/>
    <w:rsid w:val="00861C18"/>
    <w:rsid w:val="0086266C"/>
    <w:rsid w:val="00862FBC"/>
    <w:rsid w:val="008636C5"/>
    <w:rsid w:val="0086418F"/>
    <w:rsid w:val="00864D38"/>
    <w:rsid w:val="008650F1"/>
    <w:rsid w:val="008654D0"/>
    <w:rsid w:val="00865970"/>
    <w:rsid w:val="00865F84"/>
    <w:rsid w:val="0087202F"/>
    <w:rsid w:val="008730FC"/>
    <w:rsid w:val="00873E1C"/>
    <w:rsid w:val="0087402E"/>
    <w:rsid w:val="0087436B"/>
    <w:rsid w:val="00874CA1"/>
    <w:rsid w:val="008765FF"/>
    <w:rsid w:val="00876E0A"/>
    <w:rsid w:val="00877334"/>
    <w:rsid w:val="00877E95"/>
    <w:rsid w:val="00877F15"/>
    <w:rsid w:val="00877F61"/>
    <w:rsid w:val="00880125"/>
    <w:rsid w:val="00880424"/>
    <w:rsid w:val="00880E67"/>
    <w:rsid w:val="008810FA"/>
    <w:rsid w:val="00881EF9"/>
    <w:rsid w:val="00882F71"/>
    <w:rsid w:val="0088326B"/>
    <w:rsid w:val="008842E9"/>
    <w:rsid w:val="008849AD"/>
    <w:rsid w:val="00884DD4"/>
    <w:rsid w:val="0088529D"/>
    <w:rsid w:val="008853AA"/>
    <w:rsid w:val="00885CFE"/>
    <w:rsid w:val="00885EBC"/>
    <w:rsid w:val="0088613E"/>
    <w:rsid w:val="00886615"/>
    <w:rsid w:val="00886BBE"/>
    <w:rsid w:val="00886C45"/>
    <w:rsid w:val="00887BE9"/>
    <w:rsid w:val="0089016A"/>
    <w:rsid w:val="008909D0"/>
    <w:rsid w:val="008916AA"/>
    <w:rsid w:val="008918F3"/>
    <w:rsid w:val="00891FD8"/>
    <w:rsid w:val="00892937"/>
    <w:rsid w:val="00892B32"/>
    <w:rsid w:val="00893447"/>
    <w:rsid w:val="00893E98"/>
    <w:rsid w:val="00894452"/>
    <w:rsid w:val="008946F9"/>
    <w:rsid w:val="00894745"/>
    <w:rsid w:val="00894A01"/>
    <w:rsid w:val="00894BEB"/>
    <w:rsid w:val="00894D62"/>
    <w:rsid w:val="00894E86"/>
    <w:rsid w:val="00895296"/>
    <w:rsid w:val="00895B89"/>
    <w:rsid w:val="00895CE9"/>
    <w:rsid w:val="00896E02"/>
    <w:rsid w:val="00896EBB"/>
    <w:rsid w:val="0089749C"/>
    <w:rsid w:val="00897A60"/>
    <w:rsid w:val="008A0568"/>
    <w:rsid w:val="008A0E49"/>
    <w:rsid w:val="008A1B24"/>
    <w:rsid w:val="008A246A"/>
    <w:rsid w:val="008A248E"/>
    <w:rsid w:val="008A267D"/>
    <w:rsid w:val="008A2927"/>
    <w:rsid w:val="008A2D3E"/>
    <w:rsid w:val="008A3585"/>
    <w:rsid w:val="008A3D86"/>
    <w:rsid w:val="008A47FA"/>
    <w:rsid w:val="008A51A0"/>
    <w:rsid w:val="008A5D71"/>
    <w:rsid w:val="008A5F54"/>
    <w:rsid w:val="008A651E"/>
    <w:rsid w:val="008A6F03"/>
    <w:rsid w:val="008B011D"/>
    <w:rsid w:val="008B049F"/>
    <w:rsid w:val="008B06C0"/>
    <w:rsid w:val="008B0BCA"/>
    <w:rsid w:val="008B1347"/>
    <w:rsid w:val="008B219D"/>
    <w:rsid w:val="008B2E93"/>
    <w:rsid w:val="008B2F66"/>
    <w:rsid w:val="008B376B"/>
    <w:rsid w:val="008B547D"/>
    <w:rsid w:val="008B59F6"/>
    <w:rsid w:val="008B5EC3"/>
    <w:rsid w:val="008B63FD"/>
    <w:rsid w:val="008C14D6"/>
    <w:rsid w:val="008C24C2"/>
    <w:rsid w:val="008C2BAD"/>
    <w:rsid w:val="008C2F55"/>
    <w:rsid w:val="008C303C"/>
    <w:rsid w:val="008C31D4"/>
    <w:rsid w:val="008C340F"/>
    <w:rsid w:val="008C37B7"/>
    <w:rsid w:val="008C45B6"/>
    <w:rsid w:val="008C4E0D"/>
    <w:rsid w:val="008C5A51"/>
    <w:rsid w:val="008C629F"/>
    <w:rsid w:val="008C6753"/>
    <w:rsid w:val="008C682F"/>
    <w:rsid w:val="008C6B21"/>
    <w:rsid w:val="008C6D1B"/>
    <w:rsid w:val="008C799B"/>
    <w:rsid w:val="008C7FB9"/>
    <w:rsid w:val="008D0524"/>
    <w:rsid w:val="008D0D8C"/>
    <w:rsid w:val="008D22C0"/>
    <w:rsid w:val="008D2923"/>
    <w:rsid w:val="008D297E"/>
    <w:rsid w:val="008D2E40"/>
    <w:rsid w:val="008D3379"/>
    <w:rsid w:val="008D34E8"/>
    <w:rsid w:val="008D35C1"/>
    <w:rsid w:val="008D4C0C"/>
    <w:rsid w:val="008D5598"/>
    <w:rsid w:val="008D6066"/>
    <w:rsid w:val="008D706C"/>
    <w:rsid w:val="008D72B6"/>
    <w:rsid w:val="008D7D69"/>
    <w:rsid w:val="008E0B7E"/>
    <w:rsid w:val="008E0E73"/>
    <w:rsid w:val="008E0EC3"/>
    <w:rsid w:val="008E12A3"/>
    <w:rsid w:val="008E1783"/>
    <w:rsid w:val="008E3B9B"/>
    <w:rsid w:val="008E4179"/>
    <w:rsid w:val="008E49D3"/>
    <w:rsid w:val="008E53C4"/>
    <w:rsid w:val="008E56B0"/>
    <w:rsid w:val="008E5889"/>
    <w:rsid w:val="008E644B"/>
    <w:rsid w:val="008E67B3"/>
    <w:rsid w:val="008E6C43"/>
    <w:rsid w:val="008E7E6E"/>
    <w:rsid w:val="008F0651"/>
    <w:rsid w:val="008F08B1"/>
    <w:rsid w:val="008F12AA"/>
    <w:rsid w:val="008F1AA1"/>
    <w:rsid w:val="008F1F40"/>
    <w:rsid w:val="008F30B2"/>
    <w:rsid w:val="008F3629"/>
    <w:rsid w:val="008F4406"/>
    <w:rsid w:val="008F4DE7"/>
    <w:rsid w:val="008F6441"/>
    <w:rsid w:val="008F668A"/>
    <w:rsid w:val="008F76B8"/>
    <w:rsid w:val="00900109"/>
    <w:rsid w:val="0090151F"/>
    <w:rsid w:val="00901C2B"/>
    <w:rsid w:val="00901D47"/>
    <w:rsid w:val="00902F22"/>
    <w:rsid w:val="009049B9"/>
    <w:rsid w:val="00904B5E"/>
    <w:rsid w:val="00905DEF"/>
    <w:rsid w:val="009060BB"/>
    <w:rsid w:val="009061CC"/>
    <w:rsid w:val="00906475"/>
    <w:rsid w:val="009069E8"/>
    <w:rsid w:val="00907369"/>
    <w:rsid w:val="00907A36"/>
    <w:rsid w:val="00907DB0"/>
    <w:rsid w:val="00907FE0"/>
    <w:rsid w:val="00910089"/>
    <w:rsid w:val="009101E8"/>
    <w:rsid w:val="0091020B"/>
    <w:rsid w:val="00910579"/>
    <w:rsid w:val="00911250"/>
    <w:rsid w:val="00911996"/>
    <w:rsid w:val="00911ABB"/>
    <w:rsid w:val="00911C21"/>
    <w:rsid w:val="00912355"/>
    <w:rsid w:val="0091291E"/>
    <w:rsid w:val="00912E70"/>
    <w:rsid w:val="00914B45"/>
    <w:rsid w:val="00914DC8"/>
    <w:rsid w:val="00916392"/>
    <w:rsid w:val="00916410"/>
    <w:rsid w:val="0091674B"/>
    <w:rsid w:val="0091676A"/>
    <w:rsid w:val="0091747B"/>
    <w:rsid w:val="00917A04"/>
    <w:rsid w:val="00920221"/>
    <w:rsid w:val="00920C16"/>
    <w:rsid w:val="00920DF0"/>
    <w:rsid w:val="00920F71"/>
    <w:rsid w:val="0092169F"/>
    <w:rsid w:val="009221D9"/>
    <w:rsid w:val="0092269F"/>
    <w:rsid w:val="00923811"/>
    <w:rsid w:val="009245B4"/>
    <w:rsid w:val="00924768"/>
    <w:rsid w:val="009268B4"/>
    <w:rsid w:val="00926C02"/>
    <w:rsid w:val="00926C43"/>
    <w:rsid w:val="00930119"/>
    <w:rsid w:val="00930A01"/>
    <w:rsid w:val="009311FD"/>
    <w:rsid w:val="00931939"/>
    <w:rsid w:val="009322D6"/>
    <w:rsid w:val="0093343D"/>
    <w:rsid w:val="009336D3"/>
    <w:rsid w:val="00933CB8"/>
    <w:rsid w:val="00935001"/>
    <w:rsid w:val="0093534B"/>
    <w:rsid w:val="009353F2"/>
    <w:rsid w:val="00936116"/>
    <w:rsid w:val="00936464"/>
    <w:rsid w:val="00936F7D"/>
    <w:rsid w:val="009404A8"/>
    <w:rsid w:val="00940994"/>
    <w:rsid w:val="00941032"/>
    <w:rsid w:val="00941508"/>
    <w:rsid w:val="009428CB"/>
    <w:rsid w:val="00943A15"/>
    <w:rsid w:val="00944A2D"/>
    <w:rsid w:val="00944D31"/>
    <w:rsid w:val="00944E5B"/>
    <w:rsid w:val="00944FCF"/>
    <w:rsid w:val="0094525A"/>
    <w:rsid w:val="0094591C"/>
    <w:rsid w:val="00945EB5"/>
    <w:rsid w:val="00947433"/>
    <w:rsid w:val="009477E8"/>
    <w:rsid w:val="00947B2F"/>
    <w:rsid w:val="00947E6D"/>
    <w:rsid w:val="009505CB"/>
    <w:rsid w:val="0095094E"/>
    <w:rsid w:val="00951420"/>
    <w:rsid w:val="009517A4"/>
    <w:rsid w:val="00951809"/>
    <w:rsid w:val="00951BD4"/>
    <w:rsid w:val="00951C56"/>
    <w:rsid w:val="00953CC7"/>
    <w:rsid w:val="00954026"/>
    <w:rsid w:val="009540FB"/>
    <w:rsid w:val="009546F1"/>
    <w:rsid w:val="009549CF"/>
    <w:rsid w:val="00956DD1"/>
    <w:rsid w:val="00956DE8"/>
    <w:rsid w:val="009575B5"/>
    <w:rsid w:val="009576AA"/>
    <w:rsid w:val="00957CB8"/>
    <w:rsid w:val="009609DF"/>
    <w:rsid w:val="00961DE2"/>
    <w:rsid w:val="0096397C"/>
    <w:rsid w:val="00963D37"/>
    <w:rsid w:val="00963FB5"/>
    <w:rsid w:val="00964A52"/>
    <w:rsid w:val="00964C05"/>
    <w:rsid w:val="00964C89"/>
    <w:rsid w:val="00964D3E"/>
    <w:rsid w:val="009654F8"/>
    <w:rsid w:val="00965E03"/>
    <w:rsid w:val="00965E51"/>
    <w:rsid w:val="0096624D"/>
    <w:rsid w:val="00966C4C"/>
    <w:rsid w:val="00966C67"/>
    <w:rsid w:val="00967219"/>
    <w:rsid w:val="0096725D"/>
    <w:rsid w:val="00970F92"/>
    <w:rsid w:val="00970FD0"/>
    <w:rsid w:val="009717F9"/>
    <w:rsid w:val="00971AD0"/>
    <w:rsid w:val="009721BF"/>
    <w:rsid w:val="00972339"/>
    <w:rsid w:val="0097397B"/>
    <w:rsid w:val="009746D4"/>
    <w:rsid w:val="00974B9B"/>
    <w:rsid w:val="00974D6C"/>
    <w:rsid w:val="0097552D"/>
    <w:rsid w:val="00975C0E"/>
    <w:rsid w:val="009769E4"/>
    <w:rsid w:val="00980A03"/>
    <w:rsid w:val="0098228D"/>
    <w:rsid w:val="0098487D"/>
    <w:rsid w:val="00984A40"/>
    <w:rsid w:val="00985446"/>
    <w:rsid w:val="00985945"/>
    <w:rsid w:val="00985996"/>
    <w:rsid w:val="009874CA"/>
    <w:rsid w:val="009904C8"/>
    <w:rsid w:val="009907E3"/>
    <w:rsid w:val="00990B80"/>
    <w:rsid w:val="00991320"/>
    <w:rsid w:val="0099146A"/>
    <w:rsid w:val="009920CC"/>
    <w:rsid w:val="00993174"/>
    <w:rsid w:val="00993D00"/>
    <w:rsid w:val="00993F21"/>
    <w:rsid w:val="00994DBC"/>
    <w:rsid w:val="00994F3B"/>
    <w:rsid w:val="00995440"/>
    <w:rsid w:val="009956B7"/>
    <w:rsid w:val="00995AE4"/>
    <w:rsid w:val="0099607D"/>
    <w:rsid w:val="00996585"/>
    <w:rsid w:val="00996667"/>
    <w:rsid w:val="009967E2"/>
    <w:rsid w:val="00996A78"/>
    <w:rsid w:val="00996BFA"/>
    <w:rsid w:val="00996D4F"/>
    <w:rsid w:val="00997342"/>
    <w:rsid w:val="009A09C2"/>
    <w:rsid w:val="009A199C"/>
    <w:rsid w:val="009A1CD9"/>
    <w:rsid w:val="009A285F"/>
    <w:rsid w:val="009A36E9"/>
    <w:rsid w:val="009A4D70"/>
    <w:rsid w:val="009A4F71"/>
    <w:rsid w:val="009A601C"/>
    <w:rsid w:val="009A6C3F"/>
    <w:rsid w:val="009A78EA"/>
    <w:rsid w:val="009B075A"/>
    <w:rsid w:val="009B08C7"/>
    <w:rsid w:val="009B0A4E"/>
    <w:rsid w:val="009B0D84"/>
    <w:rsid w:val="009B0E82"/>
    <w:rsid w:val="009B0F72"/>
    <w:rsid w:val="009B0F7D"/>
    <w:rsid w:val="009B180D"/>
    <w:rsid w:val="009B1CE8"/>
    <w:rsid w:val="009B517D"/>
    <w:rsid w:val="009B5696"/>
    <w:rsid w:val="009B6565"/>
    <w:rsid w:val="009B7007"/>
    <w:rsid w:val="009B7989"/>
    <w:rsid w:val="009C028B"/>
    <w:rsid w:val="009C062C"/>
    <w:rsid w:val="009C06D7"/>
    <w:rsid w:val="009C1D77"/>
    <w:rsid w:val="009C245D"/>
    <w:rsid w:val="009C296E"/>
    <w:rsid w:val="009C313B"/>
    <w:rsid w:val="009C31E0"/>
    <w:rsid w:val="009C5049"/>
    <w:rsid w:val="009C6A4A"/>
    <w:rsid w:val="009C6BD5"/>
    <w:rsid w:val="009C7497"/>
    <w:rsid w:val="009C74F5"/>
    <w:rsid w:val="009C7C83"/>
    <w:rsid w:val="009C7F3C"/>
    <w:rsid w:val="009D02F8"/>
    <w:rsid w:val="009D0B4C"/>
    <w:rsid w:val="009D1982"/>
    <w:rsid w:val="009D1BD4"/>
    <w:rsid w:val="009D1EC3"/>
    <w:rsid w:val="009D2618"/>
    <w:rsid w:val="009D3BF3"/>
    <w:rsid w:val="009D3FBF"/>
    <w:rsid w:val="009D4CB7"/>
    <w:rsid w:val="009D4D51"/>
    <w:rsid w:val="009D556A"/>
    <w:rsid w:val="009D5E37"/>
    <w:rsid w:val="009D5FF6"/>
    <w:rsid w:val="009D6BA7"/>
    <w:rsid w:val="009E04A3"/>
    <w:rsid w:val="009E0D3F"/>
    <w:rsid w:val="009E0F1B"/>
    <w:rsid w:val="009E14C4"/>
    <w:rsid w:val="009E18F0"/>
    <w:rsid w:val="009E35C2"/>
    <w:rsid w:val="009E487B"/>
    <w:rsid w:val="009E537E"/>
    <w:rsid w:val="009E59F4"/>
    <w:rsid w:val="009E5B52"/>
    <w:rsid w:val="009E5D59"/>
    <w:rsid w:val="009E62F0"/>
    <w:rsid w:val="009E71BA"/>
    <w:rsid w:val="009E7B1D"/>
    <w:rsid w:val="009E7BC8"/>
    <w:rsid w:val="009F0E56"/>
    <w:rsid w:val="009F0E5E"/>
    <w:rsid w:val="009F1A70"/>
    <w:rsid w:val="009F2191"/>
    <w:rsid w:val="009F2D16"/>
    <w:rsid w:val="009F2F10"/>
    <w:rsid w:val="009F30F5"/>
    <w:rsid w:val="009F3B13"/>
    <w:rsid w:val="009F40EA"/>
    <w:rsid w:val="009F4F48"/>
    <w:rsid w:val="009F5136"/>
    <w:rsid w:val="009F5148"/>
    <w:rsid w:val="009F5A31"/>
    <w:rsid w:val="009F5D19"/>
    <w:rsid w:val="009F7F14"/>
    <w:rsid w:val="009F7F32"/>
    <w:rsid w:val="00A02964"/>
    <w:rsid w:val="00A041B8"/>
    <w:rsid w:val="00A048FE"/>
    <w:rsid w:val="00A04AEB"/>
    <w:rsid w:val="00A05EFE"/>
    <w:rsid w:val="00A102AB"/>
    <w:rsid w:val="00A116A5"/>
    <w:rsid w:val="00A11978"/>
    <w:rsid w:val="00A1197F"/>
    <w:rsid w:val="00A12E56"/>
    <w:rsid w:val="00A13312"/>
    <w:rsid w:val="00A135B8"/>
    <w:rsid w:val="00A143DE"/>
    <w:rsid w:val="00A14571"/>
    <w:rsid w:val="00A14F28"/>
    <w:rsid w:val="00A14FEB"/>
    <w:rsid w:val="00A14FF7"/>
    <w:rsid w:val="00A15AF8"/>
    <w:rsid w:val="00A16223"/>
    <w:rsid w:val="00A163B1"/>
    <w:rsid w:val="00A16766"/>
    <w:rsid w:val="00A16965"/>
    <w:rsid w:val="00A16E77"/>
    <w:rsid w:val="00A20F46"/>
    <w:rsid w:val="00A22426"/>
    <w:rsid w:val="00A22BF3"/>
    <w:rsid w:val="00A23AF8"/>
    <w:rsid w:val="00A243CD"/>
    <w:rsid w:val="00A243F6"/>
    <w:rsid w:val="00A24444"/>
    <w:rsid w:val="00A2484A"/>
    <w:rsid w:val="00A24C0C"/>
    <w:rsid w:val="00A25B7E"/>
    <w:rsid w:val="00A2627D"/>
    <w:rsid w:val="00A26DDD"/>
    <w:rsid w:val="00A276E3"/>
    <w:rsid w:val="00A2784D"/>
    <w:rsid w:val="00A27EF2"/>
    <w:rsid w:val="00A30E1A"/>
    <w:rsid w:val="00A30F15"/>
    <w:rsid w:val="00A31275"/>
    <w:rsid w:val="00A31A09"/>
    <w:rsid w:val="00A31B46"/>
    <w:rsid w:val="00A31E44"/>
    <w:rsid w:val="00A329DC"/>
    <w:rsid w:val="00A33E7F"/>
    <w:rsid w:val="00A33F0B"/>
    <w:rsid w:val="00A33FA7"/>
    <w:rsid w:val="00A344D0"/>
    <w:rsid w:val="00A34E2F"/>
    <w:rsid w:val="00A35666"/>
    <w:rsid w:val="00A358F4"/>
    <w:rsid w:val="00A35902"/>
    <w:rsid w:val="00A368FF"/>
    <w:rsid w:val="00A36E39"/>
    <w:rsid w:val="00A41E16"/>
    <w:rsid w:val="00A420F4"/>
    <w:rsid w:val="00A42103"/>
    <w:rsid w:val="00A428B4"/>
    <w:rsid w:val="00A43124"/>
    <w:rsid w:val="00A45405"/>
    <w:rsid w:val="00A4597A"/>
    <w:rsid w:val="00A45A37"/>
    <w:rsid w:val="00A45BA2"/>
    <w:rsid w:val="00A469B7"/>
    <w:rsid w:val="00A46DD2"/>
    <w:rsid w:val="00A46FCA"/>
    <w:rsid w:val="00A476E0"/>
    <w:rsid w:val="00A477F1"/>
    <w:rsid w:val="00A506D4"/>
    <w:rsid w:val="00A508F8"/>
    <w:rsid w:val="00A50D44"/>
    <w:rsid w:val="00A50FF9"/>
    <w:rsid w:val="00A5177D"/>
    <w:rsid w:val="00A51CB1"/>
    <w:rsid w:val="00A52049"/>
    <w:rsid w:val="00A52FC9"/>
    <w:rsid w:val="00A53AB6"/>
    <w:rsid w:val="00A54017"/>
    <w:rsid w:val="00A54094"/>
    <w:rsid w:val="00A5470D"/>
    <w:rsid w:val="00A5486C"/>
    <w:rsid w:val="00A549E6"/>
    <w:rsid w:val="00A54C62"/>
    <w:rsid w:val="00A54CED"/>
    <w:rsid w:val="00A550A3"/>
    <w:rsid w:val="00A55BEB"/>
    <w:rsid w:val="00A6142F"/>
    <w:rsid w:val="00A619C5"/>
    <w:rsid w:val="00A61AA2"/>
    <w:rsid w:val="00A61C41"/>
    <w:rsid w:val="00A64BCF"/>
    <w:rsid w:val="00A64EEA"/>
    <w:rsid w:val="00A65286"/>
    <w:rsid w:val="00A65658"/>
    <w:rsid w:val="00A657E6"/>
    <w:rsid w:val="00A65B65"/>
    <w:rsid w:val="00A66D8F"/>
    <w:rsid w:val="00A67376"/>
    <w:rsid w:val="00A67978"/>
    <w:rsid w:val="00A72868"/>
    <w:rsid w:val="00A7448D"/>
    <w:rsid w:val="00A749DE"/>
    <w:rsid w:val="00A74C2B"/>
    <w:rsid w:val="00A753E6"/>
    <w:rsid w:val="00A753F3"/>
    <w:rsid w:val="00A75AFD"/>
    <w:rsid w:val="00A760FE"/>
    <w:rsid w:val="00A768A4"/>
    <w:rsid w:val="00A76CFC"/>
    <w:rsid w:val="00A77742"/>
    <w:rsid w:val="00A77F86"/>
    <w:rsid w:val="00A81790"/>
    <w:rsid w:val="00A81BFE"/>
    <w:rsid w:val="00A833EA"/>
    <w:rsid w:val="00A83FCD"/>
    <w:rsid w:val="00A851AD"/>
    <w:rsid w:val="00A85877"/>
    <w:rsid w:val="00A858B1"/>
    <w:rsid w:val="00A86B27"/>
    <w:rsid w:val="00A86EBC"/>
    <w:rsid w:val="00A87CA1"/>
    <w:rsid w:val="00A909CB"/>
    <w:rsid w:val="00A910B2"/>
    <w:rsid w:val="00A9199F"/>
    <w:rsid w:val="00A923FF"/>
    <w:rsid w:val="00A92564"/>
    <w:rsid w:val="00A92FA1"/>
    <w:rsid w:val="00A93C0F"/>
    <w:rsid w:val="00A93E7F"/>
    <w:rsid w:val="00A940CD"/>
    <w:rsid w:val="00A95311"/>
    <w:rsid w:val="00A968F4"/>
    <w:rsid w:val="00A97E9E"/>
    <w:rsid w:val="00AA028C"/>
    <w:rsid w:val="00AA059F"/>
    <w:rsid w:val="00AA15D2"/>
    <w:rsid w:val="00AA17A8"/>
    <w:rsid w:val="00AA2F86"/>
    <w:rsid w:val="00AA33B1"/>
    <w:rsid w:val="00AA34EC"/>
    <w:rsid w:val="00AA35AB"/>
    <w:rsid w:val="00AA3707"/>
    <w:rsid w:val="00AA3EE2"/>
    <w:rsid w:val="00AA3FCD"/>
    <w:rsid w:val="00AA487C"/>
    <w:rsid w:val="00AA523F"/>
    <w:rsid w:val="00AA579D"/>
    <w:rsid w:val="00AA6619"/>
    <w:rsid w:val="00AA6779"/>
    <w:rsid w:val="00AA6CA5"/>
    <w:rsid w:val="00AA7458"/>
    <w:rsid w:val="00AA7BB2"/>
    <w:rsid w:val="00AB24F6"/>
    <w:rsid w:val="00AB291E"/>
    <w:rsid w:val="00AB34EB"/>
    <w:rsid w:val="00AB3F69"/>
    <w:rsid w:val="00AB4440"/>
    <w:rsid w:val="00AB5216"/>
    <w:rsid w:val="00AB521A"/>
    <w:rsid w:val="00AB5743"/>
    <w:rsid w:val="00AB5780"/>
    <w:rsid w:val="00AB6F2F"/>
    <w:rsid w:val="00AB753A"/>
    <w:rsid w:val="00AB783E"/>
    <w:rsid w:val="00AB7D4A"/>
    <w:rsid w:val="00AC008D"/>
    <w:rsid w:val="00AC0853"/>
    <w:rsid w:val="00AC2164"/>
    <w:rsid w:val="00AC291E"/>
    <w:rsid w:val="00AC3DEB"/>
    <w:rsid w:val="00AC4308"/>
    <w:rsid w:val="00AC48B7"/>
    <w:rsid w:val="00AC5DE4"/>
    <w:rsid w:val="00AC6C98"/>
    <w:rsid w:val="00AC76F0"/>
    <w:rsid w:val="00AC7CAF"/>
    <w:rsid w:val="00AD004E"/>
    <w:rsid w:val="00AD0618"/>
    <w:rsid w:val="00AD06B4"/>
    <w:rsid w:val="00AD06EA"/>
    <w:rsid w:val="00AD1138"/>
    <w:rsid w:val="00AD1175"/>
    <w:rsid w:val="00AD11FD"/>
    <w:rsid w:val="00AD1B47"/>
    <w:rsid w:val="00AD2535"/>
    <w:rsid w:val="00AD2619"/>
    <w:rsid w:val="00AD2896"/>
    <w:rsid w:val="00AD2D16"/>
    <w:rsid w:val="00AD3C0A"/>
    <w:rsid w:val="00AD40D6"/>
    <w:rsid w:val="00AD447B"/>
    <w:rsid w:val="00AD4E6B"/>
    <w:rsid w:val="00AD5B3C"/>
    <w:rsid w:val="00AD6AC5"/>
    <w:rsid w:val="00AD74D5"/>
    <w:rsid w:val="00AD7A76"/>
    <w:rsid w:val="00AE03F3"/>
    <w:rsid w:val="00AE0897"/>
    <w:rsid w:val="00AE0C4A"/>
    <w:rsid w:val="00AE22C5"/>
    <w:rsid w:val="00AE2BB6"/>
    <w:rsid w:val="00AE39EE"/>
    <w:rsid w:val="00AE4721"/>
    <w:rsid w:val="00AE49F7"/>
    <w:rsid w:val="00AE4C56"/>
    <w:rsid w:val="00AE4EFE"/>
    <w:rsid w:val="00AE5219"/>
    <w:rsid w:val="00AE5812"/>
    <w:rsid w:val="00AE5EC8"/>
    <w:rsid w:val="00AE6614"/>
    <w:rsid w:val="00AE6C46"/>
    <w:rsid w:val="00AE77D7"/>
    <w:rsid w:val="00AE7B43"/>
    <w:rsid w:val="00AE7E0C"/>
    <w:rsid w:val="00AF0272"/>
    <w:rsid w:val="00AF116B"/>
    <w:rsid w:val="00AF17A5"/>
    <w:rsid w:val="00AF1A38"/>
    <w:rsid w:val="00AF221A"/>
    <w:rsid w:val="00AF2245"/>
    <w:rsid w:val="00AF26FB"/>
    <w:rsid w:val="00AF31FE"/>
    <w:rsid w:val="00AF3710"/>
    <w:rsid w:val="00AF4807"/>
    <w:rsid w:val="00AF4B18"/>
    <w:rsid w:val="00AF5297"/>
    <w:rsid w:val="00AF746F"/>
    <w:rsid w:val="00AF7873"/>
    <w:rsid w:val="00B011B0"/>
    <w:rsid w:val="00B0148F"/>
    <w:rsid w:val="00B022CC"/>
    <w:rsid w:val="00B02758"/>
    <w:rsid w:val="00B03933"/>
    <w:rsid w:val="00B039D3"/>
    <w:rsid w:val="00B03C04"/>
    <w:rsid w:val="00B03F87"/>
    <w:rsid w:val="00B04C1C"/>
    <w:rsid w:val="00B057F1"/>
    <w:rsid w:val="00B06B7E"/>
    <w:rsid w:val="00B06BD6"/>
    <w:rsid w:val="00B06D4E"/>
    <w:rsid w:val="00B07D14"/>
    <w:rsid w:val="00B07FCE"/>
    <w:rsid w:val="00B10240"/>
    <w:rsid w:val="00B10E49"/>
    <w:rsid w:val="00B11750"/>
    <w:rsid w:val="00B11ED1"/>
    <w:rsid w:val="00B12CC7"/>
    <w:rsid w:val="00B13084"/>
    <w:rsid w:val="00B14348"/>
    <w:rsid w:val="00B144AA"/>
    <w:rsid w:val="00B17F35"/>
    <w:rsid w:val="00B20265"/>
    <w:rsid w:val="00B206F9"/>
    <w:rsid w:val="00B2083E"/>
    <w:rsid w:val="00B213BA"/>
    <w:rsid w:val="00B22A89"/>
    <w:rsid w:val="00B244B7"/>
    <w:rsid w:val="00B244EA"/>
    <w:rsid w:val="00B24758"/>
    <w:rsid w:val="00B24DF8"/>
    <w:rsid w:val="00B24EFB"/>
    <w:rsid w:val="00B25353"/>
    <w:rsid w:val="00B25A6D"/>
    <w:rsid w:val="00B25B31"/>
    <w:rsid w:val="00B25B5F"/>
    <w:rsid w:val="00B25F7B"/>
    <w:rsid w:val="00B26010"/>
    <w:rsid w:val="00B26B71"/>
    <w:rsid w:val="00B26CF4"/>
    <w:rsid w:val="00B2783F"/>
    <w:rsid w:val="00B278F5"/>
    <w:rsid w:val="00B27D4C"/>
    <w:rsid w:val="00B3120D"/>
    <w:rsid w:val="00B321F4"/>
    <w:rsid w:val="00B327C6"/>
    <w:rsid w:val="00B32C42"/>
    <w:rsid w:val="00B32CA8"/>
    <w:rsid w:val="00B3365B"/>
    <w:rsid w:val="00B336A7"/>
    <w:rsid w:val="00B33FA1"/>
    <w:rsid w:val="00B34E9D"/>
    <w:rsid w:val="00B355C5"/>
    <w:rsid w:val="00B359EC"/>
    <w:rsid w:val="00B35CD6"/>
    <w:rsid w:val="00B35CDF"/>
    <w:rsid w:val="00B36D3A"/>
    <w:rsid w:val="00B37039"/>
    <w:rsid w:val="00B37103"/>
    <w:rsid w:val="00B400A0"/>
    <w:rsid w:val="00B4130F"/>
    <w:rsid w:val="00B417F7"/>
    <w:rsid w:val="00B41860"/>
    <w:rsid w:val="00B41AB0"/>
    <w:rsid w:val="00B41CBB"/>
    <w:rsid w:val="00B427A7"/>
    <w:rsid w:val="00B428D0"/>
    <w:rsid w:val="00B42CBB"/>
    <w:rsid w:val="00B42EB5"/>
    <w:rsid w:val="00B4308A"/>
    <w:rsid w:val="00B43235"/>
    <w:rsid w:val="00B435FC"/>
    <w:rsid w:val="00B44840"/>
    <w:rsid w:val="00B44B64"/>
    <w:rsid w:val="00B44EEF"/>
    <w:rsid w:val="00B45506"/>
    <w:rsid w:val="00B457BA"/>
    <w:rsid w:val="00B457FE"/>
    <w:rsid w:val="00B458FB"/>
    <w:rsid w:val="00B459EF"/>
    <w:rsid w:val="00B46116"/>
    <w:rsid w:val="00B462AC"/>
    <w:rsid w:val="00B46B46"/>
    <w:rsid w:val="00B47B94"/>
    <w:rsid w:val="00B5075E"/>
    <w:rsid w:val="00B5081A"/>
    <w:rsid w:val="00B50DD8"/>
    <w:rsid w:val="00B516C8"/>
    <w:rsid w:val="00B531EF"/>
    <w:rsid w:val="00B53D4A"/>
    <w:rsid w:val="00B53FC5"/>
    <w:rsid w:val="00B54BE5"/>
    <w:rsid w:val="00B54D7B"/>
    <w:rsid w:val="00B54F03"/>
    <w:rsid w:val="00B55664"/>
    <w:rsid w:val="00B5576D"/>
    <w:rsid w:val="00B55A79"/>
    <w:rsid w:val="00B56901"/>
    <w:rsid w:val="00B56A2D"/>
    <w:rsid w:val="00B56AAB"/>
    <w:rsid w:val="00B56D04"/>
    <w:rsid w:val="00B60B1C"/>
    <w:rsid w:val="00B6115F"/>
    <w:rsid w:val="00B6224D"/>
    <w:rsid w:val="00B62650"/>
    <w:rsid w:val="00B62EC5"/>
    <w:rsid w:val="00B62FA6"/>
    <w:rsid w:val="00B63B6B"/>
    <w:rsid w:val="00B63C0A"/>
    <w:rsid w:val="00B63EDA"/>
    <w:rsid w:val="00B64655"/>
    <w:rsid w:val="00B64F51"/>
    <w:rsid w:val="00B654A8"/>
    <w:rsid w:val="00B6582E"/>
    <w:rsid w:val="00B66E54"/>
    <w:rsid w:val="00B6759A"/>
    <w:rsid w:val="00B67B7E"/>
    <w:rsid w:val="00B702F4"/>
    <w:rsid w:val="00B706DC"/>
    <w:rsid w:val="00B70C25"/>
    <w:rsid w:val="00B712EF"/>
    <w:rsid w:val="00B719A0"/>
    <w:rsid w:val="00B72076"/>
    <w:rsid w:val="00B72553"/>
    <w:rsid w:val="00B73366"/>
    <w:rsid w:val="00B73A8A"/>
    <w:rsid w:val="00B747E5"/>
    <w:rsid w:val="00B74D80"/>
    <w:rsid w:val="00B74EFA"/>
    <w:rsid w:val="00B7598A"/>
    <w:rsid w:val="00B75AB9"/>
    <w:rsid w:val="00B75CC3"/>
    <w:rsid w:val="00B7672D"/>
    <w:rsid w:val="00B7788F"/>
    <w:rsid w:val="00B77D05"/>
    <w:rsid w:val="00B80314"/>
    <w:rsid w:val="00B80B9F"/>
    <w:rsid w:val="00B80DDC"/>
    <w:rsid w:val="00B81492"/>
    <w:rsid w:val="00B817CB"/>
    <w:rsid w:val="00B8295D"/>
    <w:rsid w:val="00B83216"/>
    <w:rsid w:val="00B8330D"/>
    <w:rsid w:val="00B83561"/>
    <w:rsid w:val="00B835E6"/>
    <w:rsid w:val="00B84672"/>
    <w:rsid w:val="00B84AFC"/>
    <w:rsid w:val="00B85768"/>
    <w:rsid w:val="00B85FD0"/>
    <w:rsid w:val="00B869ED"/>
    <w:rsid w:val="00B87933"/>
    <w:rsid w:val="00B9054C"/>
    <w:rsid w:val="00B90DB6"/>
    <w:rsid w:val="00B917EF"/>
    <w:rsid w:val="00B91E3F"/>
    <w:rsid w:val="00B926E6"/>
    <w:rsid w:val="00B92F00"/>
    <w:rsid w:val="00B936F0"/>
    <w:rsid w:val="00B937DF"/>
    <w:rsid w:val="00B93D3F"/>
    <w:rsid w:val="00B94B54"/>
    <w:rsid w:val="00B94C85"/>
    <w:rsid w:val="00B951E5"/>
    <w:rsid w:val="00B951FB"/>
    <w:rsid w:val="00B956BB"/>
    <w:rsid w:val="00B958E4"/>
    <w:rsid w:val="00B95904"/>
    <w:rsid w:val="00B95A06"/>
    <w:rsid w:val="00B95F6E"/>
    <w:rsid w:val="00B972C2"/>
    <w:rsid w:val="00B97753"/>
    <w:rsid w:val="00B979FE"/>
    <w:rsid w:val="00BA015D"/>
    <w:rsid w:val="00BA0338"/>
    <w:rsid w:val="00BA07DB"/>
    <w:rsid w:val="00BA1039"/>
    <w:rsid w:val="00BA139C"/>
    <w:rsid w:val="00BA268A"/>
    <w:rsid w:val="00BA2B99"/>
    <w:rsid w:val="00BA3701"/>
    <w:rsid w:val="00BA38FA"/>
    <w:rsid w:val="00BA3B61"/>
    <w:rsid w:val="00BA49F3"/>
    <w:rsid w:val="00BA4CEF"/>
    <w:rsid w:val="00BA5194"/>
    <w:rsid w:val="00BA531A"/>
    <w:rsid w:val="00BA5640"/>
    <w:rsid w:val="00BA5AA6"/>
    <w:rsid w:val="00BA695D"/>
    <w:rsid w:val="00BA6EED"/>
    <w:rsid w:val="00BA789B"/>
    <w:rsid w:val="00BA7C04"/>
    <w:rsid w:val="00BA7DA6"/>
    <w:rsid w:val="00BA7DC4"/>
    <w:rsid w:val="00BB13DC"/>
    <w:rsid w:val="00BB1B0B"/>
    <w:rsid w:val="00BB2473"/>
    <w:rsid w:val="00BB3A10"/>
    <w:rsid w:val="00BB3FDC"/>
    <w:rsid w:val="00BB4B19"/>
    <w:rsid w:val="00BB4D06"/>
    <w:rsid w:val="00BB5882"/>
    <w:rsid w:val="00BB58B4"/>
    <w:rsid w:val="00BB5DC8"/>
    <w:rsid w:val="00BB64D5"/>
    <w:rsid w:val="00BB67EE"/>
    <w:rsid w:val="00BB6C04"/>
    <w:rsid w:val="00BB707D"/>
    <w:rsid w:val="00BB7D19"/>
    <w:rsid w:val="00BC028D"/>
    <w:rsid w:val="00BC0B6E"/>
    <w:rsid w:val="00BC150C"/>
    <w:rsid w:val="00BC1561"/>
    <w:rsid w:val="00BC1944"/>
    <w:rsid w:val="00BC1D12"/>
    <w:rsid w:val="00BC1F95"/>
    <w:rsid w:val="00BC2092"/>
    <w:rsid w:val="00BC367F"/>
    <w:rsid w:val="00BC36CC"/>
    <w:rsid w:val="00BC41C4"/>
    <w:rsid w:val="00BC68A0"/>
    <w:rsid w:val="00BC68B8"/>
    <w:rsid w:val="00BC6CD4"/>
    <w:rsid w:val="00BC7A62"/>
    <w:rsid w:val="00BD05D3"/>
    <w:rsid w:val="00BD121B"/>
    <w:rsid w:val="00BD2593"/>
    <w:rsid w:val="00BD29F3"/>
    <w:rsid w:val="00BD2E87"/>
    <w:rsid w:val="00BD402C"/>
    <w:rsid w:val="00BD5ED8"/>
    <w:rsid w:val="00BD65F1"/>
    <w:rsid w:val="00BD6BF0"/>
    <w:rsid w:val="00BD7970"/>
    <w:rsid w:val="00BE00E1"/>
    <w:rsid w:val="00BE017E"/>
    <w:rsid w:val="00BE098D"/>
    <w:rsid w:val="00BE28CE"/>
    <w:rsid w:val="00BE2F19"/>
    <w:rsid w:val="00BE4354"/>
    <w:rsid w:val="00BE4529"/>
    <w:rsid w:val="00BE5281"/>
    <w:rsid w:val="00BE654E"/>
    <w:rsid w:val="00BE6623"/>
    <w:rsid w:val="00BE70C9"/>
    <w:rsid w:val="00BE72DE"/>
    <w:rsid w:val="00BE7A5E"/>
    <w:rsid w:val="00BF0B18"/>
    <w:rsid w:val="00BF0C3C"/>
    <w:rsid w:val="00BF2C1A"/>
    <w:rsid w:val="00BF2F27"/>
    <w:rsid w:val="00BF3327"/>
    <w:rsid w:val="00BF3864"/>
    <w:rsid w:val="00BF3E38"/>
    <w:rsid w:val="00BF4866"/>
    <w:rsid w:val="00BF6498"/>
    <w:rsid w:val="00BF7553"/>
    <w:rsid w:val="00BF78C8"/>
    <w:rsid w:val="00C0074E"/>
    <w:rsid w:val="00C007E0"/>
    <w:rsid w:val="00C010C7"/>
    <w:rsid w:val="00C012E2"/>
    <w:rsid w:val="00C016D8"/>
    <w:rsid w:val="00C018CB"/>
    <w:rsid w:val="00C020CB"/>
    <w:rsid w:val="00C02A3E"/>
    <w:rsid w:val="00C03131"/>
    <w:rsid w:val="00C033FA"/>
    <w:rsid w:val="00C03ADA"/>
    <w:rsid w:val="00C043F8"/>
    <w:rsid w:val="00C051FD"/>
    <w:rsid w:val="00C0549F"/>
    <w:rsid w:val="00C05B70"/>
    <w:rsid w:val="00C061B6"/>
    <w:rsid w:val="00C06305"/>
    <w:rsid w:val="00C0708C"/>
    <w:rsid w:val="00C071A5"/>
    <w:rsid w:val="00C07600"/>
    <w:rsid w:val="00C07F74"/>
    <w:rsid w:val="00C10E7C"/>
    <w:rsid w:val="00C11F8C"/>
    <w:rsid w:val="00C126B7"/>
    <w:rsid w:val="00C12A8A"/>
    <w:rsid w:val="00C12F4E"/>
    <w:rsid w:val="00C14571"/>
    <w:rsid w:val="00C146A6"/>
    <w:rsid w:val="00C1495F"/>
    <w:rsid w:val="00C14E6F"/>
    <w:rsid w:val="00C15846"/>
    <w:rsid w:val="00C158B0"/>
    <w:rsid w:val="00C15D59"/>
    <w:rsid w:val="00C17096"/>
    <w:rsid w:val="00C173A5"/>
    <w:rsid w:val="00C17631"/>
    <w:rsid w:val="00C17998"/>
    <w:rsid w:val="00C17B42"/>
    <w:rsid w:val="00C17CFF"/>
    <w:rsid w:val="00C20636"/>
    <w:rsid w:val="00C20FFB"/>
    <w:rsid w:val="00C21175"/>
    <w:rsid w:val="00C21985"/>
    <w:rsid w:val="00C225CD"/>
    <w:rsid w:val="00C22DF5"/>
    <w:rsid w:val="00C230CD"/>
    <w:rsid w:val="00C2391E"/>
    <w:rsid w:val="00C249B1"/>
    <w:rsid w:val="00C24C9B"/>
    <w:rsid w:val="00C256BA"/>
    <w:rsid w:val="00C25720"/>
    <w:rsid w:val="00C257B7"/>
    <w:rsid w:val="00C26067"/>
    <w:rsid w:val="00C26CD3"/>
    <w:rsid w:val="00C2787B"/>
    <w:rsid w:val="00C279BA"/>
    <w:rsid w:val="00C27A70"/>
    <w:rsid w:val="00C30169"/>
    <w:rsid w:val="00C30839"/>
    <w:rsid w:val="00C30CD8"/>
    <w:rsid w:val="00C30E6E"/>
    <w:rsid w:val="00C30F4E"/>
    <w:rsid w:val="00C3120D"/>
    <w:rsid w:val="00C3270B"/>
    <w:rsid w:val="00C33798"/>
    <w:rsid w:val="00C33A11"/>
    <w:rsid w:val="00C35223"/>
    <w:rsid w:val="00C3599D"/>
    <w:rsid w:val="00C35D6D"/>
    <w:rsid w:val="00C35F53"/>
    <w:rsid w:val="00C37DD3"/>
    <w:rsid w:val="00C414F6"/>
    <w:rsid w:val="00C41911"/>
    <w:rsid w:val="00C4236F"/>
    <w:rsid w:val="00C42DAE"/>
    <w:rsid w:val="00C4363D"/>
    <w:rsid w:val="00C4458C"/>
    <w:rsid w:val="00C44930"/>
    <w:rsid w:val="00C44ACB"/>
    <w:rsid w:val="00C45975"/>
    <w:rsid w:val="00C45B5E"/>
    <w:rsid w:val="00C46018"/>
    <w:rsid w:val="00C46777"/>
    <w:rsid w:val="00C46D18"/>
    <w:rsid w:val="00C47338"/>
    <w:rsid w:val="00C4767C"/>
    <w:rsid w:val="00C477B0"/>
    <w:rsid w:val="00C47DF4"/>
    <w:rsid w:val="00C50055"/>
    <w:rsid w:val="00C50083"/>
    <w:rsid w:val="00C50E01"/>
    <w:rsid w:val="00C52930"/>
    <w:rsid w:val="00C52A08"/>
    <w:rsid w:val="00C52E54"/>
    <w:rsid w:val="00C537AB"/>
    <w:rsid w:val="00C53984"/>
    <w:rsid w:val="00C549AC"/>
    <w:rsid w:val="00C5574E"/>
    <w:rsid w:val="00C5596E"/>
    <w:rsid w:val="00C55CF7"/>
    <w:rsid w:val="00C55EB0"/>
    <w:rsid w:val="00C56E59"/>
    <w:rsid w:val="00C57804"/>
    <w:rsid w:val="00C601CE"/>
    <w:rsid w:val="00C605C3"/>
    <w:rsid w:val="00C60EB6"/>
    <w:rsid w:val="00C6106B"/>
    <w:rsid w:val="00C612F2"/>
    <w:rsid w:val="00C612FA"/>
    <w:rsid w:val="00C6135C"/>
    <w:rsid w:val="00C6286B"/>
    <w:rsid w:val="00C63263"/>
    <w:rsid w:val="00C63688"/>
    <w:rsid w:val="00C647A7"/>
    <w:rsid w:val="00C659AE"/>
    <w:rsid w:val="00C65AD6"/>
    <w:rsid w:val="00C66682"/>
    <w:rsid w:val="00C66CDE"/>
    <w:rsid w:val="00C6729C"/>
    <w:rsid w:val="00C677FC"/>
    <w:rsid w:val="00C67DF0"/>
    <w:rsid w:val="00C7013C"/>
    <w:rsid w:val="00C7036C"/>
    <w:rsid w:val="00C7039F"/>
    <w:rsid w:val="00C71B2F"/>
    <w:rsid w:val="00C71CA0"/>
    <w:rsid w:val="00C72303"/>
    <w:rsid w:val="00C729D5"/>
    <w:rsid w:val="00C72B5E"/>
    <w:rsid w:val="00C72CF1"/>
    <w:rsid w:val="00C73055"/>
    <w:rsid w:val="00C73C01"/>
    <w:rsid w:val="00C73F52"/>
    <w:rsid w:val="00C743FA"/>
    <w:rsid w:val="00C74A32"/>
    <w:rsid w:val="00C75591"/>
    <w:rsid w:val="00C75690"/>
    <w:rsid w:val="00C75A1E"/>
    <w:rsid w:val="00C75CE2"/>
    <w:rsid w:val="00C75E18"/>
    <w:rsid w:val="00C76744"/>
    <w:rsid w:val="00C767C2"/>
    <w:rsid w:val="00C76B74"/>
    <w:rsid w:val="00C772B0"/>
    <w:rsid w:val="00C7747E"/>
    <w:rsid w:val="00C774AA"/>
    <w:rsid w:val="00C77D43"/>
    <w:rsid w:val="00C80BC7"/>
    <w:rsid w:val="00C81462"/>
    <w:rsid w:val="00C81FFD"/>
    <w:rsid w:val="00C82A1D"/>
    <w:rsid w:val="00C82BE0"/>
    <w:rsid w:val="00C82D6D"/>
    <w:rsid w:val="00C830DE"/>
    <w:rsid w:val="00C836AE"/>
    <w:rsid w:val="00C83CA1"/>
    <w:rsid w:val="00C840CF"/>
    <w:rsid w:val="00C84145"/>
    <w:rsid w:val="00C849BF"/>
    <w:rsid w:val="00C84EEB"/>
    <w:rsid w:val="00C85862"/>
    <w:rsid w:val="00C86109"/>
    <w:rsid w:val="00C86E6F"/>
    <w:rsid w:val="00C86EEC"/>
    <w:rsid w:val="00C875EB"/>
    <w:rsid w:val="00C878F7"/>
    <w:rsid w:val="00C90426"/>
    <w:rsid w:val="00C90896"/>
    <w:rsid w:val="00C91AEC"/>
    <w:rsid w:val="00C924F2"/>
    <w:rsid w:val="00C92D8E"/>
    <w:rsid w:val="00C93A71"/>
    <w:rsid w:val="00C9450A"/>
    <w:rsid w:val="00C95819"/>
    <w:rsid w:val="00C95D48"/>
    <w:rsid w:val="00C9661A"/>
    <w:rsid w:val="00C968CC"/>
    <w:rsid w:val="00C96D3D"/>
    <w:rsid w:val="00C97FC2"/>
    <w:rsid w:val="00CA0DB9"/>
    <w:rsid w:val="00CA1A0F"/>
    <w:rsid w:val="00CA1D4A"/>
    <w:rsid w:val="00CA2BBC"/>
    <w:rsid w:val="00CA34C4"/>
    <w:rsid w:val="00CA3AE3"/>
    <w:rsid w:val="00CA3C51"/>
    <w:rsid w:val="00CA4A6C"/>
    <w:rsid w:val="00CA4C42"/>
    <w:rsid w:val="00CA4DBE"/>
    <w:rsid w:val="00CA4EF3"/>
    <w:rsid w:val="00CA6637"/>
    <w:rsid w:val="00CA6838"/>
    <w:rsid w:val="00CA7248"/>
    <w:rsid w:val="00CA752A"/>
    <w:rsid w:val="00CA782C"/>
    <w:rsid w:val="00CA79DA"/>
    <w:rsid w:val="00CA7DA5"/>
    <w:rsid w:val="00CB05FD"/>
    <w:rsid w:val="00CB1706"/>
    <w:rsid w:val="00CB233D"/>
    <w:rsid w:val="00CB2C95"/>
    <w:rsid w:val="00CB3194"/>
    <w:rsid w:val="00CB3DCF"/>
    <w:rsid w:val="00CB40C2"/>
    <w:rsid w:val="00CB4B1C"/>
    <w:rsid w:val="00CB5BE7"/>
    <w:rsid w:val="00CB6141"/>
    <w:rsid w:val="00CB7216"/>
    <w:rsid w:val="00CB7470"/>
    <w:rsid w:val="00CC00A7"/>
    <w:rsid w:val="00CC00B1"/>
    <w:rsid w:val="00CC078B"/>
    <w:rsid w:val="00CC07E9"/>
    <w:rsid w:val="00CC0AC9"/>
    <w:rsid w:val="00CC13FE"/>
    <w:rsid w:val="00CC193E"/>
    <w:rsid w:val="00CC2273"/>
    <w:rsid w:val="00CC40E9"/>
    <w:rsid w:val="00CC5283"/>
    <w:rsid w:val="00CC52E6"/>
    <w:rsid w:val="00CC54ED"/>
    <w:rsid w:val="00CC55F1"/>
    <w:rsid w:val="00CC6912"/>
    <w:rsid w:val="00CC7D73"/>
    <w:rsid w:val="00CD009D"/>
    <w:rsid w:val="00CD0E5A"/>
    <w:rsid w:val="00CD1257"/>
    <w:rsid w:val="00CD35C2"/>
    <w:rsid w:val="00CD3653"/>
    <w:rsid w:val="00CD3F5A"/>
    <w:rsid w:val="00CD41B0"/>
    <w:rsid w:val="00CD4363"/>
    <w:rsid w:val="00CD53F9"/>
    <w:rsid w:val="00CD59A6"/>
    <w:rsid w:val="00CD5C55"/>
    <w:rsid w:val="00CD6CDA"/>
    <w:rsid w:val="00CD74E1"/>
    <w:rsid w:val="00CD7581"/>
    <w:rsid w:val="00CD7AF8"/>
    <w:rsid w:val="00CD7E63"/>
    <w:rsid w:val="00CE0942"/>
    <w:rsid w:val="00CE0F29"/>
    <w:rsid w:val="00CE1415"/>
    <w:rsid w:val="00CE1BC6"/>
    <w:rsid w:val="00CE1E0D"/>
    <w:rsid w:val="00CE2E55"/>
    <w:rsid w:val="00CE49A2"/>
    <w:rsid w:val="00CE553B"/>
    <w:rsid w:val="00CE57D2"/>
    <w:rsid w:val="00CE5F67"/>
    <w:rsid w:val="00CE6898"/>
    <w:rsid w:val="00CE75EA"/>
    <w:rsid w:val="00CE7BEC"/>
    <w:rsid w:val="00CE7F2D"/>
    <w:rsid w:val="00CF0D2C"/>
    <w:rsid w:val="00CF0DF8"/>
    <w:rsid w:val="00CF1101"/>
    <w:rsid w:val="00CF2113"/>
    <w:rsid w:val="00CF2D1B"/>
    <w:rsid w:val="00CF3059"/>
    <w:rsid w:val="00CF34D4"/>
    <w:rsid w:val="00CF350E"/>
    <w:rsid w:val="00CF37CC"/>
    <w:rsid w:val="00CF470C"/>
    <w:rsid w:val="00CF47A4"/>
    <w:rsid w:val="00CF49F9"/>
    <w:rsid w:val="00CF506B"/>
    <w:rsid w:val="00CF5ED6"/>
    <w:rsid w:val="00D017FA"/>
    <w:rsid w:val="00D021BB"/>
    <w:rsid w:val="00D02809"/>
    <w:rsid w:val="00D029CA"/>
    <w:rsid w:val="00D02BF0"/>
    <w:rsid w:val="00D03A5B"/>
    <w:rsid w:val="00D04C3D"/>
    <w:rsid w:val="00D0566E"/>
    <w:rsid w:val="00D06FC4"/>
    <w:rsid w:val="00D07105"/>
    <w:rsid w:val="00D073A3"/>
    <w:rsid w:val="00D07A3E"/>
    <w:rsid w:val="00D1050B"/>
    <w:rsid w:val="00D10995"/>
    <w:rsid w:val="00D129BE"/>
    <w:rsid w:val="00D12EA8"/>
    <w:rsid w:val="00D136B2"/>
    <w:rsid w:val="00D14092"/>
    <w:rsid w:val="00D142EB"/>
    <w:rsid w:val="00D14762"/>
    <w:rsid w:val="00D151D3"/>
    <w:rsid w:val="00D15339"/>
    <w:rsid w:val="00D156A5"/>
    <w:rsid w:val="00D15AD2"/>
    <w:rsid w:val="00D17415"/>
    <w:rsid w:val="00D206FC"/>
    <w:rsid w:val="00D20AB3"/>
    <w:rsid w:val="00D2123F"/>
    <w:rsid w:val="00D21554"/>
    <w:rsid w:val="00D22C87"/>
    <w:rsid w:val="00D22FAE"/>
    <w:rsid w:val="00D236D4"/>
    <w:rsid w:val="00D24946"/>
    <w:rsid w:val="00D250D4"/>
    <w:rsid w:val="00D2536E"/>
    <w:rsid w:val="00D256B9"/>
    <w:rsid w:val="00D26190"/>
    <w:rsid w:val="00D265D0"/>
    <w:rsid w:val="00D268B5"/>
    <w:rsid w:val="00D27B3C"/>
    <w:rsid w:val="00D31674"/>
    <w:rsid w:val="00D32473"/>
    <w:rsid w:val="00D34346"/>
    <w:rsid w:val="00D34C3B"/>
    <w:rsid w:val="00D34DFB"/>
    <w:rsid w:val="00D35694"/>
    <w:rsid w:val="00D35CEE"/>
    <w:rsid w:val="00D35D98"/>
    <w:rsid w:val="00D36B99"/>
    <w:rsid w:val="00D3725A"/>
    <w:rsid w:val="00D37FD7"/>
    <w:rsid w:val="00D40EF3"/>
    <w:rsid w:val="00D41BB1"/>
    <w:rsid w:val="00D42377"/>
    <w:rsid w:val="00D423B5"/>
    <w:rsid w:val="00D42DEB"/>
    <w:rsid w:val="00D4374C"/>
    <w:rsid w:val="00D437DF"/>
    <w:rsid w:val="00D438A3"/>
    <w:rsid w:val="00D43D08"/>
    <w:rsid w:val="00D43E91"/>
    <w:rsid w:val="00D440BD"/>
    <w:rsid w:val="00D46E37"/>
    <w:rsid w:val="00D472D8"/>
    <w:rsid w:val="00D47492"/>
    <w:rsid w:val="00D4749D"/>
    <w:rsid w:val="00D47DE9"/>
    <w:rsid w:val="00D47F57"/>
    <w:rsid w:val="00D50551"/>
    <w:rsid w:val="00D5089F"/>
    <w:rsid w:val="00D50BF9"/>
    <w:rsid w:val="00D51785"/>
    <w:rsid w:val="00D51AAF"/>
    <w:rsid w:val="00D5350C"/>
    <w:rsid w:val="00D53A09"/>
    <w:rsid w:val="00D53FD5"/>
    <w:rsid w:val="00D54EA5"/>
    <w:rsid w:val="00D55589"/>
    <w:rsid w:val="00D557E8"/>
    <w:rsid w:val="00D55872"/>
    <w:rsid w:val="00D55ADF"/>
    <w:rsid w:val="00D55C6E"/>
    <w:rsid w:val="00D562BE"/>
    <w:rsid w:val="00D5698E"/>
    <w:rsid w:val="00D56C06"/>
    <w:rsid w:val="00D5716A"/>
    <w:rsid w:val="00D6025E"/>
    <w:rsid w:val="00D602EF"/>
    <w:rsid w:val="00D60668"/>
    <w:rsid w:val="00D60D80"/>
    <w:rsid w:val="00D61982"/>
    <w:rsid w:val="00D61984"/>
    <w:rsid w:val="00D61C59"/>
    <w:rsid w:val="00D61FF4"/>
    <w:rsid w:val="00D622FD"/>
    <w:rsid w:val="00D6303E"/>
    <w:rsid w:val="00D6398D"/>
    <w:rsid w:val="00D641ED"/>
    <w:rsid w:val="00D649AB"/>
    <w:rsid w:val="00D6556C"/>
    <w:rsid w:val="00D65679"/>
    <w:rsid w:val="00D65913"/>
    <w:rsid w:val="00D66262"/>
    <w:rsid w:val="00D66423"/>
    <w:rsid w:val="00D667AD"/>
    <w:rsid w:val="00D66A5B"/>
    <w:rsid w:val="00D67130"/>
    <w:rsid w:val="00D67ED0"/>
    <w:rsid w:val="00D703B8"/>
    <w:rsid w:val="00D70792"/>
    <w:rsid w:val="00D71D8E"/>
    <w:rsid w:val="00D72930"/>
    <w:rsid w:val="00D72FFE"/>
    <w:rsid w:val="00D73BC4"/>
    <w:rsid w:val="00D74AC2"/>
    <w:rsid w:val="00D74B43"/>
    <w:rsid w:val="00D752C5"/>
    <w:rsid w:val="00D76F86"/>
    <w:rsid w:val="00D803B5"/>
    <w:rsid w:val="00D805A4"/>
    <w:rsid w:val="00D80BB8"/>
    <w:rsid w:val="00D80C65"/>
    <w:rsid w:val="00D80EAC"/>
    <w:rsid w:val="00D81529"/>
    <w:rsid w:val="00D81567"/>
    <w:rsid w:val="00D82012"/>
    <w:rsid w:val="00D8228D"/>
    <w:rsid w:val="00D830AF"/>
    <w:rsid w:val="00D835BB"/>
    <w:rsid w:val="00D84670"/>
    <w:rsid w:val="00D84688"/>
    <w:rsid w:val="00D84696"/>
    <w:rsid w:val="00D84AD1"/>
    <w:rsid w:val="00D85B72"/>
    <w:rsid w:val="00D85C6E"/>
    <w:rsid w:val="00D8617E"/>
    <w:rsid w:val="00D86322"/>
    <w:rsid w:val="00D864A1"/>
    <w:rsid w:val="00D87753"/>
    <w:rsid w:val="00D87DB7"/>
    <w:rsid w:val="00D87EE0"/>
    <w:rsid w:val="00D90579"/>
    <w:rsid w:val="00D91874"/>
    <w:rsid w:val="00D91DB5"/>
    <w:rsid w:val="00D93CAE"/>
    <w:rsid w:val="00D94571"/>
    <w:rsid w:val="00D95B90"/>
    <w:rsid w:val="00D964D0"/>
    <w:rsid w:val="00D96A6D"/>
    <w:rsid w:val="00DA037E"/>
    <w:rsid w:val="00DA0A00"/>
    <w:rsid w:val="00DA0C25"/>
    <w:rsid w:val="00DA1C55"/>
    <w:rsid w:val="00DA22E3"/>
    <w:rsid w:val="00DA32CB"/>
    <w:rsid w:val="00DA37F2"/>
    <w:rsid w:val="00DA39E3"/>
    <w:rsid w:val="00DA425E"/>
    <w:rsid w:val="00DA497C"/>
    <w:rsid w:val="00DA5FE2"/>
    <w:rsid w:val="00DA6E41"/>
    <w:rsid w:val="00DA7255"/>
    <w:rsid w:val="00DA7F97"/>
    <w:rsid w:val="00DB0397"/>
    <w:rsid w:val="00DB0FB9"/>
    <w:rsid w:val="00DB1ED0"/>
    <w:rsid w:val="00DB2D60"/>
    <w:rsid w:val="00DB2EEA"/>
    <w:rsid w:val="00DB2F78"/>
    <w:rsid w:val="00DB41CF"/>
    <w:rsid w:val="00DB4354"/>
    <w:rsid w:val="00DB4894"/>
    <w:rsid w:val="00DB5364"/>
    <w:rsid w:val="00DB5423"/>
    <w:rsid w:val="00DB54AC"/>
    <w:rsid w:val="00DC0901"/>
    <w:rsid w:val="00DC0E65"/>
    <w:rsid w:val="00DC18BA"/>
    <w:rsid w:val="00DC2028"/>
    <w:rsid w:val="00DC20FB"/>
    <w:rsid w:val="00DC26BE"/>
    <w:rsid w:val="00DC36FE"/>
    <w:rsid w:val="00DC459C"/>
    <w:rsid w:val="00DC59C6"/>
    <w:rsid w:val="00DC5AF8"/>
    <w:rsid w:val="00DC6396"/>
    <w:rsid w:val="00DC644D"/>
    <w:rsid w:val="00DC66BA"/>
    <w:rsid w:val="00DC6BD5"/>
    <w:rsid w:val="00DC6EA4"/>
    <w:rsid w:val="00DC71E9"/>
    <w:rsid w:val="00DC77E9"/>
    <w:rsid w:val="00DC782A"/>
    <w:rsid w:val="00DD1997"/>
    <w:rsid w:val="00DD30C2"/>
    <w:rsid w:val="00DD31E3"/>
    <w:rsid w:val="00DD3B7D"/>
    <w:rsid w:val="00DD3DAC"/>
    <w:rsid w:val="00DD4AF4"/>
    <w:rsid w:val="00DD5ED2"/>
    <w:rsid w:val="00DD6234"/>
    <w:rsid w:val="00DD6765"/>
    <w:rsid w:val="00DD6868"/>
    <w:rsid w:val="00DD7650"/>
    <w:rsid w:val="00DD7F2A"/>
    <w:rsid w:val="00DE0E46"/>
    <w:rsid w:val="00DE13C0"/>
    <w:rsid w:val="00DE155A"/>
    <w:rsid w:val="00DE166D"/>
    <w:rsid w:val="00DE1696"/>
    <w:rsid w:val="00DE191E"/>
    <w:rsid w:val="00DE27FC"/>
    <w:rsid w:val="00DE2AF4"/>
    <w:rsid w:val="00DE2B25"/>
    <w:rsid w:val="00DE3949"/>
    <w:rsid w:val="00DE3A10"/>
    <w:rsid w:val="00DE42C3"/>
    <w:rsid w:val="00DE46F1"/>
    <w:rsid w:val="00DE4815"/>
    <w:rsid w:val="00DE4A2B"/>
    <w:rsid w:val="00DE4D47"/>
    <w:rsid w:val="00DE4E7E"/>
    <w:rsid w:val="00DE522B"/>
    <w:rsid w:val="00DE58D5"/>
    <w:rsid w:val="00DE5FD1"/>
    <w:rsid w:val="00DE626C"/>
    <w:rsid w:val="00DE6C82"/>
    <w:rsid w:val="00DE6E62"/>
    <w:rsid w:val="00DF056F"/>
    <w:rsid w:val="00DF0A44"/>
    <w:rsid w:val="00DF0AA6"/>
    <w:rsid w:val="00DF0B1C"/>
    <w:rsid w:val="00DF0E01"/>
    <w:rsid w:val="00DF193C"/>
    <w:rsid w:val="00DF1AC6"/>
    <w:rsid w:val="00DF2191"/>
    <w:rsid w:val="00DF397F"/>
    <w:rsid w:val="00DF3B97"/>
    <w:rsid w:val="00DF44D7"/>
    <w:rsid w:val="00DF54A0"/>
    <w:rsid w:val="00DF562C"/>
    <w:rsid w:val="00DF75ED"/>
    <w:rsid w:val="00DF7C4D"/>
    <w:rsid w:val="00E00C16"/>
    <w:rsid w:val="00E00F78"/>
    <w:rsid w:val="00E011C7"/>
    <w:rsid w:val="00E011CC"/>
    <w:rsid w:val="00E01BB9"/>
    <w:rsid w:val="00E02BEF"/>
    <w:rsid w:val="00E02E2C"/>
    <w:rsid w:val="00E0311E"/>
    <w:rsid w:val="00E0326C"/>
    <w:rsid w:val="00E03C4A"/>
    <w:rsid w:val="00E03D70"/>
    <w:rsid w:val="00E04441"/>
    <w:rsid w:val="00E045C4"/>
    <w:rsid w:val="00E04934"/>
    <w:rsid w:val="00E0578E"/>
    <w:rsid w:val="00E06A3D"/>
    <w:rsid w:val="00E06B28"/>
    <w:rsid w:val="00E06DE0"/>
    <w:rsid w:val="00E07A3A"/>
    <w:rsid w:val="00E1025E"/>
    <w:rsid w:val="00E10BE6"/>
    <w:rsid w:val="00E11E08"/>
    <w:rsid w:val="00E11F2E"/>
    <w:rsid w:val="00E12D1C"/>
    <w:rsid w:val="00E136A8"/>
    <w:rsid w:val="00E138AC"/>
    <w:rsid w:val="00E13D55"/>
    <w:rsid w:val="00E14476"/>
    <w:rsid w:val="00E1454C"/>
    <w:rsid w:val="00E15926"/>
    <w:rsid w:val="00E15934"/>
    <w:rsid w:val="00E20365"/>
    <w:rsid w:val="00E20683"/>
    <w:rsid w:val="00E208F0"/>
    <w:rsid w:val="00E21613"/>
    <w:rsid w:val="00E217BA"/>
    <w:rsid w:val="00E22ED4"/>
    <w:rsid w:val="00E23222"/>
    <w:rsid w:val="00E23A24"/>
    <w:rsid w:val="00E2402A"/>
    <w:rsid w:val="00E2412A"/>
    <w:rsid w:val="00E2496F"/>
    <w:rsid w:val="00E265BD"/>
    <w:rsid w:val="00E26AA5"/>
    <w:rsid w:val="00E2767C"/>
    <w:rsid w:val="00E30CB9"/>
    <w:rsid w:val="00E3106A"/>
    <w:rsid w:val="00E3113C"/>
    <w:rsid w:val="00E324E4"/>
    <w:rsid w:val="00E32516"/>
    <w:rsid w:val="00E3260D"/>
    <w:rsid w:val="00E32CFF"/>
    <w:rsid w:val="00E337CA"/>
    <w:rsid w:val="00E34637"/>
    <w:rsid w:val="00E34B9D"/>
    <w:rsid w:val="00E35ACD"/>
    <w:rsid w:val="00E35B1A"/>
    <w:rsid w:val="00E36974"/>
    <w:rsid w:val="00E41348"/>
    <w:rsid w:val="00E4274D"/>
    <w:rsid w:val="00E43992"/>
    <w:rsid w:val="00E43CBF"/>
    <w:rsid w:val="00E44399"/>
    <w:rsid w:val="00E444FF"/>
    <w:rsid w:val="00E445F5"/>
    <w:rsid w:val="00E4515C"/>
    <w:rsid w:val="00E453B9"/>
    <w:rsid w:val="00E45622"/>
    <w:rsid w:val="00E50B9B"/>
    <w:rsid w:val="00E51749"/>
    <w:rsid w:val="00E517BF"/>
    <w:rsid w:val="00E51AB2"/>
    <w:rsid w:val="00E52A7E"/>
    <w:rsid w:val="00E5382D"/>
    <w:rsid w:val="00E54205"/>
    <w:rsid w:val="00E5424D"/>
    <w:rsid w:val="00E5537B"/>
    <w:rsid w:val="00E55851"/>
    <w:rsid w:val="00E55E75"/>
    <w:rsid w:val="00E55FAA"/>
    <w:rsid w:val="00E5607B"/>
    <w:rsid w:val="00E56A5E"/>
    <w:rsid w:val="00E60223"/>
    <w:rsid w:val="00E60EB2"/>
    <w:rsid w:val="00E618E9"/>
    <w:rsid w:val="00E6240B"/>
    <w:rsid w:val="00E62A62"/>
    <w:rsid w:val="00E63383"/>
    <w:rsid w:val="00E63D1E"/>
    <w:rsid w:val="00E645AA"/>
    <w:rsid w:val="00E6604A"/>
    <w:rsid w:val="00E67199"/>
    <w:rsid w:val="00E677AC"/>
    <w:rsid w:val="00E67DE0"/>
    <w:rsid w:val="00E7100E"/>
    <w:rsid w:val="00E71F5D"/>
    <w:rsid w:val="00E73719"/>
    <w:rsid w:val="00E73D53"/>
    <w:rsid w:val="00E73D56"/>
    <w:rsid w:val="00E746EE"/>
    <w:rsid w:val="00E75699"/>
    <w:rsid w:val="00E75DA2"/>
    <w:rsid w:val="00E75E76"/>
    <w:rsid w:val="00E76352"/>
    <w:rsid w:val="00E76394"/>
    <w:rsid w:val="00E76404"/>
    <w:rsid w:val="00E765E1"/>
    <w:rsid w:val="00E77416"/>
    <w:rsid w:val="00E7757D"/>
    <w:rsid w:val="00E778F8"/>
    <w:rsid w:val="00E77D73"/>
    <w:rsid w:val="00E80073"/>
    <w:rsid w:val="00E826D9"/>
    <w:rsid w:val="00E82980"/>
    <w:rsid w:val="00E82C52"/>
    <w:rsid w:val="00E82E33"/>
    <w:rsid w:val="00E8361F"/>
    <w:rsid w:val="00E84839"/>
    <w:rsid w:val="00E84D82"/>
    <w:rsid w:val="00E85A90"/>
    <w:rsid w:val="00E868C6"/>
    <w:rsid w:val="00E87093"/>
    <w:rsid w:val="00E87AB8"/>
    <w:rsid w:val="00E90027"/>
    <w:rsid w:val="00E90491"/>
    <w:rsid w:val="00E908C6"/>
    <w:rsid w:val="00E90907"/>
    <w:rsid w:val="00E90BB2"/>
    <w:rsid w:val="00E90BD2"/>
    <w:rsid w:val="00E91178"/>
    <w:rsid w:val="00E91DB2"/>
    <w:rsid w:val="00E9215B"/>
    <w:rsid w:val="00E935F8"/>
    <w:rsid w:val="00E93F16"/>
    <w:rsid w:val="00E94080"/>
    <w:rsid w:val="00E95140"/>
    <w:rsid w:val="00E952E8"/>
    <w:rsid w:val="00E9615A"/>
    <w:rsid w:val="00E96287"/>
    <w:rsid w:val="00E966C1"/>
    <w:rsid w:val="00E96BF6"/>
    <w:rsid w:val="00E9705E"/>
    <w:rsid w:val="00E974F5"/>
    <w:rsid w:val="00E977CE"/>
    <w:rsid w:val="00E9783A"/>
    <w:rsid w:val="00E97CC0"/>
    <w:rsid w:val="00EA0382"/>
    <w:rsid w:val="00EA123D"/>
    <w:rsid w:val="00EA16DF"/>
    <w:rsid w:val="00EA19C7"/>
    <w:rsid w:val="00EA241C"/>
    <w:rsid w:val="00EA2A4E"/>
    <w:rsid w:val="00EA39AD"/>
    <w:rsid w:val="00EA3B24"/>
    <w:rsid w:val="00EA47D3"/>
    <w:rsid w:val="00EA4800"/>
    <w:rsid w:val="00EA5026"/>
    <w:rsid w:val="00EA53C9"/>
    <w:rsid w:val="00EA5E58"/>
    <w:rsid w:val="00EA66EA"/>
    <w:rsid w:val="00EA7DEB"/>
    <w:rsid w:val="00EB07B1"/>
    <w:rsid w:val="00EB1272"/>
    <w:rsid w:val="00EB1A1D"/>
    <w:rsid w:val="00EB2A93"/>
    <w:rsid w:val="00EB2DFC"/>
    <w:rsid w:val="00EB2FA4"/>
    <w:rsid w:val="00EB369C"/>
    <w:rsid w:val="00EB3E75"/>
    <w:rsid w:val="00EB421B"/>
    <w:rsid w:val="00EB4F6B"/>
    <w:rsid w:val="00EB5173"/>
    <w:rsid w:val="00EB66D5"/>
    <w:rsid w:val="00EB68D8"/>
    <w:rsid w:val="00EB6BE0"/>
    <w:rsid w:val="00EB6C21"/>
    <w:rsid w:val="00EB6C32"/>
    <w:rsid w:val="00EB7B53"/>
    <w:rsid w:val="00EC0875"/>
    <w:rsid w:val="00EC09A9"/>
    <w:rsid w:val="00EC0DC3"/>
    <w:rsid w:val="00EC13E5"/>
    <w:rsid w:val="00EC179D"/>
    <w:rsid w:val="00EC193F"/>
    <w:rsid w:val="00EC19B5"/>
    <w:rsid w:val="00EC2082"/>
    <w:rsid w:val="00EC20BC"/>
    <w:rsid w:val="00EC2A30"/>
    <w:rsid w:val="00EC32E8"/>
    <w:rsid w:val="00EC3A9D"/>
    <w:rsid w:val="00EC3E0D"/>
    <w:rsid w:val="00EC41C0"/>
    <w:rsid w:val="00EC5BE0"/>
    <w:rsid w:val="00EC668A"/>
    <w:rsid w:val="00EC6A34"/>
    <w:rsid w:val="00EC7A6B"/>
    <w:rsid w:val="00EC7CDE"/>
    <w:rsid w:val="00ED003E"/>
    <w:rsid w:val="00ED01A1"/>
    <w:rsid w:val="00ED0447"/>
    <w:rsid w:val="00ED0DFD"/>
    <w:rsid w:val="00ED0E4C"/>
    <w:rsid w:val="00ED1320"/>
    <w:rsid w:val="00ED1630"/>
    <w:rsid w:val="00ED17B1"/>
    <w:rsid w:val="00ED1B04"/>
    <w:rsid w:val="00ED1D08"/>
    <w:rsid w:val="00ED285A"/>
    <w:rsid w:val="00ED2DFC"/>
    <w:rsid w:val="00ED2F9E"/>
    <w:rsid w:val="00ED328C"/>
    <w:rsid w:val="00ED3523"/>
    <w:rsid w:val="00ED5EC8"/>
    <w:rsid w:val="00ED66D3"/>
    <w:rsid w:val="00ED6D2C"/>
    <w:rsid w:val="00ED7CA6"/>
    <w:rsid w:val="00EE0303"/>
    <w:rsid w:val="00EE0CAB"/>
    <w:rsid w:val="00EE2185"/>
    <w:rsid w:val="00EE27A0"/>
    <w:rsid w:val="00EE2935"/>
    <w:rsid w:val="00EE2A9D"/>
    <w:rsid w:val="00EE3A41"/>
    <w:rsid w:val="00EE5A5A"/>
    <w:rsid w:val="00EE637A"/>
    <w:rsid w:val="00EF0A40"/>
    <w:rsid w:val="00EF0A5E"/>
    <w:rsid w:val="00EF1068"/>
    <w:rsid w:val="00EF199F"/>
    <w:rsid w:val="00EF210E"/>
    <w:rsid w:val="00EF2469"/>
    <w:rsid w:val="00EF2C58"/>
    <w:rsid w:val="00EF300C"/>
    <w:rsid w:val="00EF504C"/>
    <w:rsid w:val="00EF5247"/>
    <w:rsid w:val="00EF5D3C"/>
    <w:rsid w:val="00EF6637"/>
    <w:rsid w:val="00EF6757"/>
    <w:rsid w:val="00EF6DDA"/>
    <w:rsid w:val="00EF6DF6"/>
    <w:rsid w:val="00EF7500"/>
    <w:rsid w:val="00F03390"/>
    <w:rsid w:val="00F034E6"/>
    <w:rsid w:val="00F0366A"/>
    <w:rsid w:val="00F039B8"/>
    <w:rsid w:val="00F03D7B"/>
    <w:rsid w:val="00F043CF"/>
    <w:rsid w:val="00F05356"/>
    <w:rsid w:val="00F053DA"/>
    <w:rsid w:val="00F059E7"/>
    <w:rsid w:val="00F06195"/>
    <w:rsid w:val="00F061C7"/>
    <w:rsid w:val="00F0666B"/>
    <w:rsid w:val="00F06703"/>
    <w:rsid w:val="00F06AAE"/>
    <w:rsid w:val="00F072F2"/>
    <w:rsid w:val="00F07516"/>
    <w:rsid w:val="00F076E6"/>
    <w:rsid w:val="00F079BD"/>
    <w:rsid w:val="00F07B7D"/>
    <w:rsid w:val="00F07C36"/>
    <w:rsid w:val="00F10EBE"/>
    <w:rsid w:val="00F11A0D"/>
    <w:rsid w:val="00F12142"/>
    <w:rsid w:val="00F12387"/>
    <w:rsid w:val="00F139E4"/>
    <w:rsid w:val="00F141FA"/>
    <w:rsid w:val="00F14C71"/>
    <w:rsid w:val="00F14EAF"/>
    <w:rsid w:val="00F15096"/>
    <w:rsid w:val="00F15767"/>
    <w:rsid w:val="00F158D0"/>
    <w:rsid w:val="00F15BCF"/>
    <w:rsid w:val="00F15E0B"/>
    <w:rsid w:val="00F15F30"/>
    <w:rsid w:val="00F16138"/>
    <w:rsid w:val="00F17008"/>
    <w:rsid w:val="00F1785C"/>
    <w:rsid w:val="00F20A0B"/>
    <w:rsid w:val="00F20E7B"/>
    <w:rsid w:val="00F21106"/>
    <w:rsid w:val="00F2181D"/>
    <w:rsid w:val="00F2255B"/>
    <w:rsid w:val="00F228F5"/>
    <w:rsid w:val="00F22F64"/>
    <w:rsid w:val="00F2363D"/>
    <w:rsid w:val="00F23F9D"/>
    <w:rsid w:val="00F24A58"/>
    <w:rsid w:val="00F24CE3"/>
    <w:rsid w:val="00F2512C"/>
    <w:rsid w:val="00F25E7C"/>
    <w:rsid w:val="00F26B16"/>
    <w:rsid w:val="00F273D2"/>
    <w:rsid w:val="00F27A97"/>
    <w:rsid w:val="00F30461"/>
    <w:rsid w:val="00F30471"/>
    <w:rsid w:val="00F3085D"/>
    <w:rsid w:val="00F31E1D"/>
    <w:rsid w:val="00F32AC4"/>
    <w:rsid w:val="00F3352D"/>
    <w:rsid w:val="00F3384E"/>
    <w:rsid w:val="00F33FEC"/>
    <w:rsid w:val="00F34055"/>
    <w:rsid w:val="00F34180"/>
    <w:rsid w:val="00F3470E"/>
    <w:rsid w:val="00F358FB"/>
    <w:rsid w:val="00F35BAC"/>
    <w:rsid w:val="00F364E0"/>
    <w:rsid w:val="00F37ABD"/>
    <w:rsid w:val="00F40628"/>
    <w:rsid w:val="00F40B29"/>
    <w:rsid w:val="00F40F3E"/>
    <w:rsid w:val="00F41946"/>
    <w:rsid w:val="00F41BBC"/>
    <w:rsid w:val="00F42023"/>
    <w:rsid w:val="00F426C7"/>
    <w:rsid w:val="00F4299A"/>
    <w:rsid w:val="00F42AA0"/>
    <w:rsid w:val="00F42C26"/>
    <w:rsid w:val="00F42CBE"/>
    <w:rsid w:val="00F42ECD"/>
    <w:rsid w:val="00F443B0"/>
    <w:rsid w:val="00F452C7"/>
    <w:rsid w:val="00F45359"/>
    <w:rsid w:val="00F45E0F"/>
    <w:rsid w:val="00F46E65"/>
    <w:rsid w:val="00F46E78"/>
    <w:rsid w:val="00F508DD"/>
    <w:rsid w:val="00F50E7C"/>
    <w:rsid w:val="00F5107A"/>
    <w:rsid w:val="00F5163E"/>
    <w:rsid w:val="00F51CE6"/>
    <w:rsid w:val="00F51FBF"/>
    <w:rsid w:val="00F5203F"/>
    <w:rsid w:val="00F52BE7"/>
    <w:rsid w:val="00F536E5"/>
    <w:rsid w:val="00F54D2E"/>
    <w:rsid w:val="00F55B6E"/>
    <w:rsid w:val="00F5636B"/>
    <w:rsid w:val="00F570B1"/>
    <w:rsid w:val="00F574A3"/>
    <w:rsid w:val="00F60036"/>
    <w:rsid w:val="00F610AE"/>
    <w:rsid w:val="00F61610"/>
    <w:rsid w:val="00F61CC3"/>
    <w:rsid w:val="00F62A07"/>
    <w:rsid w:val="00F62B17"/>
    <w:rsid w:val="00F62DF4"/>
    <w:rsid w:val="00F64592"/>
    <w:rsid w:val="00F66068"/>
    <w:rsid w:val="00F660D3"/>
    <w:rsid w:val="00F667FC"/>
    <w:rsid w:val="00F668B0"/>
    <w:rsid w:val="00F66F3D"/>
    <w:rsid w:val="00F6750A"/>
    <w:rsid w:val="00F6798F"/>
    <w:rsid w:val="00F700C6"/>
    <w:rsid w:val="00F70A78"/>
    <w:rsid w:val="00F714F9"/>
    <w:rsid w:val="00F72168"/>
    <w:rsid w:val="00F724C1"/>
    <w:rsid w:val="00F72D5E"/>
    <w:rsid w:val="00F72EB0"/>
    <w:rsid w:val="00F73116"/>
    <w:rsid w:val="00F73FD4"/>
    <w:rsid w:val="00F7492E"/>
    <w:rsid w:val="00F754CD"/>
    <w:rsid w:val="00F75C73"/>
    <w:rsid w:val="00F75F6B"/>
    <w:rsid w:val="00F77326"/>
    <w:rsid w:val="00F77768"/>
    <w:rsid w:val="00F83252"/>
    <w:rsid w:val="00F842E2"/>
    <w:rsid w:val="00F849CB"/>
    <w:rsid w:val="00F87A3F"/>
    <w:rsid w:val="00F87D81"/>
    <w:rsid w:val="00F90076"/>
    <w:rsid w:val="00F908B5"/>
    <w:rsid w:val="00F90B37"/>
    <w:rsid w:val="00F90E3A"/>
    <w:rsid w:val="00F92142"/>
    <w:rsid w:val="00F92D64"/>
    <w:rsid w:val="00F942B3"/>
    <w:rsid w:val="00F94D15"/>
    <w:rsid w:val="00F95553"/>
    <w:rsid w:val="00F956A9"/>
    <w:rsid w:val="00F95E57"/>
    <w:rsid w:val="00F96098"/>
    <w:rsid w:val="00F96BC9"/>
    <w:rsid w:val="00F973ED"/>
    <w:rsid w:val="00F97640"/>
    <w:rsid w:val="00F97803"/>
    <w:rsid w:val="00F97D1B"/>
    <w:rsid w:val="00F97F40"/>
    <w:rsid w:val="00FA0476"/>
    <w:rsid w:val="00FA0B68"/>
    <w:rsid w:val="00FA0C7F"/>
    <w:rsid w:val="00FA10F2"/>
    <w:rsid w:val="00FA257F"/>
    <w:rsid w:val="00FA286F"/>
    <w:rsid w:val="00FA400F"/>
    <w:rsid w:val="00FA4071"/>
    <w:rsid w:val="00FA5426"/>
    <w:rsid w:val="00FA5434"/>
    <w:rsid w:val="00FA5857"/>
    <w:rsid w:val="00FA5877"/>
    <w:rsid w:val="00FA67B5"/>
    <w:rsid w:val="00FA69E9"/>
    <w:rsid w:val="00FA77CB"/>
    <w:rsid w:val="00FA7A90"/>
    <w:rsid w:val="00FA7F1B"/>
    <w:rsid w:val="00FB0948"/>
    <w:rsid w:val="00FB0EA9"/>
    <w:rsid w:val="00FB0EE1"/>
    <w:rsid w:val="00FB0FA1"/>
    <w:rsid w:val="00FB18E5"/>
    <w:rsid w:val="00FB1A5D"/>
    <w:rsid w:val="00FB1F22"/>
    <w:rsid w:val="00FB269B"/>
    <w:rsid w:val="00FB2B47"/>
    <w:rsid w:val="00FB34ED"/>
    <w:rsid w:val="00FB36E7"/>
    <w:rsid w:val="00FB4506"/>
    <w:rsid w:val="00FB48F8"/>
    <w:rsid w:val="00FB4A88"/>
    <w:rsid w:val="00FB5303"/>
    <w:rsid w:val="00FB54DD"/>
    <w:rsid w:val="00FB589E"/>
    <w:rsid w:val="00FB5939"/>
    <w:rsid w:val="00FB60BF"/>
    <w:rsid w:val="00FB6E6F"/>
    <w:rsid w:val="00FB73E2"/>
    <w:rsid w:val="00FB7DAD"/>
    <w:rsid w:val="00FB7F52"/>
    <w:rsid w:val="00FC1995"/>
    <w:rsid w:val="00FC1EBA"/>
    <w:rsid w:val="00FC1FE4"/>
    <w:rsid w:val="00FC201A"/>
    <w:rsid w:val="00FC20FA"/>
    <w:rsid w:val="00FC28B4"/>
    <w:rsid w:val="00FC54FA"/>
    <w:rsid w:val="00FC55F2"/>
    <w:rsid w:val="00FC5664"/>
    <w:rsid w:val="00FC625A"/>
    <w:rsid w:val="00FC74B0"/>
    <w:rsid w:val="00FD0ED8"/>
    <w:rsid w:val="00FD0EDE"/>
    <w:rsid w:val="00FD10F1"/>
    <w:rsid w:val="00FD1217"/>
    <w:rsid w:val="00FD15DA"/>
    <w:rsid w:val="00FD21E6"/>
    <w:rsid w:val="00FD2657"/>
    <w:rsid w:val="00FD33AF"/>
    <w:rsid w:val="00FD3C7B"/>
    <w:rsid w:val="00FD42F2"/>
    <w:rsid w:val="00FD48EF"/>
    <w:rsid w:val="00FD4CBC"/>
    <w:rsid w:val="00FD6547"/>
    <w:rsid w:val="00FD696D"/>
    <w:rsid w:val="00FD6DDE"/>
    <w:rsid w:val="00FD7192"/>
    <w:rsid w:val="00FD7FC0"/>
    <w:rsid w:val="00FE0180"/>
    <w:rsid w:val="00FE0463"/>
    <w:rsid w:val="00FE0605"/>
    <w:rsid w:val="00FE0B22"/>
    <w:rsid w:val="00FE0C92"/>
    <w:rsid w:val="00FE0F02"/>
    <w:rsid w:val="00FE103E"/>
    <w:rsid w:val="00FE119C"/>
    <w:rsid w:val="00FE169D"/>
    <w:rsid w:val="00FE1F70"/>
    <w:rsid w:val="00FE241A"/>
    <w:rsid w:val="00FE2F80"/>
    <w:rsid w:val="00FE33EC"/>
    <w:rsid w:val="00FE37D8"/>
    <w:rsid w:val="00FE43CD"/>
    <w:rsid w:val="00FE492D"/>
    <w:rsid w:val="00FE5352"/>
    <w:rsid w:val="00FE5E58"/>
    <w:rsid w:val="00FE613D"/>
    <w:rsid w:val="00FE66EB"/>
    <w:rsid w:val="00FE6A0E"/>
    <w:rsid w:val="00FE6E2D"/>
    <w:rsid w:val="00FE715A"/>
    <w:rsid w:val="00FE744E"/>
    <w:rsid w:val="00FE74FA"/>
    <w:rsid w:val="00FE75EB"/>
    <w:rsid w:val="00FF0399"/>
    <w:rsid w:val="00FF05FD"/>
    <w:rsid w:val="00FF08C0"/>
    <w:rsid w:val="00FF1215"/>
    <w:rsid w:val="00FF12DD"/>
    <w:rsid w:val="00FF247D"/>
    <w:rsid w:val="00FF2527"/>
    <w:rsid w:val="00FF2E27"/>
    <w:rsid w:val="00FF36C6"/>
    <w:rsid w:val="00FF3FC0"/>
    <w:rsid w:val="00FF4490"/>
    <w:rsid w:val="00FF5667"/>
    <w:rsid w:val="00FF64DE"/>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rules v:ext="edit">
        <o:r id="V:Rule1" type="connector" idref="#直線單箭頭接點 11"/>
        <o:r id="V:Rule2" type="connector" idref="#直線單箭頭接點 12"/>
        <o:r id="V:Rule3" type="connector" idref="#直線單箭頭接點 14"/>
        <o:r id="V:Rule4" type="connector" idref="#直線單箭頭接點 15"/>
        <o:r id="V:Rule5" type="connector" idref="#直線單箭頭接點 59"/>
        <o:r id="V:Rule6" type="connector" idref="#直線單箭頭接點 58"/>
        <o:r id="V:Rule7" type="connector" idref="#直線單箭頭接點 57"/>
        <o:r id="V:Rule8" type="connector" idref="#直線單箭頭接點 55"/>
        <o:r id="V:Rule9" type="connector" idref="#直線單箭頭接點 54"/>
        <o:r id="V:Rule10" type="connector" idref="#直線單箭頭接點 53"/>
        <o:r id="V:Rule11" type="connector" idref="#直線單箭頭接點 51"/>
        <o:r id="V:Rule12" type="connector" idref="#直線單箭頭接點 50"/>
        <o:r id="V:Rule13" type="connector" idref="#直線單箭頭接點 49"/>
        <o:r id="V:Rule14" type="connector" idref="#直線單箭頭接點 48"/>
        <o:r id="V:Rule15" type="connector" idref="#直線單箭頭接點 25"/>
        <o:r id="V:Rule16" type="connector" idref="#直線單箭頭接點 26"/>
        <o:r id="V:Rule17" type="connector" idref="#直線單箭頭接點 22"/>
        <o:r id="V:Rule18" type="connector" idref="#直線單箭頭接點 673"/>
        <o:r id="V:Rule19" type="connector" idref="#直線單箭頭接點 674"/>
        <o:r id="V:Rule20" type="connector" idref="#直線單箭頭接點 675"/>
        <o:r id="V:Rule21" type="connector" idref="#直線單箭頭接點 683"/>
        <o:r id="V:Rule22" type="connector" idref="#直線單箭頭接點 688"/>
        <o:r id="V:Rule23" type="connector" idref="#直線單箭頭接點 689"/>
        <o:r id="V:Rule24" type="connector" idref="#直線單箭頭接點 690"/>
        <o:r id="V:Rule25" type="connector" idref="#直線單箭頭接點 691"/>
        <o:r id="V:Rule26" type="connector" idref="#直線單箭頭接點 693"/>
        <o:r id="V:Rule27" type="connector" idref="#直線單箭頭接點 694"/>
        <o:r id="V:Rule28" type="connector" idref="#直線單箭頭接點 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annotation reference" w:uiPriority="99"/>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Closing" w:uiPriority="99"/>
    <w:lsdException w:name="Subtitle" w:semiHidden="0" w:unhideWhenUsed="0" w:qFormat="1"/>
    <w:lsdException w:name="Salutation" w:semiHidden="0" w:uiPriority="99" w:unhideWhenUsed="0"/>
    <w:lsdException w:name="Date" w:semiHidden="0" w:uiPriority="99" w:unhideWhenUsed="0"/>
    <w:lsdException w:name="Body Text First Indent" w:semiHidden="0" w:unhideWhenUsed="0"/>
    <w:lsdException w:name="Note Heading"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Normal (Web)"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99"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736C68"/>
    <w:pPr>
      <w:widowControl w:val="0"/>
    </w:pPr>
  </w:style>
  <w:style w:type="paragraph" w:styleId="1">
    <w:name w:val="heading 1"/>
    <w:aliases w:val="章"/>
    <w:basedOn w:val="a1"/>
    <w:next w:val="a1"/>
    <w:link w:val="10"/>
    <w:qFormat/>
    <w:rsid w:val="00B94B54"/>
    <w:pPr>
      <w:keepNext/>
      <w:tabs>
        <w:tab w:val="left" w:pos="4620"/>
      </w:tabs>
      <w:adjustRightInd w:val="0"/>
      <w:ind w:right="-35" w:hanging="40"/>
      <w:jc w:val="center"/>
      <w:textAlignment w:val="baseline"/>
      <w:outlineLvl w:val="0"/>
    </w:pPr>
    <w:rPr>
      <w:rFonts w:ascii="標楷體" w:eastAsia="標楷體"/>
      <w:spacing w:val="20"/>
      <w:kern w:val="0"/>
      <w:sz w:val="28"/>
      <w:szCs w:val="20"/>
    </w:rPr>
  </w:style>
  <w:style w:type="paragraph" w:styleId="2">
    <w:name w:val="heading 2"/>
    <w:aliases w:val="節"/>
    <w:basedOn w:val="a1"/>
    <w:next w:val="a2"/>
    <w:link w:val="20"/>
    <w:qFormat/>
    <w:rsid w:val="00B94B54"/>
    <w:pPr>
      <w:keepNext/>
      <w:adjustRightInd w:val="0"/>
      <w:ind w:left="5960" w:right="-15"/>
      <w:textAlignment w:val="baseline"/>
      <w:outlineLvl w:val="1"/>
    </w:pPr>
    <w:rPr>
      <w:rFonts w:ascii="標楷體" w:eastAsia="標楷體"/>
      <w:spacing w:val="20"/>
      <w:kern w:val="0"/>
      <w:sz w:val="28"/>
      <w:szCs w:val="20"/>
    </w:rPr>
  </w:style>
  <w:style w:type="paragraph" w:styleId="3">
    <w:name w:val="heading 3"/>
    <w:aliases w:val="壹"/>
    <w:basedOn w:val="a1"/>
    <w:next w:val="a1"/>
    <w:link w:val="30"/>
    <w:unhideWhenUsed/>
    <w:qFormat/>
    <w:rsid w:val="00D81567"/>
    <w:pPr>
      <w:keepNext/>
      <w:spacing w:line="720" w:lineRule="auto"/>
      <w:outlineLvl w:val="2"/>
    </w:pPr>
    <w:rPr>
      <w:rFonts w:asciiTheme="majorHAnsi" w:eastAsiaTheme="majorEastAsia" w:hAnsiTheme="majorHAnsi" w:cstheme="majorBidi"/>
      <w:b/>
      <w:bCs/>
      <w:sz w:val="36"/>
      <w:szCs w:val="36"/>
    </w:rPr>
  </w:style>
  <w:style w:type="paragraph" w:styleId="4">
    <w:name w:val="heading 4"/>
    <w:aliases w:val="4一"/>
    <w:basedOn w:val="a1"/>
    <w:next w:val="a1"/>
    <w:link w:val="40"/>
    <w:unhideWhenUsed/>
    <w:qFormat/>
    <w:rsid w:val="00D81567"/>
    <w:pPr>
      <w:keepNext/>
      <w:numPr>
        <w:numId w:val="17"/>
      </w:numPr>
      <w:spacing w:beforeLines="50" w:afterLines="50"/>
      <w:outlineLvl w:val="3"/>
    </w:pPr>
    <w:rPr>
      <w:rFonts w:ascii="標楷體" w:eastAsia="標楷體" w:hAnsi="標楷體"/>
      <w:szCs w:val="36"/>
    </w:rPr>
  </w:style>
  <w:style w:type="paragraph" w:styleId="50">
    <w:name w:val="heading 5"/>
    <w:aliases w:val="(一)"/>
    <w:basedOn w:val="a1"/>
    <w:next w:val="a1"/>
    <w:link w:val="51"/>
    <w:unhideWhenUsed/>
    <w:qFormat/>
    <w:rsid w:val="00D81567"/>
    <w:pPr>
      <w:keepNext/>
      <w:spacing w:line="720" w:lineRule="auto"/>
      <w:ind w:left="2551" w:hanging="850"/>
      <w:outlineLvl w:val="4"/>
    </w:pPr>
    <w:rPr>
      <w:rFonts w:ascii="Cambria" w:hAnsi="Cambria"/>
      <w:b/>
      <w:bCs/>
      <w:sz w:val="36"/>
      <w:szCs w:val="36"/>
    </w:rPr>
  </w:style>
  <w:style w:type="paragraph" w:styleId="60">
    <w:name w:val="heading 6"/>
    <w:aliases w:val="1項"/>
    <w:basedOn w:val="a1"/>
    <w:next w:val="a1"/>
    <w:link w:val="61"/>
    <w:unhideWhenUsed/>
    <w:qFormat/>
    <w:rsid w:val="00D81567"/>
    <w:pPr>
      <w:keepNext/>
      <w:spacing w:line="720" w:lineRule="auto"/>
      <w:ind w:left="3260" w:hanging="1134"/>
      <w:outlineLvl w:val="5"/>
    </w:pPr>
    <w:rPr>
      <w:rFonts w:ascii="Cambria" w:hAnsi="Cambria"/>
      <w:sz w:val="36"/>
      <w:szCs w:val="36"/>
    </w:rPr>
  </w:style>
  <w:style w:type="paragraph" w:styleId="7">
    <w:name w:val="heading 7"/>
    <w:basedOn w:val="a1"/>
    <w:next w:val="a1"/>
    <w:link w:val="70"/>
    <w:unhideWhenUsed/>
    <w:qFormat/>
    <w:rsid w:val="00D81567"/>
    <w:pPr>
      <w:keepNext/>
      <w:spacing w:line="720" w:lineRule="auto"/>
      <w:ind w:left="3827" w:hanging="1276"/>
      <w:outlineLvl w:val="6"/>
    </w:pPr>
    <w:rPr>
      <w:rFonts w:ascii="Cambria" w:hAnsi="Cambria"/>
      <w:b/>
      <w:bCs/>
      <w:sz w:val="36"/>
      <w:szCs w:val="36"/>
    </w:rPr>
  </w:style>
  <w:style w:type="paragraph" w:styleId="8">
    <w:name w:val="heading 8"/>
    <w:basedOn w:val="a1"/>
    <w:next w:val="a1"/>
    <w:link w:val="80"/>
    <w:unhideWhenUsed/>
    <w:qFormat/>
    <w:rsid w:val="00D81567"/>
    <w:pPr>
      <w:keepNext/>
      <w:spacing w:line="720" w:lineRule="auto"/>
      <w:ind w:left="4394" w:hanging="1418"/>
      <w:outlineLvl w:val="7"/>
    </w:pPr>
    <w:rPr>
      <w:rFonts w:ascii="Cambria" w:hAnsi="Cambria"/>
      <w:sz w:val="36"/>
      <w:szCs w:val="36"/>
    </w:rPr>
  </w:style>
  <w:style w:type="paragraph" w:styleId="9">
    <w:name w:val="heading 9"/>
    <w:basedOn w:val="a1"/>
    <w:next w:val="a1"/>
    <w:link w:val="90"/>
    <w:unhideWhenUsed/>
    <w:qFormat/>
    <w:rsid w:val="00D81567"/>
    <w:pPr>
      <w:keepNext/>
      <w:spacing w:line="720" w:lineRule="auto"/>
      <w:ind w:left="5102" w:hanging="1700"/>
      <w:outlineLvl w:val="8"/>
    </w:pPr>
    <w:rPr>
      <w:rFonts w:ascii="Cambria" w:hAnsi="Cambria"/>
      <w:sz w:val="36"/>
      <w:szCs w:val="36"/>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1"/>
    <w:uiPriority w:val="99"/>
    <w:rsid w:val="00911C21"/>
    <w:pPr>
      <w:widowControl/>
      <w:spacing w:before="100" w:beforeAutospacing="1" w:after="100" w:afterAutospacing="1"/>
    </w:pPr>
    <w:rPr>
      <w:rFonts w:ascii="新細明體"/>
      <w:kern w:val="0"/>
    </w:rPr>
  </w:style>
  <w:style w:type="paragraph" w:styleId="a6">
    <w:name w:val="footer"/>
    <w:basedOn w:val="a1"/>
    <w:link w:val="a7"/>
    <w:uiPriority w:val="99"/>
    <w:rsid w:val="00F3352D"/>
    <w:pPr>
      <w:tabs>
        <w:tab w:val="center" w:pos="4153"/>
        <w:tab w:val="right" w:pos="8306"/>
      </w:tabs>
      <w:snapToGrid w:val="0"/>
    </w:pPr>
    <w:rPr>
      <w:sz w:val="20"/>
      <w:szCs w:val="20"/>
    </w:rPr>
  </w:style>
  <w:style w:type="character" w:styleId="a8">
    <w:name w:val="page number"/>
    <w:basedOn w:val="a3"/>
    <w:uiPriority w:val="99"/>
    <w:rsid w:val="00F3352D"/>
  </w:style>
  <w:style w:type="paragraph" w:styleId="a9">
    <w:name w:val="header"/>
    <w:basedOn w:val="a1"/>
    <w:link w:val="aa"/>
    <w:uiPriority w:val="99"/>
    <w:rsid w:val="00F3352D"/>
    <w:pPr>
      <w:tabs>
        <w:tab w:val="center" w:pos="4153"/>
        <w:tab w:val="right" w:pos="8306"/>
      </w:tabs>
      <w:snapToGrid w:val="0"/>
    </w:pPr>
    <w:rPr>
      <w:sz w:val="20"/>
      <w:szCs w:val="20"/>
    </w:rPr>
  </w:style>
  <w:style w:type="paragraph" w:styleId="ab">
    <w:name w:val="Body Text"/>
    <w:basedOn w:val="a1"/>
    <w:link w:val="ac"/>
    <w:rsid w:val="002F1A13"/>
    <w:pPr>
      <w:spacing w:line="500" w:lineRule="exact"/>
      <w:jc w:val="both"/>
    </w:pPr>
    <w:rPr>
      <w:rFonts w:eastAsia="標楷體"/>
      <w:sz w:val="28"/>
    </w:rPr>
  </w:style>
  <w:style w:type="paragraph" w:styleId="a2">
    <w:name w:val="Normal Indent"/>
    <w:basedOn w:val="a1"/>
    <w:rsid w:val="00B94B54"/>
    <w:pPr>
      <w:ind w:leftChars="200" w:left="480"/>
    </w:pPr>
  </w:style>
  <w:style w:type="character" w:styleId="ad">
    <w:name w:val="Hyperlink"/>
    <w:basedOn w:val="a3"/>
    <w:uiPriority w:val="99"/>
    <w:rsid w:val="00993174"/>
    <w:rPr>
      <w:color w:val="0000FF"/>
      <w:u w:val="single"/>
    </w:rPr>
  </w:style>
  <w:style w:type="paragraph" w:styleId="ae">
    <w:name w:val="Body Text Indent"/>
    <w:basedOn w:val="a1"/>
    <w:rsid w:val="00D437DF"/>
    <w:pPr>
      <w:spacing w:after="120"/>
      <w:ind w:leftChars="200" w:left="480"/>
    </w:pPr>
  </w:style>
  <w:style w:type="paragraph" w:customStyle="1" w:styleId="af">
    <w:name w:val="條款"/>
    <w:basedOn w:val="a1"/>
    <w:rsid w:val="004E44BA"/>
    <w:pPr>
      <w:adjustRightInd w:val="0"/>
      <w:spacing w:line="460" w:lineRule="exact"/>
      <w:ind w:left="600" w:hangingChars="600" w:hanging="600"/>
      <w:jc w:val="both"/>
    </w:pPr>
    <w:rPr>
      <w:rFonts w:eastAsia="細明體"/>
      <w:spacing w:val="-6"/>
      <w:w w:val="117"/>
      <w:kern w:val="0"/>
      <w:sz w:val="26"/>
      <w:szCs w:val="26"/>
    </w:rPr>
  </w:style>
  <w:style w:type="paragraph" w:customStyle="1" w:styleId="af0">
    <w:name w:val="條款一"/>
    <w:basedOn w:val="af"/>
    <w:rsid w:val="004E44BA"/>
    <w:pPr>
      <w:ind w:leftChars="600" w:left="2337" w:hangingChars="200" w:hanging="584"/>
    </w:pPr>
  </w:style>
  <w:style w:type="paragraph" w:styleId="af1">
    <w:name w:val="Plain Text"/>
    <w:basedOn w:val="a1"/>
    <w:rsid w:val="001D24E4"/>
    <w:pPr>
      <w:adjustRightInd w:val="0"/>
      <w:spacing w:line="360" w:lineRule="atLeast"/>
      <w:textAlignment w:val="baseline"/>
    </w:pPr>
    <w:rPr>
      <w:rFonts w:ascii="細明體" w:eastAsia="細明體" w:hAnsi="Courier New"/>
      <w:kern w:val="0"/>
      <w:szCs w:val="20"/>
    </w:rPr>
  </w:style>
  <w:style w:type="paragraph" w:customStyle="1" w:styleId="af2">
    <w:name w:val="內文編號"/>
    <w:basedOn w:val="a1"/>
    <w:link w:val="af3"/>
    <w:rsid w:val="001D24E4"/>
    <w:pPr>
      <w:tabs>
        <w:tab w:val="left" w:pos="340"/>
      </w:tabs>
      <w:adjustRightInd w:val="0"/>
      <w:spacing w:line="360" w:lineRule="atLeast"/>
      <w:ind w:left="340" w:hanging="340"/>
      <w:jc w:val="both"/>
      <w:textAlignment w:val="baseline"/>
    </w:pPr>
    <w:rPr>
      <w:kern w:val="0"/>
      <w:sz w:val="22"/>
      <w:szCs w:val="20"/>
    </w:rPr>
  </w:style>
  <w:style w:type="character" w:customStyle="1" w:styleId="af3">
    <w:name w:val="內文編號 字元"/>
    <w:basedOn w:val="a3"/>
    <w:link w:val="af2"/>
    <w:rsid w:val="001D24E4"/>
    <w:rPr>
      <w:rFonts w:eastAsia="新細明體"/>
      <w:sz w:val="22"/>
      <w:lang w:val="en-US" w:eastAsia="zh-TW" w:bidi="ar-SA"/>
    </w:rPr>
  </w:style>
  <w:style w:type="character" w:styleId="af4">
    <w:name w:val="Strong"/>
    <w:basedOn w:val="a3"/>
    <w:uiPriority w:val="22"/>
    <w:qFormat/>
    <w:rsid w:val="001D24E4"/>
    <w:rPr>
      <w:b/>
      <w:bCs/>
    </w:rPr>
  </w:style>
  <w:style w:type="character" w:customStyle="1" w:styleId="a7">
    <w:name w:val="頁尾 字元"/>
    <w:basedOn w:val="a3"/>
    <w:link w:val="a6"/>
    <w:uiPriority w:val="99"/>
    <w:rsid w:val="001D24E4"/>
    <w:rPr>
      <w:rFonts w:eastAsia="新細明體"/>
      <w:kern w:val="2"/>
      <w:lang w:val="en-US" w:eastAsia="zh-TW" w:bidi="ar-SA"/>
    </w:rPr>
  </w:style>
  <w:style w:type="character" w:customStyle="1" w:styleId="aa">
    <w:name w:val="頁首 字元"/>
    <w:basedOn w:val="a3"/>
    <w:link w:val="a9"/>
    <w:uiPriority w:val="99"/>
    <w:rsid w:val="001D24E4"/>
    <w:rPr>
      <w:rFonts w:eastAsia="新細明體"/>
      <w:kern w:val="2"/>
      <w:lang w:val="en-US" w:eastAsia="zh-TW" w:bidi="ar-SA"/>
    </w:rPr>
  </w:style>
  <w:style w:type="table" w:styleId="af5">
    <w:name w:val="Table Grid"/>
    <w:basedOn w:val="a4"/>
    <w:uiPriority w:val="39"/>
    <w:rsid w:val="00BC68A0"/>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1"/>
    <w:link w:val="af7"/>
    <w:uiPriority w:val="99"/>
    <w:rsid w:val="00727236"/>
    <w:rPr>
      <w:rFonts w:asciiTheme="majorHAnsi" w:eastAsiaTheme="majorEastAsia" w:hAnsiTheme="majorHAnsi" w:cstheme="majorBidi"/>
      <w:sz w:val="18"/>
      <w:szCs w:val="18"/>
    </w:rPr>
  </w:style>
  <w:style w:type="character" w:customStyle="1" w:styleId="af7">
    <w:name w:val="註解方塊文字 字元"/>
    <w:basedOn w:val="a3"/>
    <w:link w:val="af6"/>
    <w:uiPriority w:val="99"/>
    <w:rsid w:val="00727236"/>
    <w:rPr>
      <w:rFonts w:asciiTheme="majorHAnsi" w:eastAsiaTheme="majorEastAsia" w:hAnsiTheme="majorHAnsi" w:cstheme="majorBidi"/>
      <w:kern w:val="2"/>
      <w:sz w:val="18"/>
      <w:szCs w:val="18"/>
    </w:rPr>
  </w:style>
  <w:style w:type="paragraph" w:styleId="af8">
    <w:name w:val="Date"/>
    <w:basedOn w:val="a1"/>
    <w:next w:val="a1"/>
    <w:link w:val="af9"/>
    <w:uiPriority w:val="99"/>
    <w:rsid w:val="000A5BA2"/>
    <w:pPr>
      <w:jc w:val="right"/>
    </w:pPr>
  </w:style>
  <w:style w:type="character" w:customStyle="1" w:styleId="af9">
    <w:name w:val="日期 字元"/>
    <w:basedOn w:val="a3"/>
    <w:link w:val="af8"/>
    <w:uiPriority w:val="99"/>
    <w:rsid w:val="000A5BA2"/>
    <w:rPr>
      <w:kern w:val="2"/>
      <w:sz w:val="24"/>
      <w:szCs w:val="24"/>
    </w:rPr>
  </w:style>
  <w:style w:type="paragraph" w:styleId="afa">
    <w:name w:val="Note Heading"/>
    <w:basedOn w:val="a1"/>
    <w:next w:val="a1"/>
    <w:link w:val="afb"/>
    <w:uiPriority w:val="99"/>
    <w:rsid w:val="00AC0853"/>
    <w:pPr>
      <w:jc w:val="center"/>
    </w:pPr>
    <w:rPr>
      <w:rFonts w:eastAsia="標楷體"/>
      <w:sz w:val="28"/>
      <w:szCs w:val="28"/>
    </w:rPr>
  </w:style>
  <w:style w:type="character" w:customStyle="1" w:styleId="afb">
    <w:name w:val="註釋標題 字元"/>
    <w:basedOn w:val="a3"/>
    <w:link w:val="afa"/>
    <w:uiPriority w:val="99"/>
    <w:rsid w:val="00AC0853"/>
    <w:rPr>
      <w:rFonts w:eastAsia="標楷體"/>
      <w:kern w:val="2"/>
      <w:sz w:val="28"/>
      <w:szCs w:val="28"/>
    </w:rPr>
  </w:style>
  <w:style w:type="paragraph" w:styleId="afc">
    <w:name w:val="Closing"/>
    <w:basedOn w:val="a1"/>
    <w:link w:val="afd"/>
    <w:uiPriority w:val="99"/>
    <w:rsid w:val="00AC0853"/>
    <w:pPr>
      <w:ind w:leftChars="1800" w:left="100"/>
    </w:pPr>
    <w:rPr>
      <w:rFonts w:eastAsia="標楷體"/>
      <w:sz w:val="28"/>
      <w:szCs w:val="28"/>
    </w:rPr>
  </w:style>
  <w:style w:type="character" w:customStyle="1" w:styleId="afd">
    <w:name w:val="結語 字元"/>
    <w:basedOn w:val="a3"/>
    <w:link w:val="afc"/>
    <w:uiPriority w:val="99"/>
    <w:rsid w:val="00AC0853"/>
    <w:rPr>
      <w:rFonts w:eastAsia="標楷體"/>
      <w:kern w:val="2"/>
      <w:sz w:val="28"/>
      <w:szCs w:val="28"/>
    </w:rPr>
  </w:style>
  <w:style w:type="paragraph" w:styleId="afe">
    <w:name w:val="List Paragraph"/>
    <w:aliases w:val="摘要"/>
    <w:basedOn w:val="a1"/>
    <w:link w:val="aff"/>
    <w:uiPriority w:val="34"/>
    <w:qFormat/>
    <w:rsid w:val="004B54DC"/>
    <w:pPr>
      <w:ind w:leftChars="200" w:left="480"/>
    </w:pPr>
  </w:style>
  <w:style w:type="character" w:styleId="aff0">
    <w:name w:val="annotation reference"/>
    <w:basedOn w:val="a3"/>
    <w:uiPriority w:val="99"/>
    <w:rsid w:val="006C1AF1"/>
    <w:rPr>
      <w:sz w:val="18"/>
      <w:szCs w:val="18"/>
    </w:rPr>
  </w:style>
  <w:style w:type="paragraph" w:styleId="aff1">
    <w:name w:val="annotation text"/>
    <w:basedOn w:val="a1"/>
    <w:link w:val="aff2"/>
    <w:uiPriority w:val="99"/>
    <w:rsid w:val="006C1AF1"/>
  </w:style>
  <w:style w:type="character" w:customStyle="1" w:styleId="aff2">
    <w:name w:val="註解文字 字元"/>
    <w:basedOn w:val="a3"/>
    <w:link w:val="aff1"/>
    <w:uiPriority w:val="99"/>
    <w:rsid w:val="006C1AF1"/>
    <w:rPr>
      <w:kern w:val="2"/>
      <w:sz w:val="24"/>
      <w:szCs w:val="24"/>
    </w:rPr>
  </w:style>
  <w:style w:type="paragraph" w:styleId="aff3">
    <w:name w:val="annotation subject"/>
    <w:basedOn w:val="aff1"/>
    <w:next w:val="aff1"/>
    <w:link w:val="aff4"/>
    <w:uiPriority w:val="99"/>
    <w:rsid w:val="006C1AF1"/>
    <w:rPr>
      <w:b/>
      <w:bCs/>
    </w:rPr>
  </w:style>
  <w:style w:type="character" w:customStyle="1" w:styleId="aff4">
    <w:name w:val="註解主旨 字元"/>
    <w:basedOn w:val="aff2"/>
    <w:link w:val="aff3"/>
    <w:uiPriority w:val="99"/>
    <w:rsid w:val="006C1AF1"/>
    <w:rPr>
      <w:b/>
      <w:bCs/>
      <w:kern w:val="2"/>
      <w:sz w:val="24"/>
      <w:szCs w:val="24"/>
    </w:rPr>
  </w:style>
  <w:style w:type="paragraph" w:customStyle="1" w:styleId="aff5">
    <w:name w:val="目錄"/>
    <w:basedOn w:val="a1"/>
    <w:link w:val="aff6"/>
    <w:qFormat/>
    <w:rsid w:val="00FA286F"/>
    <w:pPr>
      <w:widowControl/>
      <w:jc w:val="center"/>
    </w:pPr>
    <w:rPr>
      <w:rFonts w:ascii="標楷體" w:eastAsia="標楷體" w:hAnsi="標楷體"/>
      <w:b/>
      <w:kern w:val="0"/>
      <w:sz w:val="40"/>
      <w:szCs w:val="40"/>
    </w:rPr>
  </w:style>
  <w:style w:type="character" w:customStyle="1" w:styleId="aff6">
    <w:name w:val="目錄 字元"/>
    <w:basedOn w:val="a3"/>
    <w:link w:val="aff5"/>
    <w:locked/>
    <w:rsid w:val="00FA286F"/>
    <w:rPr>
      <w:rFonts w:ascii="標楷體" w:eastAsia="標楷體" w:hAnsi="標楷體"/>
      <w:b/>
      <w:sz w:val="40"/>
      <w:szCs w:val="40"/>
    </w:rPr>
  </w:style>
  <w:style w:type="paragraph" w:styleId="aff7">
    <w:name w:val="TOC Heading"/>
    <w:basedOn w:val="1"/>
    <w:next w:val="a1"/>
    <w:uiPriority w:val="39"/>
    <w:unhideWhenUsed/>
    <w:qFormat/>
    <w:rsid w:val="00686223"/>
    <w:pPr>
      <w:keepLines/>
      <w:widowControl/>
      <w:tabs>
        <w:tab w:val="clear" w:pos="4620"/>
      </w:tabs>
      <w:adjustRightInd/>
      <w:spacing w:before="240" w:line="259" w:lineRule="auto"/>
      <w:ind w:right="0" w:firstLine="0"/>
      <w:jc w:val="left"/>
      <w:textAlignment w:val="auto"/>
      <w:outlineLvl w:val="9"/>
    </w:pPr>
    <w:rPr>
      <w:rFonts w:asciiTheme="majorHAnsi" w:eastAsiaTheme="majorEastAsia" w:hAnsiTheme="majorHAnsi" w:cstheme="majorBidi"/>
      <w:color w:val="365F91" w:themeColor="accent1" w:themeShade="BF"/>
      <w:spacing w:val="0"/>
      <w:sz w:val="32"/>
      <w:szCs w:val="32"/>
    </w:rPr>
  </w:style>
  <w:style w:type="paragraph" w:styleId="21">
    <w:name w:val="toc 2"/>
    <w:basedOn w:val="a1"/>
    <w:next w:val="a1"/>
    <w:autoRedefine/>
    <w:uiPriority w:val="39"/>
    <w:unhideWhenUsed/>
    <w:qFormat/>
    <w:rsid w:val="00686223"/>
    <w:pPr>
      <w:ind w:left="240"/>
    </w:pPr>
    <w:rPr>
      <w:rFonts w:cstheme="minorHAnsi"/>
      <w:smallCaps/>
      <w:sz w:val="20"/>
      <w:szCs w:val="20"/>
    </w:rPr>
  </w:style>
  <w:style w:type="paragraph" w:styleId="11">
    <w:name w:val="toc 1"/>
    <w:basedOn w:val="a1"/>
    <w:next w:val="a1"/>
    <w:autoRedefine/>
    <w:uiPriority w:val="39"/>
    <w:unhideWhenUsed/>
    <w:qFormat/>
    <w:rsid w:val="00BA789B"/>
    <w:pPr>
      <w:spacing w:before="120" w:after="120"/>
      <w:jc w:val="center"/>
    </w:pPr>
    <w:rPr>
      <w:rFonts w:ascii="Times New Roman" w:eastAsia="標楷體" w:hAnsi="Times New Roman" w:cs="Times New Roman"/>
      <w:bCs/>
      <w:caps/>
      <w:color w:val="000000" w:themeColor="text1"/>
      <w:sz w:val="32"/>
      <w:szCs w:val="32"/>
    </w:rPr>
  </w:style>
  <w:style w:type="paragraph" w:styleId="31">
    <w:name w:val="toc 3"/>
    <w:basedOn w:val="a1"/>
    <w:next w:val="a1"/>
    <w:autoRedefine/>
    <w:uiPriority w:val="39"/>
    <w:unhideWhenUsed/>
    <w:qFormat/>
    <w:rsid w:val="00686223"/>
    <w:pPr>
      <w:ind w:left="480"/>
    </w:pPr>
    <w:rPr>
      <w:rFonts w:cstheme="minorHAnsi"/>
      <w:i/>
      <w:iCs/>
      <w:sz w:val="20"/>
      <w:szCs w:val="20"/>
    </w:rPr>
  </w:style>
  <w:style w:type="paragraph" w:styleId="aff8">
    <w:name w:val="No Spacing"/>
    <w:uiPriority w:val="1"/>
    <w:qFormat/>
    <w:rsid w:val="00B719A0"/>
    <w:pPr>
      <w:widowControl w:val="0"/>
    </w:pPr>
  </w:style>
  <w:style w:type="paragraph" w:styleId="41">
    <w:name w:val="toc 4"/>
    <w:basedOn w:val="a1"/>
    <w:next w:val="a1"/>
    <w:autoRedefine/>
    <w:uiPriority w:val="39"/>
    <w:unhideWhenUsed/>
    <w:rsid w:val="0070376E"/>
    <w:pPr>
      <w:ind w:left="720"/>
    </w:pPr>
    <w:rPr>
      <w:rFonts w:cstheme="minorHAnsi"/>
      <w:sz w:val="18"/>
      <w:szCs w:val="18"/>
    </w:rPr>
  </w:style>
  <w:style w:type="paragraph" w:styleId="52">
    <w:name w:val="toc 5"/>
    <w:basedOn w:val="a1"/>
    <w:next w:val="a1"/>
    <w:autoRedefine/>
    <w:uiPriority w:val="39"/>
    <w:unhideWhenUsed/>
    <w:rsid w:val="0070376E"/>
    <w:pPr>
      <w:ind w:left="960"/>
    </w:pPr>
    <w:rPr>
      <w:rFonts w:cstheme="minorHAnsi"/>
      <w:sz w:val="18"/>
      <w:szCs w:val="18"/>
    </w:rPr>
  </w:style>
  <w:style w:type="paragraph" w:styleId="62">
    <w:name w:val="toc 6"/>
    <w:basedOn w:val="a1"/>
    <w:next w:val="a1"/>
    <w:autoRedefine/>
    <w:uiPriority w:val="39"/>
    <w:unhideWhenUsed/>
    <w:rsid w:val="0070376E"/>
    <w:pPr>
      <w:ind w:left="1200"/>
    </w:pPr>
    <w:rPr>
      <w:rFonts w:cstheme="minorHAnsi"/>
      <w:sz w:val="18"/>
      <w:szCs w:val="18"/>
    </w:rPr>
  </w:style>
  <w:style w:type="paragraph" w:styleId="71">
    <w:name w:val="toc 7"/>
    <w:basedOn w:val="a1"/>
    <w:next w:val="a1"/>
    <w:autoRedefine/>
    <w:uiPriority w:val="39"/>
    <w:unhideWhenUsed/>
    <w:rsid w:val="0070376E"/>
    <w:pPr>
      <w:ind w:left="1440"/>
    </w:pPr>
    <w:rPr>
      <w:rFonts w:cstheme="minorHAnsi"/>
      <w:sz w:val="18"/>
      <w:szCs w:val="18"/>
    </w:rPr>
  </w:style>
  <w:style w:type="paragraph" w:styleId="81">
    <w:name w:val="toc 8"/>
    <w:basedOn w:val="a1"/>
    <w:next w:val="a1"/>
    <w:autoRedefine/>
    <w:uiPriority w:val="39"/>
    <w:unhideWhenUsed/>
    <w:rsid w:val="0070376E"/>
    <w:pPr>
      <w:ind w:left="1680"/>
    </w:pPr>
    <w:rPr>
      <w:rFonts w:cstheme="minorHAnsi"/>
      <w:sz w:val="18"/>
      <w:szCs w:val="18"/>
    </w:rPr>
  </w:style>
  <w:style w:type="paragraph" w:styleId="91">
    <w:name w:val="toc 9"/>
    <w:basedOn w:val="a1"/>
    <w:next w:val="a1"/>
    <w:autoRedefine/>
    <w:uiPriority w:val="39"/>
    <w:unhideWhenUsed/>
    <w:rsid w:val="0070376E"/>
    <w:pPr>
      <w:ind w:left="1920"/>
    </w:pPr>
    <w:rPr>
      <w:rFonts w:cstheme="minorHAnsi"/>
      <w:sz w:val="18"/>
      <w:szCs w:val="18"/>
    </w:rPr>
  </w:style>
  <w:style w:type="paragraph" w:styleId="aff9">
    <w:name w:val="endnote text"/>
    <w:basedOn w:val="a1"/>
    <w:link w:val="affa"/>
    <w:semiHidden/>
    <w:unhideWhenUsed/>
    <w:rsid w:val="0070376E"/>
    <w:pPr>
      <w:snapToGrid w:val="0"/>
    </w:pPr>
  </w:style>
  <w:style w:type="character" w:customStyle="1" w:styleId="affa">
    <w:name w:val="章節附註文字 字元"/>
    <w:basedOn w:val="a3"/>
    <w:link w:val="aff9"/>
    <w:semiHidden/>
    <w:rsid w:val="0070376E"/>
    <w:rPr>
      <w:kern w:val="2"/>
      <w:sz w:val="24"/>
      <w:szCs w:val="24"/>
    </w:rPr>
  </w:style>
  <w:style w:type="character" w:styleId="affb">
    <w:name w:val="endnote reference"/>
    <w:basedOn w:val="a3"/>
    <w:semiHidden/>
    <w:unhideWhenUsed/>
    <w:rsid w:val="0070376E"/>
    <w:rPr>
      <w:vertAlign w:val="superscript"/>
    </w:rPr>
  </w:style>
  <w:style w:type="paragraph" w:styleId="affc">
    <w:name w:val="Title"/>
    <w:aliases w:val="標題9"/>
    <w:basedOn w:val="a1"/>
    <w:next w:val="a1"/>
    <w:link w:val="affd"/>
    <w:qFormat/>
    <w:rsid w:val="0070376E"/>
    <w:pPr>
      <w:spacing w:before="240" w:after="60"/>
      <w:jc w:val="center"/>
      <w:outlineLvl w:val="0"/>
    </w:pPr>
    <w:rPr>
      <w:rFonts w:asciiTheme="majorHAnsi" w:eastAsiaTheme="majorEastAsia" w:hAnsiTheme="majorHAnsi" w:cstheme="majorBidi"/>
      <w:b/>
      <w:bCs/>
      <w:sz w:val="32"/>
      <w:szCs w:val="32"/>
    </w:rPr>
  </w:style>
  <w:style w:type="character" w:customStyle="1" w:styleId="affd">
    <w:name w:val="標題 字元"/>
    <w:aliases w:val="標題9 字元"/>
    <w:basedOn w:val="a3"/>
    <w:link w:val="affc"/>
    <w:rsid w:val="0070376E"/>
    <w:rPr>
      <w:rFonts w:asciiTheme="majorHAnsi" w:eastAsiaTheme="majorEastAsia" w:hAnsiTheme="majorHAnsi" w:cstheme="majorBidi"/>
      <w:b/>
      <w:bCs/>
      <w:kern w:val="2"/>
      <w:sz w:val="32"/>
      <w:szCs w:val="32"/>
    </w:rPr>
  </w:style>
  <w:style w:type="paragraph" w:styleId="affe">
    <w:name w:val="caption"/>
    <w:basedOn w:val="a1"/>
    <w:next w:val="a1"/>
    <w:uiPriority w:val="99"/>
    <w:unhideWhenUsed/>
    <w:qFormat/>
    <w:rsid w:val="008C303C"/>
    <w:rPr>
      <w:sz w:val="20"/>
      <w:szCs w:val="20"/>
    </w:rPr>
  </w:style>
  <w:style w:type="paragraph" w:styleId="afff">
    <w:name w:val="table of figures"/>
    <w:basedOn w:val="a1"/>
    <w:next w:val="a1"/>
    <w:uiPriority w:val="99"/>
    <w:unhideWhenUsed/>
    <w:rsid w:val="006B4C61"/>
    <w:pPr>
      <w:ind w:left="480" w:hanging="480"/>
    </w:pPr>
    <w:rPr>
      <w:rFonts w:cstheme="minorHAnsi"/>
      <w:smallCaps/>
      <w:sz w:val="20"/>
      <w:szCs w:val="20"/>
    </w:rPr>
  </w:style>
  <w:style w:type="paragraph" w:customStyle="1" w:styleId="FigureCaption">
    <w:name w:val="Figure Caption"/>
    <w:basedOn w:val="a1"/>
    <w:link w:val="FigureCaption0"/>
    <w:qFormat/>
    <w:rsid w:val="00CF37CC"/>
    <w:pPr>
      <w:keepNext/>
    </w:pPr>
    <w:rPr>
      <w:rFonts w:eastAsia="標楷體"/>
      <w:b/>
    </w:rPr>
  </w:style>
  <w:style w:type="paragraph" w:customStyle="1" w:styleId="TableCaption">
    <w:name w:val="Table Caption"/>
    <w:basedOn w:val="a1"/>
    <w:link w:val="TableCaption0"/>
    <w:qFormat/>
    <w:rsid w:val="004D4E11"/>
    <w:pPr>
      <w:spacing w:line="360" w:lineRule="auto"/>
    </w:pPr>
    <w:rPr>
      <w:rFonts w:eastAsia="標楷體"/>
    </w:rPr>
  </w:style>
  <w:style w:type="character" w:customStyle="1" w:styleId="FigureCaption0">
    <w:name w:val="Figure Caption 字元"/>
    <w:basedOn w:val="a3"/>
    <w:link w:val="FigureCaption"/>
    <w:rsid w:val="00CF37CC"/>
    <w:rPr>
      <w:rFonts w:eastAsia="標楷體"/>
      <w:b/>
      <w:kern w:val="2"/>
      <w:sz w:val="24"/>
      <w:szCs w:val="24"/>
    </w:rPr>
  </w:style>
  <w:style w:type="character" w:customStyle="1" w:styleId="TableCaption0">
    <w:name w:val="Table Caption 字元"/>
    <w:basedOn w:val="a3"/>
    <w:link w:val="TableCaption"/>
    <w:rsid w:val="004D4E11"/>
    <w:rPr>
      <w:rFonts w:eastAsia="標楷體"/>
      <w:kern w:val="2"/>
      <w:sz w:val="24"/>
      <w:szCs w:val="24"/>
    </w:rPr>
  </w:style>
  <w:style w:type="paragraph" w:customStyle="1" w:styleId="Default">
    <w:name w:val="Default"/>
    <w:uiPriority w:val="99"/>
    <w:rsid w:val="00907DB0"/>
    <w:pPr>
      <w:widowControl w:val="0"/>
      <w:autoSpaceDE w:val="0"/>
      <w:autoSpaceDN w:val="0"/>
      <w:adjustRightInd w:val="0"/>
    </w:pPr>
    <w:rPr>
      <w:rFonts w:ascii="標楷體e.." w:eastAsia="標楷體e.." w:cs="標楷體e.."/>
      <w:color w:val="000000"/>
    </w:rPr>
  </w:style>
  <w:style w:type="character" w:customStyle="1" w:styleId="aff">
    <w:name w:val="清單段落 字元"/>
    <w:aliases w:val="摘要 字元"/>
    <w:link w:val="afe"/>
    <w:uiPriority w:val="1"/>
    <w:rsid w:val="00AB34EB"/>
    <w:rPr>
      <w:kern w:val="2"/>
      <w:sz w:val="24"/>
      <w:szCs w:val="24"/>
    </w:rPr>
  </w:style>
  <w:style w:type="character" w:customStyle="1" w:styleId="hps">
    <w:name w:val="hps"/>
    <w:rsid w:val="006127F2"/>
  </w:style>
  <w:style w:type="character" w:styleId="afff0">
    <w:name w:val="FollowedHyperlink"/>
    <w:basedOn w:val="a3"/>
    <w:uiPriority w:val="99"/>
    <w:semiHidden/>
    <w:unhideWhenUsed/>
    <w:rsid w:val="00834A36"/>
    <w:rPr>
      <w:color w:val="800080" w:themeColor="followedHyperlink"/>
      <w:u w:val="single"/>
    </w:rPr>
  </w:style>
  <w:style w:type="character" w:customStyle="1" w:styleId="30">
    <w:name w:val="標題 3 字元"/>
    <w:aliases w:val="壹 字元"/>
    <w:basedOn w:val="a3"/>
    <w:link w:val="3"/>
    <w:rsid w:val="00D81567"/>
    <w:rPr>
      <w:rFonts w:asciiTheme="majorHAnsi" w:eastAsiaTheme="majorEastAsia" w:hAnsiTheme="majorHAnsi" w:cstheme="majorBidi"/>
      <w:b/>
      <w:bCs/>
      <w:sz w:val="36"/>
      <w:szCs w:val="36"/>
    </w:rPr>
  </w:style>
  <w:style w:type="character" w:customStyle="1" w:styleId="40">
    <w:name w:val="標題 4 字元"/>
    <w:aliases w:val="4一 字元"/>
    <w:basedOn w:val="a3"/>
    <w:link w:val="4"/>
    <w:rsid w:val="00D81567"/>
    <w:rPr>
      <w:rFonts w:ascii="標楷體" w:eastAsia="標楷體" w:hAnsi="標楷體"/>
      <w:szCs w:val="36"/>
    </w:rPr>
  </w:style>
  <w:style w:type="character" w:customStyle="1" w:styleId="51">
    <w:name w:val="標題 5 字元"/>
    <w:aliases w:val="(一) 字元"/>
    <w:basedOn w:val="a3"/>
    <w:link w:val="50"/>
    <w:rsid w:val="00D81567"/>
    <w:rPr>
      <w:rFonts w:ascii="Cambria" w:hAnsi="Cambria"/>
      <w:b/>
      <w:bCs/>
      <w:sz w:val="36"/>
      <w:szCs w:val="36"/>
    </w:rPr>
  </w:style>
  <w:style w:type="character" w:customStyle="1" w:styleId="61">
    <w:name w:val="標題 6 字元"/>
    <w:aliases w:val="1項 字元"/>
    <w:basedOn w:val="a3"/>
    <w:link w:val="60"/>
    <w:rsid w:val="00D81567"/>
    <w:rPr>
      <w:rFonts w:ascii="Cambria" w:hAnsi="Cambria"/>
      <w:sz w:val="36"/>
      <w:szCs w:val="36"/>
    </w:rPr>
  </w:style>
  <w:style w:type="character" w:customStyle="1" w:styleId="70">
    <w:name w:val="標題 7 字元"/>
    <w:basedOn w:val="a3"/>
    <w:link w:val="7"/>
    <w:rsid w:val="00D81567"/>
    <w:rPr>
      <w:rFonts w:ascii="Cambria" w:hAnsi="Cambria"/>
      <w:b/>
      <w:bCs/>
      <w:sz w:val="36"/>
      <w:szCs w:val="36"/>
    </w:rPr>
  </w:style>
  <w:style w:type="character" w:customStyle="1" w:styleId="80">
    <w:name w:val="標題 8 字元"/>
    <w:basedOn w:val="a3"/>
    <w:link w:val="8"/>
    <w:rsid w:val="00D81567"/>
    <w:rPr>
      <w:rFonts w:ascii="Cambria" w:hAnsi="Cambria"/>
      <w:sz w:val="36"/>
      <w:szCs w:val="36"/>
    </w:rPr>
  </w:style>
  <w:style w:type="character" w:customStyle="1" w:styleId="90">
    <w:name w:val="標題 9 字元"/>
    <w:basedOn w:val="a3"/>
    <w:link w:val="9"/>
    <w:rsid w:val="00D81567"/>
    <w:rPr>
      <w:rFonts w:ascii="Cambria" w:hAnsi="Cambria"/>
      <w:sz w:val="36"/>
      <w:szCs w:val="36"/>
    </w:rPr>
  </w:style>
  <w:style w:type="character" w:customStyle="1" w:styleId="10">
    <w:name w:val="標題 1 字元"/>
    <w:aliases w:val="章 字元"/>
    <w:basedOn w:val="a3"/>
    <w:link w:val="1"/>
    <w:rsid w:val="00D81567"/>
    <w:rPr>
      <w:rFonts w:ascii="標楷體" w:eastAsia="標楷體"/>
      <w:spacing w:val="20"/>
      <w:kern w:val="0"/>
      <w:sz w:val="28"/>
      <w:szCs w:val="20"/>
    </w:rPr>
  </w:style>
  <w:style w:type="character" w:customStyle="1" w:styleId="20">
    <w:name w:val="標題 2 字元"/>
    <w:aliases w:val="節 字元"/>
    <w:basedOn w:val="a3"/>
    <w:link w:val="2"/>
    <w:rsid w:val="00D81567"/>
    <w:rPr>
      <w:rFonts w:ascii="標楷體" w:eastAsia="標楷體"/>
      <w:spacing w:val="20"/>
      <w:kern w:val="0"/>
      <w:sz w:val="28"/>
      <w:szCs w:val="20"/>
    </w:rPr>
  </w:style>
  <w:style w:type="paragraph" w:customStyle="1" w:styleId="afff1">
    <w:name w:val="論文"/>
    <w:basedOn w:val="a1"/>
    <w:link w:val="afff2"/>
    <w:qFormat/>
    <w:rsid w:val="00D81567"/>
    <w:pPr>
      <w:adjustRightInd w:val="0"/>
      <w:snapToGrid w:val="0"/>
      <w:spacing w:beforeLines="50" w:line="360" w:lineRule="auto"/>
      <w:ind w:firstLineChars="200" w:firstLine="200"/>
    </w:pPr>
    <w:rPr>
      <w:rFonts w:ascii="Times New Roman" w:eastAsia="標楷體" w:hAnsi="Times New Roman"/>
      <w:color w:val="000000" w:themeColor="text1"/>
    </w:rPr>
  </w:style>
  <w:style w:type="character" w:customStyle="1" w:styleId="afff2">
    <w:name w:val="論文 字元"/>
    <w:link w:val="afff1"/>
    <w:rsid w:val="00D81567"/>
    <w:rPr>
      <w:rFonts w:ascii="Times New Roman" w:eastAsia="標楷體" w:hAnsi="Times New Roman"/>
      <w:color w:val="000000" w:themeColor="text1"/>
      <w:szCs w:val="22"/>
    </w:rPr>
  </w:style>
  <w:style w:type="paragraph" w:customStyle="1" w:styleId="EndNoteBibliographyTitle">
    <w:name w:val="EndNote Bibliography Title"/>
    <w:basedOn w:val="a1"/>
    <w:link w:val="EndNoteBibliographyTitle0"/>
    <w:rsid w:val="00D81567"/>
    <w:pPr>
      <w:jc w:val="center"/>
    </w:pPr>
    <w:rPr>
      <w:rFonts w:ascii="標楷體" w:eastAsia="標楷體" w:hAnsi="標楷體"/>
      <w:noProof/>
    </w:rPr>
  </w:style>
  <w:style w:type="character" w:customStyle="1" w:styleId="EndNoteBibliographyTitle0">
    <w:name w:val="EndNote Bibliography Title 字元"/>
    <w:link w:val="EndNoteBibliographyTitle"/>
    <w:rsid w:val="00D81567"/>
    <w:rPr>
      <w:rFonts w:ascii="標楷體" w:eastAsia="標楷體" w:hAnsi="標楷體"/>
      <w:noProof/>
      <w:szCs w:val="22"/>
    </w:rPr>
  </w:style>
  <w:style w:type="paragraph" w:customStyle="1" w:styleId="EndNoteBibliography">
    <w:name w:val="EndNote Bibliography"/>
    <w:basedOn w:val="a1"/>
    <w:link w:val="EndNoteBibliography0"/>
    <w:rsid w:val="00D81567"/>
    <w:rPr>
      <w:rFonts w:ascii="標楷體" w:eastAsia="標楷體" w:hAnsi="標楷體"/>
      <w:noProof/>
    </w:rPr>
  </w:style>
  <w:style w:type="character" w:customStyle="1" w:styleId="EndNoteBibliography0">
    <w:name w:val="EndNote Bibliography 字元"/>
    <w:link w:val="EndNoteBibliography"/>
    <w:rsid w:val="00D81567"/>
    <w:rPr>
      <w:rFonts w:ascii="標楷體" w:eastAsia="標楷體" w:hAnsi="標楷體"/>
      <w:noProof/>
      <w:szCs w:val="22"/>
    </w:rPr>
  </w:style>
  <w:style w:type="paragraph" w:customStyle="1" w:styleId="afff3">
    <w:name w:val="表目錄"/>
    <w:basedOn w:val="afff1"/>
    <w:link w:val="afff4"/>
    <w:qFormat/>
    <w:rsid w:val="00D81567"/>
    <w:pPr>
      <w:spacing w:beforeLines="0" w:line="320" w:lineRule="exact"/>
      <w:ind w:firstLineChars="0" w:firstLine="0"/>
    </w:pPr>
  </w:style>
  <w:style w:type="character" w:customStyle="1" w:styleId="afff4">
    <w:name w:val="表目錄 字元"/>
    <w:link w:val="afff3"/>
    <w:rsid w:val="00D81567"/>
    <w:rPr>
      <w:rFonts w:ascii="Times New Roman" w:eastAsia="標楷體" w:hAnsi="Times New Roman"/>
      <w:color w:val="000000" w:themeColor="text1"/>
      <w:szCs w:val="22"/>
    </w:rPr>
  </w:style>
  <w:style w:type="character" w:styleId="afff5">
    <w:name w:val="Book Title"/>
    <w:uiPriority w:val="33"/>
    <w:qFormat/>
    <w:rsid w:val="00D81567"/>
    <w:rPr>
      <w:b/>
      <w:bCs/>
      <w:smallCaps/>
      <w:spacing w:val="5"/>
    </w:rPr>
  </w:style>
  <w:style w:type="character" w:styleId="afff6">
    <w:name w:val="Emphasis"/>
    <w:uiPriority w:val="20"/>
    <w:qFormat/>
    <w:rsid w:val="00D81567"/>
    <w:rPr>
      <w:i/>
      <w:iCs/>
    </w:rPr>
  </w:style>
  <w:style w:type="paragraph" w:customStyle="1" w:styleId="12">
    <w:name w:val="中文文獻1"/>
    <w:basedOn w:val="EndNoteBibliography"/>
    <w:link w:val="13"/>
    <w:qFormat/>
    <w:rsid w:val="00D81567"/>
    <w:pPr>
      <w:spacing w:beforeLines="50" w:line="360" w:lineRule="exact"/>
      <w:ind w:left="851" w:hanging="851"/>
      <w:outlineLvl w:val="4"/>
    </w:pPr>
    <w:rPr>
      <w:rFonts w:ascii="Times New Roman" w:hAnsi="Times New Roman"/>
      <w:color w:val="000000"/>
    </w:rPr>
  </w:style>
  <w:style w:type="character" w:customStyle="1" w:styleId="13">
    <w:name w:val="中文文獻1 字元"/>
    <w:link w:val="12"/>
    <w:rsid w:val="00D81567"/>
    <w:rPr>
      <w:rFonts w:ascii="Times New Roman" w:eastAsia="標楷體" w:hAnsi="Times New Roman"/>
      <w:noProof/>
      <w:color w:val="000000"/>
      <w:szCs w:val="22"/>
    </w:rPr>
  </w:style>
  <w:style w:type="paragraph" w:customStyle="1" w:styleId="14">
    <w:name w:val="英文文獻1"/>
    <w:basedOn w:val="12"/>
    <w:link w:val="15"/>
    <w:qFormat/>
    <w:rsid w:val="00D81567"/>
    <w:rPr>
      <w:rFonts w:eastAsia="Times New Roman"/>
    </w:rPr>
  </w:style>
  <w:style w:type="character" w:customStyle="1" w:styleId="15">
    <w:name w:val="英文文獻1 字元"/>
    <w:link w:val="14"/>
    <w:rsid w:val="00D81567"/>
    <w:rPr>
      <w:rFonts w:ascii="Times New Roman" w:eastAsia="Times New Roman" w:hAnsi="Times New Roman"/>
      <w:noProof/>
      <w:color w:val="000000"/>
      <w:szCs w:val="22"/>
    </w:rPr>
  </w:style>
  <w:style w:type="paragraph" w:customStyle="1" w:styleId="a0">
    <w:name w:val="標題四"/>
    <w:basedOn w:val="a1"/>
    <w:uiPriority w:val="99"/>
    <w:rsid w:val="00D81567"/>
    <w:pPr>
      <w:numPr>
        <w:numId w:val="13"/>
      </w:numPr>
      <w:spacing w:line="600" w:lineRule="exact"/>
    </w:pPr>
    <w:rPr>
      <w:rFonts w:ascii="Times New Roman" w:eastAsia="標楷體" w:hAnsi="標楷體"/>
      <w:b/>
      <w:sz w:val="28"/>
      <w:szCs w:val="28"/>
    </w:rPr>
  </w:style>
  <w:style w:type="paragraph" w:customStyle="1" w:styleId="5">
    <w:name w:val="標題5"/>
    <w:basedOn w:val="afff1"/>
    <w:link w:val="53"/>
    <w:qFormat/>
    <w:rsid w:val="00D81567"/>
    <w:pPr>
      <w:numPr>
        <w:numId w:val="14"/>
      </w:numPr>
      <w:spacing w:afterLines="50" w:line="240" w:lineRule="auto"/>
      <w:ind w:left="958" w:firstLineChars="0"/>
    </w:pPr>
  </w:style>
  <w:style w:type="character" w:customStyle="1" w:styleId="53">
    <w:name w:val="標題5 字元"/>
    <w:basedOn w:val="afff2"/>
    <w:link w:val="5"/>
    <w:rsid w:val="00D81567"/>
    <w:rPr>
      <w:rFonts w:ascii="Times New Roman" w:eastAsia="標楷體" w:hAnsi="Times New Roman"/>
      <w:color w:val="000000" w:themeColor="text1"/>
      <w:szCs w:val="22"/>
    </w:rPr>
  </w:style>
  <w:style w:type="paragraph" w:customStyle="1" w:styleId="6">
    <w:name w:val="(一)樣式6"/>
    <w:basedOn w:val="a1"/>
    <w:link w:val="63"/>
    <w:qFormat/>
    <w:rsid w:val="00D81567"/>
    <w:pPr>
      <w:numPr>
        <w:numId w:val="15"/>
      </w:numPr>
      <w:spacing w:line="500" w:lineRule="exact"/>
    </w:pPr>
    <w:rPr>
      <w:rFonts w:ascii="Times New Roman" w:eastAsia="標楷體" w:hAnsi="標楷體"/>
      <w:color w:val="000000"/>
    </w:rPr>
  </w:style>
  <w:style w:type="character" w:customStyle="1" w:styleId="63">
    <w:name w:val="(一)樣式6 字元"/>
    <w:link w:val="6"/>
    <w:rsid w:val="00D81567"/>
    <w:rPr>
      <w:rFonts w:ascii="Times New Roman" w:eastAsia="標楷體" w:hAnsi="標楷體"/>
      <w:color w:val="000000"/>
    </w:rPr>
  </w:style>
  <w:style w:type="paragraph" w:customStyle="1" w:styleId="afff7">
    <w:name w:val="表圖"/>
    <w:link w:val="afff8"/>
    <w:qFormat/>
    <w:rsid w:val="00D81567"/>
    <w:pPr>
      <w:spacing w:line="0" w:lineRule="atLeast"/>
    </w:pPr>
    <w:rPr>
      <w:rFonts w:ascii="Calibri" w:eastAsia="標楷體" w:hAnsi="Calibri"/>
    </w:rPr>
  </w:style>
  <w:style w:type="character" w:customStyle="1" w:styleId="afff8">
    <w:name w:val="表圖 字元"/>
    <w:basedOn w:val="afff2"/>
    <w:link w:val="afff7"/>
    <w:rsid w:val="00D81567"/>
    <w:rPr>
      <w:rFonts w:ascii="Calibri" w:eastAsia="標楷體" w:hAnsi="Calibri"/>
      <w:color w:val="000000" w:themeColor="text1"/>
      <w:szCs w:val="22"/>
    </w:rPr>
  </w:style>
  <w:style w:type="paragraph" w:customStyle="1" w:styleId="afff9">
    <w:name w:val="論文定義"/>
    <w:link w:val="afffa"/>
    <w:qFormat/>
    <w:rsid w:val="00D81567"/>
    <w:rPr>
      <w:rFonts w:ascii="Times New Roman" w:eastAsia="標楷體" w:hAnsi="Times New Roman"/>
    </w:rPr>
  </w:style>
  <w:style w:type="character" w:customStyle="1" w:styleId="afffa">
    <w:name w:val="論文定義 字元"/>
    <w:basedOn w:val="afff2"/>
    <w:link w:val="afff9"/>
    <w:rsid w:val="00D81567"/>
    <w:rPr>
      <w:rFonts w:ascii="Times New Roman" w:eastAsia="標楷體" w:hAnsi="Times New Roman"/>
      <w:color w:val="000000" w:themeColor="text1"/>
      <w:szCs w:val="22"/>
    </w:rPr>
  </w:style>
  <w:style w:type="table" w:customStyle="1" w:styleId="110">
    <w:name w:val="表格格線11"/>
    <w:basedOn w:val="a4"/>
    <w:next w:val="af5"/>
    <w:uiPriority w:val="59"/>
    <w:rsid w:val="00D81567"/>
    <w:rPr>
      <w:rFonts w:ascii="Calibri" w:hAnsi="Calibri"/>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b">
    <w:name w:val="表次"/>
    <w:basedOn w:val="a1"/>
    <w:link w:val="afffc"/>
    <w:uiPriority w:val="99"/>
    <w:qFormat/>
    <w:rsid w:val="00D81567"/>
    <w:pPr>
      <w:widowControl/>
      <w:snapToGrid w:val="0"/>
      <w:spacing w:line="600" w:lineRule="exact"/>
    </w:pPr>
    <w:rPr>
      <w:rFonts w:ascii="Times New Roman" w:eastAsia="標楷體" w:hAnsi="標楷體"/>
      <w:color w:val="000000"/>
    </w:rPr>
  </w:style>
  <w:style w:type="character" w:customStyle="1" w:styleId="afffc">
    <w:name w:val="表次 字元"/>
    <w:link w:val="afffb"/>
    <w:uiPriority w:val="99"/>
    <w:locked/>
    <w:rsid w:val="00D81567"/>
    <w:rPr>
      <w:rFonts w:ascii="Times New Roman" w:eastAsia="標楷體" w:hAnsi="標楷體"/>
      <w:color w:val="000000"/>
      <w:szCs w:val="22"/>
    </w:rPr>
  </w:style>
  <w:style w:type="paragraph" w:customStyle="1" w:styleId="afffd">
    <w:name w:val="圖表"/>
    <w:basedOn w:val="a1"/>
    <w:link w:val="afffe"/>
    <w:uiPriority w:val="99"/>
    <w:qFormat/>
    <w:rsid w:val="00D81567"/>
    <w:pPr>
      <w:widowControl/>
      <w:spacing w:line="600" w:lineRule="exact"/>
      <w:jc w:val="center"/>
    </w:pPr>
    <w:rPr>
      <w:rFonts w:ascii="標楷體" w:eastAsia="標楷體" w:hAnsi="標楷體"/>
    </w:rPr>
  </w:style>
  <w:style w:type="character" w:customStyle="1" w:styleId="afffe">
    <w:name w:val="圖表 字元"/>
    <w:link w:val="afffd"/>
    <w:uiPriority w:val="99"/>
    <w:locked/>
    <w:rsid w:val="00D81567"/>
    <w:rPr>
      <w:rFonts w:ascii="標楷體" w:eastAsia="標楷體" w:hAnsi="標楷體"/>
      <w:szCs w:val="22"/>
    </w:rPr>
  </w:style>
  <w:style w:type="paragraph" w:customStyle="1" w:styleId="16">
    <w:name w:val="1、"/>
    <w:basedOn w:val="afff1"/>
    <w:link w:val="17"/>
    <w:autoRedefine/>
    <w:rsid w:val="00D81567"/>
    <w:pPr>
      <w:spacing w:beforeLines="0"/>
      <w:ind w:left="2268" w:firstLineChars="0" w:hanging="1134"/>
    </w:pPr>
    <w:rPr>
      <w:rFonts w:ascii="標楷體" w:hAnsi="標楷體"/>
      <w:color w:val="000000"/>
    </w:rPr>
  </w:style>
  <w:style w:type="character" w:customStyle="1" w:styleId="17">
    <w:name w:val="1、 字元"/>
    <w:link w:val="16"/>
    <w:rsid w:val="00D81567"/>
    <w:rPr>
      <w:rFonts w:ascii="標楷體" w:eastAsia="標楷體" w:hAnsi="標楷體"/>
      <w:color w:val="000000"/>
      <w:szCs w:val="22"/>
    </w:rPr>
  </w:style>
  <w:style w:type="paragraph" w:customStyle="1" w:styleId="32">
    <w:name w:val="3 段"/>
    <w:basedOn w:val="a1"/>
    <w:link w:val="33"/>
    <w:autoRedefine/>
    <w:rsid w:val="00D81567"/>
    <w:pPr>
      <w:widowControl/>
      <w:autoSpaceDE w:val="0"/>
      <w:autoSpaceDN w:val="0"/>
      <w:adjustRightInd w:val="0"/>
      <w:snapToGrid w:val="0"/>
      <w:spacing w:line="600" w:lineRule="exact"/>
      <w:ind w:right="238"/>
    </w:pPr>
    <w:rPr>
      <w:rFonts w:ascii="標楷體" w:eastAsia="標楷體" w:hAnsi="標楷體"/>
    </w:rPr>
  </w:style>
  <w:style w:type="character" w:customStyle="1" w:styleId="33">
    <w:name w:val="3 段 字元"/>
    <w:link w:val="32"/>
    <w:locked/>
    <w:rsid w:val="00D81567"/>
    <w:rPr>
      <w:rFonts w:ascii="標楷體" w:eastAsia="標楷體" w:hAnsi="標楷體"/>
    </w:rPr>
  </w:style>
  <w:style w:type="character" w:customStyle="1" w:styleId="18">
    <w:name w:val="註解文字 字元1"/>
    <w:basedOn w:val="a3"/>
    <w:uiPriority w:val="99"/>
    <w:semiHidden/>
    <w:rsid w:val="00D81567"/>
    <w:rPr>
      <w:kern w:val="2"/>
      <w:sz w:val="24"/>
      <w:szCs w:val="22"/>
    </w:rPr>
  </w:style>
  <w:style w:type="character" w:customStyle="1" w:styleId="19">
    <w:name w:val="註解主旨 字元1"/>
    <w:basedOn w:val="18"/>
    <w:uiPriority w:val="99"/>
    <w:semiHidden/>
    <w:rsid w:val="00D81567"/>
    <w:rPr>
      <w:b/>
      <w:bCs/>
      <w:kern w:val="2"/>
      <w:sz w:val="24"/>
      <w:szCs w:val="22"/>
    </w:rPr>
  </w:style>
  <w:style w:type="paragraph" w:customStyle="1" w:styleId="02-01">
    <w:name w:val="02-01"/>
    <w:basedOn w:val="a1"/>
    <w:link w:val="02-010"/>
    <w:uiPriority w:val="99"/>
    <w:rsid w:val="00D81567"/>
    <w:pPr>
      <w:snapToGrid w:val="0"/>
      <w:spacing w:line="600" w:lineRule="exact"/>
      <w:jc w:val="center"/>
    </w:pPr>
    <w:rPr>
      <w:rFonts w:ascii="Calibri" w:eastAsia="標楷體" w:hAnsi="Calibri"/>
      <w:b/>
      <w:sz w:val="32"/>
      <w:szCs w:val="32"/>
    </w:rPr>
  </w:style>
  <w:style w:type="character" w:customStyle="1" w:styleId="02-010">
    <w:name w:val="02-01 字元"/>
    <w:link w:val="02-01"/>
    <w:uiPriority w:val="99"/>
    <w:locked/>
    <w:rsid w:val="00D81567"/>
    <w:rPr>
      <w:rFonts w:ascii="Calibri" w:eastAsia="標楷體" w:hAnsi="Calibri"/>
      <w:b/>
      <w:sz w:val="32"/>
      <w:szCs w:val="32"/>
    </w:rPr>
  </w:style>
  <w:style w:type="paragraph" w:customStyle="1" w:styleId="03-02">
    <w:name w:val="03-02"/>
    <w:basedOn w:val="a1"/>
    <w:link w:val="03-020"/>
    <w:uiPriority w:val="99"/>
    <w:rsid w:val="00D81567"/>
    <w:pPr>
      <w:snapToGrid w:val="0"/>
      <w:spacing w:beforeLines="50" w:afterLines="50" w:line="600" w:lineRule="exact"/>
      <w:jc w:val="center"/>
    </w:pPr>
    <w:rPr>
      <w:rFonts w:ascii="Times New Roman" w:eastAsia="標楷體" w:hAnsi="標楷體"/>
      <w:b/>
      <w:kern w:val="0"/>
      <w:sz w:val="32"/>
      <w:szCs w:val="32"/>
    </w:rPr>
  </w:style>
  <w:style w:type="character" w:customStyle="1" w:styleId="03-020">
    <w:name w:val="03-02 字元"/>
    <w:link w:val="03-02"/>
    <w:uiPriority w:val="99"/>
    <w:locked/>
    <w:rsid w:val="00D81567"/>
    <w:rPr>
      <w:rFonts w:ascii="Times New Roman" w:eastAsia="標楷體" w:hAnsi="標楷體"/>
      <w:b/>
      <w:kern w:val="0"/>
      <w:sz w:val="32"/>
      <w:szCs w:val="32"/>
    </w:rPr>
  </w:style>
  <w:style w:type="paragraph" w:customStyle="1" w:styleId="03-03">
    <w:name w:val="03-03"/>
    <w:basedOn w:val="afe"/>
    <w:link w:val="03-030"/>
    <w:uiPriority w:val="99"/>
    <w:rsid w:val="00D81567"/>
    <w:pPr>
      <w:snapToGrid w:val="0"/>
      <w:spacing w:line="600" w:lineRule="exact"/>
      <w:ind w:leftChars="0" w:left="945"/>
      <w:jc w:val="center"/>
    </w:pPr>
    <w:rPr>
      <w:rFonts w:ascii="Times New Roman" w:eastAsia="標楷體" w:hAnsi="標楷體"/>
      <w:b/>
      <w:kern w:val="0"/>
      <w:sz w:val="32"/>
      <w:szCs w:val="32"/>
    </w:rPr>
  </w:style>
  <w:style w:type="character" w:customStyle="1" w:styleId="03-030">
    <w:name w:val="03-03 字元"/>
    <w:link w:val="03-03"/>
    <w:uiPriority w:val="99"/>
    <w:locked/>
    <w:rsid w:val="00D81567"/>
    <w:rPr>
      <w:rFonts w:ascii="Times New Roman" w:eastAsia="標楷體" w:hAnsi="標楷體"/>
      <w:b/>
      <w:kern w:val="0"/>
      <w:sz w:val="32"/>
      <w:szCs w:val="32"/>
    </w:rPr>
  </w:style>
  <w:style w:type="paragraph" w:customStyle="1" w:styleId="01-01">
    <w:name w:val="01-01"/>
    <w:basedOn w:val="a1"/>
    <w:link w:val="01-010"/>
    <w:uiPriority w:val="99"/>
    <w:rsid w:val="00D81567"/>
    <w:pPr>
      <w:spacing w:line="600" w:lineRule="exact"/>
      <w:jc w:val="center"/>
    </w:pPr>
    <w:rPr>
      <w:rFonts w:ascii="Calibri" w:eastAsia="標楷體" w:hAnsi="Calibri"/>
      <w:b/>
      <w:color w:val="000000"/>
      <w:sz w:val="32"/>
      <w:szCs w:val="32"/>
    </w:rPr>
  </w:style>
  <w:style w:type="character" w:customStyle="1" w:styleId="01-010">
    <w:name w:val="01-01 字元"/>
    <w:link w:val="01-01"/>
    <w:uiPriority w:val="99"/>
    <w:locked/>
    <w:rsid w:val="00D81567"/>
    <w:rPr>
      <w:rFonts w:ascii="Calibri" w:eastAsia="標楷體" w:hAnsi="Calibri"/>
      <w:b/>
      <w:color w:val="000000"/>
      <w:sz w:val="32"/>
      <w:szCs w:val="32"/>
    </w:rPr>
  </w:style>
  <w:style w:type="paragraph" w:customStyle="1" w:styleId="03-05">
    <w:name w:val="03-05"/>
    <w:basedOn w:val="a1"/>
    <w:link w:val="03-050"/>
    <w:uiPriority w:val="99"/>
    <w:rsid w:val="00D81567"/>
    <w:pPr>
      <w:snapToGrid w:val="0"/>
      <w:spacing w:beforeLines="50" w:afterLines="50" w:line="600" w:lineRule="exact"/>
      <w:jc w:val="center"/>
    </w:pPr>
    <w:rPr>
      <w:rFonts w:ascii="Times New Roman" w:eastAsia="標楷體" w:hAnsi="標楷體"/>
      <w:b/>
      <w:sz w:val="32"/>
      <w:szCs w:val="32"/>
    </w:rPr>
  </w:style>
  <w:style w:type="character" w:customStyle="1" w:styleId="03-050">
    <w:name w:val="03-05 字元"/>
    <w:link w:val="03-05"/>
    <w:uiPriority w:val="99"/>
    <w:locked/>
    <w:rsid w:val="00D81567"/>
    <w:rPr>
      <w:rFonts w:ascii="Times New Roman" w:eastAsia="標楷體" w:hAnsi="標楷體"/>
      <w:b/>
      <w:sz w:val="32"/>
      <w:szCs w:val="32"/>
    </w:rPr>
  </w:style>
  <w:style w:type="paragraph" w:customStyle="1" w:styleId="08">
    <w:name w:val="08內文"/>
    <w:uiPriority w:val="99"/>
    <w:rsid w:val="00D81567"/>
    <w:pPr>
      <w:spacing w:beforeLines="100" w:afterLines="100" w:line="480" w:lineRule="exact"/>
      <w:ind w:firstLineChars="200" w:firstLine="200"/>
    </w:pPr>
    <w:rPr>
      <w:rFonts w:ascii="Calibri" w:hAnsi="Calibri"/>
    </w:rPr>
  </w:style>
  <w:style w:type="paragraph" w:styleId="affff">
    <w:name w:val="footnote text"/>
    <w:basedOn w:val="a1"/>
    <w:link w:val="affff0"/>
    <w:uiPriority w:val="99"/>
    <w:rsid w:val="00D81567"/>
    <w:pPr>
      <w:snapToGrid w:val="0"/>
    </w:pPr>
    <w:rPr>
      <w:rFonts w:ascii="Calibri" w:hAnsi="Calibri"/>
      <w:sz w:val="20"/>
      <w:szCs w:val="20"/>
    </w:rPr>
  </w:style>
  <w:style w:type="character" w:customStyle="1" w:styleId="affff0">
    <w:name w:val="註腳文字 字元"/>
    <w:basedOn w:val="a3"/>
    <w:link w:val="affff"/>
    <w:uiPriority w:val="99"/>
    <w:rsid w:val="00D81567"/>
    <w:rPr>
      <w:rFonts w:ascii="Calibri" w:hAnsi="Calibri"/>
      <w:sz w:val="20"/>
      <w:szCs w:val="20"/>
    </w:rPr>
  </w:style>
  <w:style w:type="paragraph" w:customStyle="1" w:styleId="01-02">
    <w:name w:val="01-02"/>
    <w:basedOn w:val="a1"/>
    <w:link w:val="01-020"/>
    <w:uiPriority w:val="99"/>
    <w:rsid w:val="00D81567"/>
    <w:pPr>
      <w:spacing w:line="600" w:lineRule="exact"/>
      <w:jc w:val="center"/>
    </w:pPr>
    <w:rPr>
      <w:rFonts w:ascii="Calibri" w:eastAsia="標楷體" w:hAnsi="Calibri"/>
      <w:b/>
      <w:color w:val="000000"/>
      <w:sz w:val="28"/>
      <w:szCs w:val="28"/>
    </w:rPr>
  </w:style>
  <w:style w:type="character" w:customStyle="1" w:styleId="01-020">
    <w:name w:val="01-02 字元"/>
    <w:link w:val="01-02"/>
    <w:uiPriority w:val="99"/>
    <w:locked/>
    <w:rsid w:val="00D81567"/>
    <w:rPr>
      <w:rFonts w:ascii="Calibri" w:eastAsia="標楷體" w:hAnsi="Calibri"/>
      <w:b/>
      <w:color w:val="000000"/>
      <w:sz w:val="28"/>
      <w:szCs w:val="28"/>
    </w:rPr>
  </w:style>
  <w:style w:type="paragraph" w:customStyle="1" w:styleId="72">
    <w:name w:val="樣式7"/>
    <w:basedOn w:val="a1"/>
    <w:link w:val="73"/>
    <w:uiPriority w:val="99"/>
    <w:rsid w:val="00D81567"/>
    <w:pPr>
      <w:widowControl/>
      <w:spacing w:line="600" w:lineRule="exact"/>
      <w:jc w:val="center"/>
    </w:pPr>
    <w:rPr>
      <w:rFonts w:ascii="Calibri" w:eastAsia="標楷體" w:hAnsi="標楷體"/>
      <w:b/>
      <w:sz w:val="28"/>
      <w:szCs w:val="28"/>
    </w:rPr>
  </w:style>
  <w:style w:type="character" w:customStyle="1" w:styleId="73">
    <w:name w:val="樣式7 字元"/>
    <w:link w:val="72"/>
    <w:uiPriority w:val="99"/>
    <w:locked/>
    <w:rsid w:val="00D81567"/>
    <w:rPr>
      <w:rFonts w:ascii="Calibri" w:eastAsia="標楷體" w:hAnsi="標楷體"/>
      <w:b/>
      <w:sz w:val="28"/>
      <w:szCs w:val="28"/>
    </w:rPr>
  </w:style>
  <w:style w:type="paragraph" w:customStyle="1" w:styleId="01-04">
    <w:name w:val="01-04"/>
    <w:basedOn w:val="a1"/>
    <w:link w:val="01-040"/>
    <w:uiPriority w:val="99"/>
    <w:rsid w:val="00D81567"/>
    <w:pPr>
      <w:spacing w:line="600" w:lineRule="exact"/>
      <w:jc w:val="center"/>
    </w:pPr>
    <w:rPr>
      <w:rFonts w:ascii="標楷體" w:eastAsia="標楷體" w:hAnsi="標楷體"/>
      <w:b/>
      <w:sz w:val="28"/>
      <w:szCs w:val="28"/>
    </w:rPr>
  </w:style>
  <w:style w:type="character" w:customStyle="1" w:styleId="01-040">
    <w:name w:val="01-04 字元"/>
    <w:link w:val="01-04"/>
    <w:uiPriority w:val="99"/>
    <w:locked/>
    <w:rsid w:val="00D81567"/>
    <w:rPr>
      <w:rFonts w:ascii="標楷體" w:eastAsia="標楷體" w:hAnsi="標楷體"/>
      <w:b/>
      <w:sz w:val="28"/>
      <w:szCs w:val="28"/>
    </w:rPr>
  </w:style>
  <w:style w:type="paragraph" w:customStyle="1" w:styleId="02-02">
    <w:name w:val="02-02"/>
    <w:basedOn w:val="a1"/>
    <w:link w:val="02-020"/>
    <w:uiPriority w:val="99"/>
    <w:rsid w:val="00D81567"/>
    <w:pPr>
      <w:snapToGrid w:val="0"/>
      <w:spacing w:line="600" w:lineRule="exact"/>
      <w:jc w:val="center"/>
    </w:pPr>
    <w:rPr>
      <w:rFonts w:ascii="Calibri" w:eastAsia="標楷體" w:hAnsi="Calibri"/>
      <w:b/>
      <w:sz w:val="28"/>
      <w:szCs w:val="28"/>
    </w:rPr>
  </w:style>
  <w:style w:type="character" w:customStyle="1" w:styleId="02-020">
    <w:name w:val="02-02 字元"/>
    <w:link w:val="02-02"/>
    <w:uiPriority w:val="99"/>
    <w:locked/>
    <w:rsid w:val="00D81567"/>
    <w:rPr>
      <w:rFonts w:ascii="Calibri" w:eastAsia="標楷體" w:hAnsi="Calibri"/>
      <w:b/>
      <w:sz w:val="28"/>
      <w:szCs w:val="28"/>
    </w:rPr>
  </w:style>
  <w:style w:type="character" w:customStyle="1" w:styleId="affff1">
    <w:name w:val="文件引導模式 字元"/>
    <w:link w:val="affff2"/>
    <w:uiPriority w:val="99"/>
    <w:semiHidden/>
    <w:rsid w:val="00D81567"/>
    <w:rPr>
      <w:rFonts w:ascii="新細明體"/>
      <w:sz w:val="18"/>
      <w:szCs w:val="18"/>
    </w:rPr>
  </w:style>
  <w:style w:type="paragraph" w:styleId="affff2">
    <w:name w:val="Document Map"/>
    <w:basedOn w:val="a1"/>
    <w:link w:val="affff1"/>
    <w:uiPriority w:val="99"/>
    <w:semiHidden/>
    <w:rsid w:val="00D81567"/>
    <w:rPr>
      <w:rFonts w:ascii="新細明體"/>
      <w:sz w:val="18"/>
      <w:szCs w:val="18"/>
    </w:rPr>
  </w:style>
  <w:style w:type="character" w:customStyle="1" w:styleId="1a">
    <w:name w:val="文件引導模式 字元1"/>
    <w:basedOn w:val="a3"/>
    <w:uiPriority w:val="99"/>
    <w:semiHidden/>
    <w:rsid w:val="00D81567"/>
    <w:rPr>
      <w:rFonts w:ascii="新細明體"/>
      <w:sz w:val="18"/>
      <w:szCs w:val="18"/>
    </w:rPr>
  </w:style>
  <w:style w:type="paragraph" w:customStyle="1" w:styleId="DecimalAligned">
    <w:name w:val="Decimal Aligned"/>
    <w:basedOn w:val="a1"/>
    <w:uiPriority w:val="99"/>
    <w:rsid w:val="00D81567"/>
    <w:pPr>
      <w:widowControl/>
      <w:tabs>
        <w:tab w:val="decimal" w:pos="360"/>
      </w:tabs>
      <w:spacing w:after="200" w:line="276" w:lineRule="auto"/>
    </w:pPr>
    <w:rPr>
      <w:rFonts w:ascii="Calibri" w:hAnsi="Calibri"/>
      <w:kern w:val="0"/>
      <w:sz w:val="22"/>
    </w:rPr>
  </w:style>
  <w:style w:type="character" w:styleId="affff3">
    <w:name w:val="Subtle Emphasis"/>
    <w:uiPriority w:val="99"/>
    <w:qFormat/>
    <w:rsid w:val="00D81567"/>
    <w:rPr>
      <w:rFonts w:eastAsia="新細明體" w:cs="Times New Roman"/>
      <w:i/>
      <w:iCs/>
      <w:color w:val="808080"/>
      <w:sz w:val="22"/>
      <w:szCs w:val="22"/>
      <w:lang w:eastAsia="zh-TW"/>
    </w:rPr>
  </w:style>
  <w:style w:type="character" w:customStyle="1" w:styleId="etdd1">
    <w:name w:val="etd_d1"/>
    <w:rsid w:val="00D81567"/>
    <w:rPr>
      <w:rFonts w:cs="Times New Roman"/>
      <w:b/>
      <w:bCs/>
      <w:color w:val="333333"/>
    </w:rPr>
  </w:style>
  <w:style w:type="character" w:customStyle="1" w:styleId="1b">
    <w:name w:val="日期 字元1"/>
    <w:basedOn w:val="a3"/>
    <w:uiPriority w:val="99"/>
    <w:semiHidden/>
    <w:rsid w:val="00D81567"/>
    <w:rPr>
      <w:kern w:val="2"/>
      <w:sz w:val="24"/>
      <w:szCs w:val="22"/>
    </w:rPr>
  </w:style>
  <w:style w:type="paragraph" w:customStyle="1" w:styleId="1c">
    <w:name w:val="樣式1"/>
    <w:basedOn w:val="afffb"/>
    <w:link w:val="1d"/>
    <w:uiPriority w:val="99"/>
    <w:rsid w:val="00D81567"/>
    <w:pPr>
      <w:jc w:val="center"/>
      <w:outlineLvl w:val="0"/>
    </w:pPr>
    <w:rPr>
      <w:b/>
      <w:sz w:val="36"/>
      <w:szCs w:val="36"/>
    </w:rPr>
  </w:style>
  <w:style w:type="character" w:customStyle="1" w:styleId="1d">
    <w:name w:val="樣式1 字元"/>
    <w:link w:val="1c"/>
    <w:uiPriority w:val="99"/>
    <w:locked/>
    <w:rsid w:val="00D81567"/>
    <w:rPr>
      <w:rFonts w:ascii="Times New Roman" w:eastAsia="標楷體" w:hAnsi="標楷體"/>
      <w:b/>
      <w:color w:val="000000"/>
      <w:sz w:val="36"/>
      <w:szCs w:val="36"/>
    </w:rPr>
  </w:style>
  <w:style w:type="character" w:customStyle="1" w:styleId="A70">
    <w:name w:val="A7"/>
    <w:uiPriority w:val="99"/>
    <w:rsid w:val="00D81567"/>
    <w:rPr>
      <w:color w:val="000000"/>
      <w:sz w:val="18"/>
    </w:rPr>
  </w:style>
  <w:style w:type="paragraph" w:customStyle="1" w:styleId="1e">
    <w:name w:val="清單段落1"/>
    <w:basedOn w:val="a1"/>
    <w:link w:val="ListParagraphChar"/>
    <w:uiPriority w:val="99"/>
    <w:rsid w:val="00D81567"/>
    <w:pPr>
      <w:ind w:leftChars="200" w:left="480"/>
    </w:pPr>
    <w:rPr>
      <w:rFonts w:ascii="Calibri" w:hAnsi="Calibri"/>
    </w:rPr>
  </w:style>
  <w:style w:type="character" w:customStyle="1" w:styleId="ListParagraphChar">
    <w:name w:val="List Paragraph Char"/>
    <w:link w:val="1e"/>
    <w:uiPriority w:val="99"/>
    <w:locked/>
    <w:rsid w:val="00D81567"/>
    <w:rPr>
      <w:rFonts w:ascii="Calibri" w:hAnsi="Calibri"/>
      <w:szCs w:val="22"/>
    </w:rPr>
  </w:style>
  <w:style w:type="paragraph" w:customStyle="1" w:styleId="22">
    <w:name w:val="2節"/>
    <w:next w:val="a1"/>
    <w:autoRedefine/>
    <w:uiPriority w:val="99"/>
    <w:rsid w:val="00D81567"/>
    <w:pPr>
      <w:tabs>
        <w:tab w:val="left" w:pos="1200"/>
      </w:tabs>
      <w:snapToGrid w:val="0"/>
      <w:spacing w:line="600" w:lineRule="exact"/>
      <w:jc w:val="center"/>
      <w:outlineLvl w:val="1"/>
    </w:pPr>
    <w:rPr>
      <w:rFonts w:ascii="Times New Roman" w:eastAsia="標楷體" w:hAnsi="標楷體"/>
      <w:b/>
      <w:bCs/>
      <w:color w:val="000000"/>
      <w:sz w:val="32"/>
      <w:szCs w:val="32"/>
    </w:rPr>
  </w:style>
  <w:style w:type="paragraph" w:customStyle="1" w:styleId="42">
    <w:name w:val="4項目"/>
    <w:basedOn w:val="a1"/>
    <w:link w:val="43"/>
    <w:autoRedefine/>
    <w:uiPriority w:val="99"/>
    <w:rsid w:val="00D81567"/>
    <w:pPr>
      <w:snapToGrid w:val="0"/>
      <w:spacing w:line="600" w:lineRule="exact"/>
      <w:jc w:val="center"/>
    </w:pPr>
    <w:rPr>
      <w:rFonts w:ascii="Times New Roman" w:eastAsia="標楷體" w:hAnsi="Times New Roman"/>
      <w:color w:val="000000"/>
    </w:rPr>
  </w:style>
  <w:style w:type="character" w:customStyle="1" w:styleId="43">
    <w:name w:val="4項目 字元"/>
    <w:link w:val="42"/>
    <w:uiPriority w:val="99"/>
    <w:locked/>
    <w:rsid w:val="00D81567"/>
    <w:rPr>
      <w:rFonts w:ascii="Times New Roman" w:eastAsia="標楷體" w:hAnsi="Times New Roman"/>
      <w:color w:val="000000"/>
    </w:rPr>
  </w:style>
  <w:style w:type="character" w:customStyle="1" w:styleId="frdtitle">
    <w:name w:val="frdtitle"/>
    <w:basedOn w:val="a3"/>
    <w:rsid w:val="00D81567"/>
  </w:style>
  <w:style w:type="character" w:customStyle="1" w:styleId="A60">
    <w:name w:val="A6"/>
    <w:uiPriority w:val="99"/>
    <w:rsid w:val="00D81567"/>
    <w:rPr>
      <w:color w:val="000000"/>
      <w:sz w:val="19"/>
      <w:szCs w:val="19"/>
    </w:rPr>
  </w:style>
  <w:style w:type="character" w:customStyle="1" w:styleId="apple-converted-space">
    <w:name w:val="apple-converted-space"/>
    <w:basedOn w:val="a3"/>
    <w:rsid w:val="00D81567"/>
  </w:style>
  <w:style w:type="character" w:customStyle="1" w:styleId="grame">
    <w:name w:val="grame"/>
    <w:basedOn w:val="a3"/>
    <w:rsid w:val="00D81567"/>
  </w:style>
  <w:style w:type="paragraph" w:customStyle="1" w:styleId="affff4">
    <w:name w:val="出生簡介"/>
    <w:autoRedefine/>
    <w:semiHidden/>
    <w:rsid w:val="00D81567"/>
    <w:pPr>
      <w:autoSpaceDE w:val="0"/>
      <w:autoSpaceDN w:val="0"/>
      <w:adjustRightInd w:val="0"/>
      <w:snapToGrid w:val="0"/>
      <w:spacing w:line="360" w:lineRule="auto"/>
      <w:jc w:val="center"/>
    </w:pPr>
    <w:rPr>
      <w:rFonts w:ascii="新細明體" w:hAnsi="新細明體"/>
    </w:rPr>
  </w:style>
  <w:style w:type="paragraph" w:customStyle="1" w:styleId="a">
    <w:name w:val="文獻定義編號"/>
    <w:basedOn w:val="a1"/>
    <w:link w:val="affff5"/>
    <w:qFormat/>
    <w:rsid w:val="00D81567"/>
    <w:pPr>
      <w:widowControl/>
      <w:numPr>
        <w:numId w:val="16"/>
      </w:numPr>
    </w:pPr>
    <w:rPr>
      <w:rFonts w:ascii="Times New Roman" w:eastAsia="標楷體" w:hAnsi="Times New Roman"/>
    </w:rPr>
  </w:style>
  <w:style w:type="character" w:customStyle="1" w:styleId="affff5">
    <w:name w:val="文獻定義編號 字元"/>
    <w:basedOn w:val="a3"/>
    <w:link w:val="a"/>
    <w:rsid w:val="00D81567"/>
    <w:rPr>
      <w:rFonts w:ascii="Times New Roman" w:eastAsia="標楷體" w:hAnsi="Times New Roman"/>
    </w:rPr>
  </w:style>
  <w:style w:type="paragraph" w:customStyle="1" w:styleId="64">
    <w:name w:val="標題6"/>
    <w:basedOn w:val="afff1"/>
    <w:link w:val="65"/>
    <w:qFormat/>
    <w:rsid w:val="00D81567"/>
    <w:pPr>
      <w:spacing w:beforeLines="0"/>
      <w:ind w:leftChars="200" w:left="350" w:hangingChars="150" w:hanging="150"/>
    </w:pPr>
    <w:rPr>
      <w:rFonts w:asciiTheme="minorHAnsi" w:hAnsiTheme="minorHAnsi" w:cs="DFKaiShu-SB-Estd-BF"/>
      <w:kern w:val="0"/>
      <w:szCs w:val="24"/>
    </w:rPr>
  </w:style>
  <w:style w:type="character" w:customStyle="1" w:styleId="65">
    <w:name w:val="標題6 字元"/>
    <w:basedOn w:val="afff2"/>
    <w:link w:val="64"/>
    <w:rsid w:val="00D81567"/>
    <w:rPr>
      <w:rFonts w:ascii="Times New Roman" w:eastAsia="標楷體" w:hAnsi="Times New Roman" w:cs="DFKaiShu-SB-Estd-BF"/>
      <w:color w:val="000000" w:themeColor="text1"/>
      <w:kern w:val="0"/>
      <w:szCs w:val="22"/>
    </w:rPr>
  </w:style>
  <w:style w:type="paragraph" w:customStyle="1" w:styleId="affff6">
    <w:name w:val="定義"/>
    <w:basedOn w:val="afff1"/>
    <w:link w:val="affff7"/>
    <w:rsid w:val="00D81567"/>
    <w:pPr>
      <w:spacing w:beforeLines="0" w:line="240" w:lineRule="auto"/>
      <w:ind w:firstLineChars="0" w:firstLine="0"/>
    </w:pPr>
    <w:rPr>
      <w:color w:val="auto"/>
      <w:szCs w:val="24"/>
    </w:rPr>
  </w:style>
  <w:style w:type="character" w:customStyle="1" w:styleId="affff7">
    <w:name w:val="定義 字元"/>
    <w:basedOn w:val="afff2"/>
    <w:link w:val="affff6"/>
    <w:rsid w:val="00D81567"/>
    <w:rPr>
      <w:rFonts w:ascii="Times New Roman" w:eastAsia="標楷體" w:hAnsi="Times New Roman" w:cstheme="minorBidi"/>
      <w:color w:val="000000" w:themeColor="text1"/>
      <w:szCs w:val="22"/>
    </w:rPr>
  </w:style>
  <w:style w:type="paragraph" w:customStyle="1" w:styleId="affff8">
    <w:name w:val="表題"/>
    <w:basedOn w:val="afff1"/>
    <w:link w:val="affff9"/>
    <w:qFormat/>
    <w:rsid w:val="00D81567"/>
    <w:pPr>
      <w:spacing w:line="240" w:lineRule="auto"/>
      <w:ind w:firstLineChars="0" w:firstLine="0"/>
    </w:pPr>
    <w:rPr>
      <w:color w:val="auto"/>
    </w:rPr>
  </w:style>
  <w:style w:type="character" w:customStyle="1" w:styleId="affff9">
    <w:name w:val="表題 字元"/>
    <w:basedOn w:val="afff2"/>
    <w:link w:val="affff8"/>
    <w:rsid w:val="00D81567"/>
    <w:rPr>
      <w:rFonts w:ascii="Times New Roman" w:eastAsia="標楷體" w:hAnsi="Times New Roman"/>
      <w:color w:val="000000" w:themeColor="text1"/>
      <w:szCs w:val="22"/>
    </w:rPr>
  </w:style>
  <w:style w:type="paragraph" w:styleId="affffa">
    <w:name w:val="Salutation"/>
    <w:basedOn w:val="a1"/>
    <w:next w:val="a1"/>
    <w:link w:val="affffb"/>
    <w:uiPriority w:val="99"/>
    <w:unhideWhenUsed/>
    <w:rsid w:val="00D81567"/>
  </w:style>
  <w:style w:type="character" w:customStyle="1" w:styleId="affffb">
    <w:name w:val="問候 字元"/>
    <w:basedOn w:val="a3"/>
    <w:link w:val="affffa"/>
    <w:uiPriority w:val="99"/>
    <w:rsid w:val="00D81567"/>
    <w:rPr>
      <w:rFonts w:eastAsiaTheme="minorEastAsia" w:cstheme="minorBidi"/>
      <w:szCs w:val="22"/>
    </w:rPr>
  </w:style>
  <w:style w:type="character" w:customStyle="1" w:styleId="a-declarative">
    <w:name w:val="a-declarative"/>
    <w:basedOn w:val="a3"/>
    <w:rsid w:val="00D81567"/>
  </w:style>
  <w:style w:type="character" w:customStyle="1" w:styleId="a-color-secondary">
    <w:name w:val="a-color-secondary"/>
    <w:basedOn w:val="a3"/>
    <w:rsid w:val="00D81567"/>
  </w:style>
  <w:style w:type="table" w:customStyle="1" w:styleId="111">
    <w:name w:val="表格格線111"/>
    <w:basedOn w:val="a4"/>
    <w:next w:val="af5"/>
    <w:uiPriority w:val="59"/>
    <w:rsid w:val="00D81567"/>
    <w:rPr>
      <w:rFonts w:ascii="Calibri" w:hAnsi="Calibri"/>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
    <w:name w:val="HTML 預設格式 字元"/>
    <w:basedOn w:val="a3"/>
    <w:link w:val="HTML0"/>
    <w:semiHidden/>
    <w:rsid w:val="00D81567"/>
    <w:rPr>
      <w:rFonts w:ascii="細明體" w:eastAsia="細明體" w:hAnsi="細明體" w:cs="細明體"/>
    </w:rPr>
  </w:style>
  <w:style w:type="paragraph" w:styleId="HTML0">
    <w:name w:val="HTML Preformatted"/>
    <w:basedOn w:val="a1"/>
    <w:link w:val="HTML"/>
    <w:semiHidden/>
    <w:rsid w:val="00D81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1">
    <w:name w:val="HTML 預設格式 字元1"/>
    <w:basedOn w:val="a3"/>
    <w:uiPriority w:val="99"/>
    <w:semiHidden/>
    <w:rsid w:val="00D81567"/>
    <w:rPr>
      <w:rFonts w:ascii="Courier New" w:hAnsi="Courier New" w:cs="Courier New"/>
      <w:sz w:val="20"/>
      <w:szCs w:val="20"/>
    </w:rPr>
  </w:style>
  <w:style w:type="table" w:styleId="-6">
    <w:name w:val="Light Grid Accent 6"/>
    <w:basedOn w:val="a4"/>
    <w:uiPriority w:val="99"/>
    <w:rsid w:val="00D81567"/>
    <w:rPr>
      <w:rFonts w:ascii="Calibri" w:hAnsi="Calibri"/>
      <w:kern w:val="0"/>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pPr>
      <w:rPr>
        <w:rFonts w:ascii="標楷體" w:eastAsia="新細明體" w:hAnsi="標楷體"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標楷體" w:eastAsia="新細明體" w:hAnsi="標楷體"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標楷體" w:eastAsia="新細明體" w:hAnsi="標楷體" w:cs="Times New Roman"/>
        <w:b/>
        <w:bCs/>
      </w:rPr>
    </w:tblStylePr>
    <w:tblStylePr w:type="lastCol">
      <w:rPr>
        <w:rFonts w:ascii="標楷體" w:eastAsia="新細明體" w:hAnsi="標楷體"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淺色網底 - 輔色 11"/>
    <w:uiPriority w:val="99"/>
    <w:rsid w:val="00D81567"/>
    <w:rPr>
      <w:rFonts w:ascii="Calibri" w:hAnsi="Calibri"/>
      <w:color w:val="365F91"/>
      <w:kern w:val="0"/>
      <w:sz w:val="22"/>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1f">
    <w:name w:val="淺色網底1"/>
    <w:uiPriority w:val="99"/>
    <w:rsid w:val="00D81567"/>
    <w:rPr>
      <w:rFonts w:ascii="Calibri" w:hAnsi="Calibri"/>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etdd">
    <w:name w:val="etd_d"/>
    <w:basedOn w:val="a3"/>
    <w:rsid w:val="00D81567"/>
  </w:style>
  <w:style w:type="paragraph" w:customStyle="1" w:styleId="affffc">
    <w:name w:val="圖"/>
    <w:basedOn w:val="a1"/>
    <w:link w:val="affffd"/>
    <w:qFormat/>
    <w:rsid w:val="00D81567"/>
    <w:rPr>
      <w:rFonts w:ascii="Times New Roman" w:eastAsia="標楷體" w:hAnsi="Times New Roman"/>
      <w:b/>
    </w:rPr>
  </w:style>
  <w:style w:type="character" w:customStyle="1" w:styleId="affffd">
    <w:name w:val="圖 字元"/>
    <w:basedOn w:val="a3"/>
    <w:link w:val="affffc"/>
    <w:rsid w:val="00D81567"/>
    <w:rPr>
      <w:rFonts w:ascii="Times New Roman" w:eastAsia="標楷體" w:hAnsi="Times New Roman"/>
      <w:b/>
      <w:szCs w:val="22"/>
    </w:rPr>
  </w:style>
  <w:style w:type="character" w:styleId="affffe">
    <w:name w:val="Placeholder Text"/>
    <w:basedOn w:val="a3"/>
    <w:uiPriority w:val="99"/>
    <w:semiHidden/>
    <w:rsid w:val="00CB5BE7"/>
    <w:rPr>
      <w:color w:val="808080"/>
    </w:rPr>
  </w:style>
  <w:style w:type="character" w:customStyle="1" w:styleId="ac">
    <w:name w:val="本文 字元"/>
    <w:basedOn w:val="a3"/>
    <w:link w:val="ab"/>
    <w:rsid w:val="00EC2A30"/>
    <w:rPr>
      <w:rFonts w:eastAsia="標楷體"/>
      <w:sz w:val="28"/>
    </w:rPr>
  </w:style>
  <w:style w:type="paragraph" w:customStyle="1" w:styleId="TableParagraph">
    <w:name w:val="Table Paragraph"/>
    <w:basedOn w:val="a1"/>
    <w:uiPriority w:val="1"/>
    <w:qFormat/>
    <w:rsid w:val="00EC2A30"/>
    <w:rPr>
      <w:rFonts w:ascii="細明體" w:eastAsia="細明體" w:hAnsi="細明體" w:cs="細明體"/>
      <w:kern w:val="0"/>
      <w:sz w:val="22"/>
      <w:lang w:eastAsia="en-US"/>
    </w:rPr>
  </w:style>
  <w:style w:type="table" w:customStyle="1" w:styleId="TableNormal1">
    <w:name w:val="Table Normal1"/>
    <w:uiPriority w:val="2"/>
    <w:semiHidden/>
    <w:unhideWhenUsed/>
    <w:qFormat/>
    <w:rsid w:val="00CD3F5A"/>
    <w:pPr>
      <w:widowControl w:val="0"/>
    </w:pPr>
    <w:rPr>
      <w:kern w:val="0"/>
      <w:sz w:val="22"/>
      <w:lang w:eastAsia="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153F20"/>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fffff">
    <w:name w:val="Revision"/>
    <w:hidden/>
    <w:uiPriority w:val="99"/>
    <w:semiHidden/>
    <w:rsid w:val="001B44FB"/>
  </w:style>
</w:styles>
</file>

<file path=word/webSettings.xml><?xml version="1.0" encoding="utf-8"?>
<w:webSettings xmlns:r="http://schemas.openxmlformats.org/officeDocument/2006/relationships" xmlns:w="http://schemas.openxmlformats.org/wordprocessingml/2006/main">
  <w:divs>
    <w:div w:id="12152671">
      <w:bodyDiv w:val="1"/>
      <w:marLeft w:val="0"/>
      <w:marRight w:val="0"/>
      <w:marTop w:val="0"/>
      <w:marBottom w:val="0"/>
      <w:divBdr>
        <w:top w:val="none" w:sz="0" w:space="0" w:color="auto"/>
        <w:left w:val="none" w:sz="0" w:space="0" w:color="auto"/>
        <w:bottom w:val="none" w:sz="0" w:space="0" w:color="auto"/>
        <w:right w:val="none" w:sz="0" w:space="0" w:color="auto"/>
      </w:divBdr>
      <w:divsChild>
        <w:div w:id="1414280536">
          <w:marLeft w:val="360"/>
          <w:marRight w:val="0"/>
          <w:marTop w:val="0"/>
          <w:marBottom w:val="0"/>
          <w:divBdr>
            <w:top w:val="none" w:sz="0" w:space="0" w:color="auto"/>
            <w:left w:val="none" w:sz="0" w:space="0" w:color="auto"/>
            <w:bottom w:val="none" w:sz="0" w:space="0" w:color="auto"/>
            <w:right w:val="none" w:sz="0" w:space="0" w:color="auto"/>
          </w:divBdr>
        </w:div>
      </w:divsChild>
    </w:div>
    <w:div w:id="109320421">
      <w:bodyDiv w:val="1"/>
      <w:marLeft w:val="0"/>
      <w:marRight w:val="0"/>
      <w:marTop w:val="0"/>
      <w:marBottom w:val="0"/>
      <w:divBdr>
        <w:top w:val="none" w:sz="0" w:space="0" w:color="auto"/>
        <w:left w:val="none" w:sz="0" w:space="0" w:color="auto"/>
        <w:bottom w:val="none" w:sz="0" w:space="0" w:color="auto"/>
        <w:right w:val="none" w:sz="0" w:space="0" w:color="auto"/>
      </w:divBdr>
    </w:div>
    <w:div w:id="139617866">
      <w:bodyDiv w:val="1"/>
      <w:marLeft w:val="0"/>
      <w:marRight w:val="0"/>
      <w:marTop w:val="0"/>
      <w:marBottom w:val="0"/>
      <w:divBdr>
        <w:top w:val="none" w:sz="0" w:space="0" w:color="auto"/>
        <w:left w:val="none" w:sz="0" w:space="0" w:color="auto"/>
        <w:bottom w:val="none" w:sz="0" w:space="0" w:color="auto"/>
        <w:right w:val="none" w:sz="0" w:space="0" w:color="auto"/>
      </w:divBdr>
    </w:div>
    <w:div w:id="167987296">
      <w:bodyDiv w:val="1"/>
      <w:marLeft w:val="0"/>
      <w:marRight w:val="0"/>
      <w:marTop w:val="0"/>
      <w:marBottom w:val="0"/>
      <w:divBdr>
        <w:top w:val="none" w:sz="0" w:space="0" w:color="auto"/>
        <w:left w:val="none" w:sz="0" w:space="0" w:color="auto"/>
        <w:bottom w:val="none" w:sz="0" w:space="0" w:color="auto"/>
        <w:right w:val="none" w:sz="0" w:space="0" w:color="auto"/>
      </w:divBdr>
    </w:div>
    <w:div w:id="175703903">
      <w:bodyDiv w:val="1"/>
      <w:marLeft w:val="0"/>
      <w:marRight w:val="0"/>
      <w:marTop w:val="0"/>
      <w:marBottom w:val="0"/>
      <w:divBdr>
        <w:top w:val="none" w:sz="0" w:space="0" w:color="auto"/>
        <w:left w:val="none" w:sz="0" w:space="0" w:color="auto"/>
        <w:bottom w:val="none" w:sz="0" w:space="0" w:color="auto"/>
        <w:right w:val="none" w:sz="0" w:space="0" w:color="auto"/>
      </w:divBdr>
    </w:div>
    <w:div w:id="176316764">
      <w:bodyDiv w:val="1"/>
      <w:marLeft w:val="0"/>
      <w:marRight w:val="0"/>
      <w:marTop w:val="0"/>
      <w:marBottom w:val="0"/>
      <w:divBdr>
        <w:top w:val="none" w:sz="0" w:space="0" w:color="auto"/>
        <w:left w:val="none" w:sz="0" w:space="0" w:color="auto"/>
        <w:bottom w:val="none" w:sz="0" w:space="0" w:color="auto"/>
        <w:right w:val="none" w:sz="0" w:space="0" w:color="auto"/>
      </w:divBdr>
      <w:divsChild>
        <w:div w:id="1854954880">
          <w:marLeft w:val="360"/>
          <w:marRight w:val="0"/>
          <w:marTop w:val="0"/>
          <w:marBottom w:val="0"/>
          <w:divBdr>
            <w:top w:val="none" w:sz="0" w:space="0" w:color="auto"/>
            <w:left w:val="none" w:sz="0" w:space="0" w:color="auto"/>
            <w:bottom w:val="none" w:sz="0" w:space="0" w:color="auto"/>
            <w:right w:val="none" w:sz="0" w:space="0" w:color="auto"/>
          </w:divBdr>
        </w:div>
      </w:divsChild>
    </w:div>
    <w:div w:id="191112714">
      <w:bodyDiv w:val="1"/>
      <w:marLeft w:val="0"/>
      <w:marRight w:val="0"/>
      <w:marTop w:val="0"/>
      <w:marBottom w:val="0"/>
      <w:divBdr>
        <w:top w:val="none" w:sz="0" w:space="0" w:color="auto"/>
        <w:left w:val="none" w:sz="0" w:space="0" w:color="auto"/>
        <w:bottom w:val="none" w:sz="0" w:space="0" w:color="auto"/>
        <w:right w:val="none" w:sz="0" w:space="0" w:color="auto"/>
      </w:divBdr>
    </w:div>
    <w:div w:id="207423050">
      <w:bodyDiv w:val="1"/>
      <w:marLeft w:val="0"/>
      <w:marRight w:val="0"/>
      <w:marTop w:val="0"/>
      <w:marBottom w:val="0"/>
      <w:divBdr>
        <w:top w:val="none" w:sz="0" w:space="0" w:color="auto"/>
        <w:left w:val="none" w:sz="0" w:space="0" w:color="auto"/>
        <w:bottom w:val="none" w:sz="0" w:space="0" w:color="auto"/>
        <w:right w:val="none" w:sz="0" w:space="0" w:color="auto"/>
      </w:divBdr>
    </w:div>
    <w:div w:id="221675453">
      <w:bodyDiv w:val="1"/>
      <w:marLeft w:val="0"/>
      <w:marRight w:val="0"/>
      <w:marTop w:val="0"/>
      <w:marBottom w:val="0"/>
      <w:divBdr>
        <w:top w:val="none" w:sz="0" w:space="0" w:color="auto"/>
        <w:left w:val="none" w:sz="0" w:space="0" w:color="auto"/>
        <w:bottom w:val="none" w:sz="0" w:space="0" w:color="auto"/>
        <w:right w:val="none" w:sz="0" w:space="0" w:color="auto"/>
      </w:divBdr>
      <w:divsChild>
        <w:div w:id="124591717">
          <w:marLeft w:val="360"/>
          <w:marRight w:val="0"/>
          <w:marTop w:val="0"/>
          <w:marBottom w:val="0"/>
          <w:divBdr>
            <w:top w:val="none" w:sz="0" w:space="0" w:color="auto"/>
            <w:left w:val="none" w:sz="0" w:space="0" w:color="auto"/>
            <w:bottom w:val="none" w:sz="0" w:space="0" w:color="auto"/>
            <w:right w:val="none" w:sz="0" w:space="0" w:color="auto"/>
          </w:divBdr>
        </w:div>
      </w:divsChild>
    </w:div>
    <w:div w:id="222375825">
      <w:bodyDiv w:val="1"/>
      <w:marLeft w:val="0"/>
      <w:marRight w:val="0"/>
      <w:marTop w:val="0"/>
      <w:marBottom w:val="0"/>
      <w:divBdr>
        <w:top w:val="none" w:sz="0" w:space="0" w:color="auto"/>
        <w:left w:val="none" w:sz="0" w:space="0" w:color="auto"/>
        <w:bottom w:val="none" w:sz="0" w:space="0" w:color="auto"/>
        <w:right w:val="none" w:sz="0" w:space="0" w:color="auto"/>
      </w:divBdr>
    </w:div>
    <w:div w:id="230503940">
      <w:bodyDiv w:val="1"/>
      <w:marLeft w:val="0"/>
      <w:marRight w:val="0"/>
      <w:marTop w:val="0"/>
      <w:marBottom w:val="0"/>
      <w:divBdr>
        <w:top w:val="none" w:sz="0" w:space="0" w:color="auto"/>
        <w:left w:val="none" w:sz="0" w:space="0" w:color="auto"/>
        <w:bottom w:val="none" w:sz="0" w:space="0" w:color="auto"/>
        <w:right w:val="none" w:sz="0" w:space="0" w:color="auto"/>
      </w:divBdr>
    </w:div>
    <w:div w:id="233518377">
      <w:bodyDiv w:val="1"/>
      <w:marLeft w:val="0"/>
      <w:marRight w:val="0"/>
      <w:marTop w:val="0"/>
      <w:marBottom w:val="0"/>
      <w:divBdr>
        <w:top w:val="none" w:sz="0" w:space="0" w:color="auto"/>
        <w:left w:val="none" w:sz="0" w:space="0" w:color="auto"/>
        <w:bottom w:val="none" w:sz="0" w:space="0" w:color="auto"/>
        <w:right w:val="none" w:sz="0" w:space="0" w:color="auto"/>
      </w:divBdr>
    </w:div>
    <w:div w:id="247883803">
      <w:bodyDiv w:val="1"/>
      <w:marLeft w:val="0"/>
      <w:marRight w:val="0"/>
      <w:marTop w:val="0"/>
      <w:marBottom w:val="0"/>
      <w:divBdr>
        <w:top w:val="none" w:sz="0" w:space="0" w:color="auto"/>
        <w:left w:val="none" w:sz="0" w:space="0" w:color="auto"/>
        <w:bottom w:val="none" w:sz="0" w:space="0" w:color="auto"/>
        <w:right w:val="none" w:sz="0" w:space="0" w:color="auto"/>
      </w:divBdr>
    </w:div>
    <w:div w:id="253130076">
      <w:bodyDiv w:val="1"/>
      <w:marLeft w:val="0"/>
      <w:marRight w:val="0"/>
      <w:marTop w:val="0"/>
      <w:marBottom w:val="0"/>
      <w:divBdr>
        <w:top w:val="none" w:sz="0" w:space="0" w:color="auto"/>
        <w:left w:val="none" w:sz="0" w:space="0" w:color="auto"/>
        <w:bottom w:val="none" w:sz="0" w:space="0" w:color="auto"/>
        <w:right w:val="none" w:sz="0" w:space="0" w:color="auto"/>
      </w:divBdr>
      <w:divsChild>
        <w:div w:id="78986294">
          <w:marLeft w:val="360"/>
          <w:marRight w:val="0"/>
          <w:marTop w:val="0"/>
          <w:marBottom w:val="0"/>
          <w:divBdr>
            <w:top w:val="none" w:sz="0" w:space="0" w:color="auto"/>
            <w:left w:val="none" w:sz="0" w:space="0" w:color="auto"/>
            <w:bottom w:val="none" w:sz="0" w:space="0" w:color="auto"/>
            <w:right w:val="none" w:sz="0" w:space="0" w:color="auto"/>
          </w:divBdr>
        </w:div>
        <w:div w:id="340277978">
          <w:marLeft w:val="360"/>
          <w:marRight w:val="0"/>
          <w:marTop w:val="0"/>
          <w:marBottom w:val="0"/>
          <w:divBdr>
            <w:top w:val="none" w:sz="0" w:space="0" w:color="auto"/>
            <w:left w:val="none" w:sz="0" w:space="0" w:color="auto"/>
            <w:bottom w:val="none" w:sz="0" w:space="0" w:color="auto"/>
            <w:right w:val="none" w:sz="0" w:space="0" w:color="auto"/>
          </w:divBdr>
        </w:div>
        <w:div w:id="78407102">
          <w:marLeft w:val="360"/>
          <w:marRight w:val="0"/>
          <w:marTop w:val="0"/>
          <w:marBottom w:val="0"/>
          <w:divBdr>
            <w:top w:val="none" w:sz="0" w:space="0" w:color="auto"/>
            <w:left w:val="none" w:sz="0" w:space="0" w:color="auto"/>
            <w:bottom w:val="none" w:sz="0" w:space="0" w:color="auto"/>
            <w:right w:val="none" w:sz="0" w:space="0" w:color="auto"/>
          </w:divBdr>
        </w:div>
        <w:div w:id="1855998608">
          <w:marLeft w:val="360"/>
          <w:marRight w:val="0"/>
          <w:marTop w:val="0"/>
          <w:marBottom w:val="0"/>
          <w:divBdr>
            <w:top w:val="none" w:sz="0" w:space="0" w:color="auto"/>
            <w:left w:val="none" w:sz="0" w:space="0" w:color="auto"/>
            <w:bottom w:val="none" w:sz="0" w:space="0" w:color="auto"/>
            <w:right w:val="none" w:sz="0" w:space="0" w:color="auto"/>
          </w:divBdr>
        </w:div>
        <w:div w:id="696194998">
          <w:marLeft w:val="360"/>
          <w:marRight w:val="0"/>
          <w:marTop w:val="0"/>
          <w:marBottom w:val="0"/>
          <w:divBdr>
            <w:top w:val="none" w:sz="0" w:space="0" w:color="auto"/>
            <w:left w:val="none" w:sz="0" w:space="0" w:color="auto"/>
            <w:bottom w:val="none" w:sz="0" w:space="0" w:color="auto"/>
            <w:right w:val="none" w:sz="0" w:space="0" w:color="auto"/>
          </w:divBdr>
        </w:div>
        <w:div w:id="521474676">
          <w:marLeft w:val="360"/>
          <w:marRight w:val="0"/>
          <w:marTop w:val="0"/>
          <w:marBottom w:val="0"/>
          <w:divBdr>
            <w:top w:val="none" w:sz="0" w:space="0" w:color="auto"/>
            <w:left w:val="none" w:sz="0" w:space="0" w:color="auto"/>
            <w:bottom w:val="none" w:sz="0" w:space="0" w:color="auto"/>
            <w:right w:val="none" w:sz="0" w:space="0" w:color="auto"/>
          </w:divBdr>
        </w:div>
      </w:divsChild>
    </w:div>
    <w:div w:id="261494222">
      <w:bodyDiv w:val="1"/>
      <w:marLeft w:val="0"/>
      <w:marRight w:val="0"/>
      <w:marTop w:val="0"/>
      <w:marBottom w:val="0"/>
      <w:divBdr>
        <w:top w:val="none" w:sz="0" w:space="0" w:color="auto"/>
        <w:left w:val="none" w:sz="0" w:space="0" w:color="auto"/>
        <w:bottom w:val="none" w:sz="0" w:space="0" w:color="auto"/>
        <w:right w:val="none" w:sz="0" w:space="0" w:color="auto"/>
      </w:divBdr>
    </w:div>
    <w:div w:id="279530581">
      <w:bodyDiv w:val="1"/>
      <w:marLeft w:val="0"/>
      <w:marRight w:val="0"/>
      <w:marTop w:val="0"/>
      <w:marBottom w:val="0"/>
      <w:divBdr>
        <w:top w:val="none" w:sz="0" w:space="0" w:color="auto"/>
        <w:left w:val="none" w:sz="0" w:space="0" w:color="auto"/>
        <w:bottom w:val="none" w:sz="0" w:space="0" w:color="auto"/>
        <w:right w:val="none" w:sz="0" w:space="0" w:color="auto"/>
      </w:divBdr>
    </w:div>
    <w:div w:id="310525165">
      <w:bodyDiv w:val="1"/>
      <w:marLeft w:val="0"/>
      <w:marRight w:val="0"/>
      <w:marTop w:val="0"/>
      <w:marBottom w:val="0"/>
      <w:divBdr>
        <w:top w:val="none" w:sz="0" w:space="0" w:color="auto"/>
        <w:left w:val="none" w:sz="0" w:space="0" w:color="auto"/>
        <w:bottom w:val="none" w:sz="0" w:space="0" w:color="auto"/>
        <w:right w:val="none" w:sz="0" w:space="0" w:color="auto"/>
      </w:divBdr>
    </w:div>
    <w:div w:id="397674251">
      <w:bodyDiv w:val="1"/>
      <w:marLeft w:val="0"/>
      <w:marRight w:val="0"/>
      <w:marTop w:val="0"/>
      <w:marBottom w:val="0"/>
      <w:divBdr>
        <w:top w:val="none" w:sz="0" w:space="0" w:color="auto"/>
        <w:left w:val="none" w:sz="0" w:space="0" w:color="auto"/>
        <w:bottom w:val="none" w:sz="0" w:space="0" w:color="auto"/>
        <w:right w:val="none" w:sz="0" w:space="0" w:color="auto"/>
      </w:divBdr>
    </w:div>
    <w:div w:id="413551756">
      <w:bodyDiv w:val="1"/>
      <w:marLeft w:val="0"/>
      <w:marRight w:val="0"/>
      <w:marTop w:val="0"/>
      <w:marBottom w:val="0"/>
      <w:divBdr>
        <w:top w:val="none" w:sz="0" w:space="0" w:color="auto"/>
        <w:left w:val="none" w:sz="0" w:space="0" w:color="auto"/>
        <w:bottom w:val="none" w:sz="0" w:space="0" w:color="auto"/>
        <w:right w:val="none" w:sz="0" w:space="0" w:color="auto"/>
      </w:divBdr>
    </w:div>
    <w:div w:id="443892500">
      <w:bodyDiv w:val="1"/>
      <w:marLeft w:val="0"/>
      <w:marRight w:val="0"/>
      <w:marTop w:val="0"/>
      <w:marBottom w:val="0"/>
      <w:divBdr>
        <w:top w:val="none" w:sz="0" w:space="0" w:color="auto"/>
        <w:left w:val="none" w:sz="0" w:space="0" w:color="auto"/>
        <w:bottom w:val="none" w:sz="0" w:space="0" w:color="auto"/>
        <w:right w:val="none" w:sz="0" w:space="0" w:color="auto"/>
      </w:divBdr>
    </w:div>
    <w:div w:id="446660223">
      <w:bodyDiv w:val="1"/>
      <w:marLeft w:val="0"/>
      <w:marRight w:val="0"/>
      <w:marTop w:val="0"/>
      <w:marBottom w:val="0"/>
      <w:divBdr>
        <w:top w:val="none" w:sz="0" w:space="0" w:color="auto"/>
        <w:left w:val="none" w:sz="0" w:space="0" w:color="auto"/>
        <w:bottom w:val="none" w:sz="0" w:space="0" w:color="auto"/>
        <w:right w:val="none" w:sz="0" w:space="0" w:color="auto"/>
      </w:divBdr>
    </w:div>
    <w:div w:id="499732333">
      <w:bodyDiv w:val="1"/>
      <w:marLeft w:val="0"/>
      <w:marRight w:val="0"/>
      <w:marTop w:val="0"/>
      <w:marBottom w:val="0"/>
      <w:divBdr>
        <w:top w:val="none" w:sz="0" w:space="0" w:color="auto"/>
        <w:left w:val="none" w:sz="0" w:space="0" w:color="auto"/>
        <w:bottom w:val="none" w:sz="0" w:space="0" w:color="auto"/>
        <w:right w:val="none" w:sz="0" w:space="0" w:color="auto"/>
      </w:divBdr>
    </w:div>
    <w:div w:id="516817531">
      <w:bodyDiv w:val="1"/>
      <w:marLeft w:val="0"/>
      <w:marRight w:val="0"/>
      <w:marTop w:val="0"/>
      <w:marBottom w:val="0"/>
      <w:divBdr>
        <w:top w:val="none" w:sz="0" w:space="0" w:color="auto"/>
        <w:left w:val="none" w:sz="0" w:space="0" w:color="auto"/>
        <w:bottom w:val="none" w:sz="0" w:space="0" w:color="auto"/>
        <w:right w:val="none" w:sz="0" w:space="0" w:color="auto"/>
      </w:divBdr>
    </w:div>
    <w:div w:id="532695975">
      <w:bodyDiv w:val="1"/>
      <w:marLeft w:val="0"/>
      <w:marRight w:val="0"/>
      <w:marTop w:val="0"/>
      <w:marBottom w:val="0"/>
      <w:divBdr>
        <w:top w:val="none" w:sz="0" w:space="0" w:color="auto"/>
        <w:left w:val="none" w:sz="0" w:space="0" w:color="auto"/>
        <w:bottom w:val="none" w:sz="0" w:space="0" w:color="auto"/>
        <w:right w:val="none" w:sz="0" w:space="0" w:color="auto"/>
      </w:divBdr>
      <w:divsChild>
        <w:div w:id="1469280261">
          <w:marLeft w:val="360"/>
          <w:marRight w:val="0"/>
          <w:marTop w:val="0"/>
          <w:marBottom w:val="0"/>
          <w:divBdr>
            <w:top w:val="none" w:sz="0" w:space="0" w:color="auto"/>
            <w:left w:val="none" w:sz="0" w:space="0" w:color="auto"/>
            <w:bottom w:val="none" w:sz="0" w:space="0" w:color="auto"/>
            <w:right w:val="none" w:sz="0" w:space="0" w:color="auto"/>
          </w:divBdr>
        </w:div>
      </w:divsChild>
    </w:div>
    <w:div w:id="542257105">
      <w:bodyDiv w:val="1"/>
      <w:marLeft w:val="0"/>
      <w:marRight w:val="0"/>
      <w:marTop w:val="0"/>
      <w:marBottom w:val="0"/>
      <w:divBdr>
        <w:top w:val="none" w:sz="0" w:space="0" w:color="auto"/>
        <w:left w:val="none" w:sz="0" w:space="0" w:color="auto"/>
        <w:bottom w:val="none" w:sz="0" w:space="0" w:color="auto"/>
        <w:right w:val="none" w:sz="0" w:space="0" w:color="auto"/>
      </w:divBdr>
    </w:div>
    <w:div w:id="569196746">
      <w:bodyDiv w:val="1"/>
      <w:marLeft w:val="0"/>
      <w:marRight w:val="0"/>
      <w:marTop w:val="0"/>
      <w:marBottom w:val="0"/>
      <w:divBdr>
        <w:top w:val="none" w:sz="0" w:space="0" w:color="auto"/>
        <w:left w:val="none" w:sz="0" w:space="0" w:color="auto"/>
        <w:bottom w:val="none" w:sz="0" w:space="0" w:color="auto"/>
        <w:right w:val="none" w:sz="0" w:space="0" w:color="auto"/>
      </w:divBdr>
    </w:div>
    <w:div w:id="639723745">
      <w:bodyDiv w:val="1"/>
      <w:marLeft w:val="0"/>
      <w:marRight w:val="0"/>
      <w:marTop w:val="0"/>
      <w:marBottom w:val="0"/>
      <w:divBdr>
        <w:top w:val="none" w:sz="0" w:space="0" w:color="auto"/>
        <w:left w:val="none" w:sz="0" w:space="0" w:color="auto"/>
        <w:bottom w:val="none" w:sz="0" w:space="0" w:color="auto"/>
        <w:right w:val="none" w:sz="0" w:space="0" w:color="auto"/>
      </w:divBdr>
    </w:div>
    <w:div w:id="686247683">
      <w:bodyDiv w:val="1"/>
      <w:marLeft w:val="0"/>
      <w:marRight w:val="0"/>
      <w:marTop w:val="0"/>
      <w:marBottom w:val="0"/>
      <w:divBdr>
        <w:top w:val="none" w:sz="0" w:space="0" w:color="auto"/>
        <w:left w:val="none" w:sz="0" w:space="0" w:color="auto"/>
        <w:bottom w:val="none" w:sz="0" w:space="0" w:color="auto"/>
        <w:right w:val="none" w:sz="0" w:space="0" w:color="auto"/>
      </w:divBdr>
    </w:div>
    <w:div w:id="694842279">
      <w:bodyDiv w:val="1"/>
      <w:marLeft w:val="0"/>
      <w:marRight w:val="0"/>
      <w:marTop w:val="0"/>
      <w:marBottom w:val="0"/>
      <w:divBdr>
        <w:top w:val="none" w:sz="0" w:space="0" w:color="auto"/>
        <w:left w:val="none" w:sz="0" w:space="0" w:color="auto"/>
        <w:bottom w:val="none" w:sz="0" w:space="0" w:color="auto"/>
        <w:right w:val="none" w:sz="0" w:space="0" w:color="auto"/>
      </w:divBdr>
    </w:div>
    <w:div w:id="696277131">
      <w:bodyDiv w:val="1"/>
      <w:marLeft w:val="0"/>
      <w:marRight w:val="0"/>
      <w:marTop w:val="0"/>
      <w:marBottom w:val="0"/>
      <w:divBdr>
        <w:top w:val="none" w:sz="0" w:space="0" w:color="auto"/>
        <w:left w:val="none" w:sz="0" w:space="0" w:color="auto"/>
        <w:bottom w:val="none" w:sz="0" w:space="0" w:color="auto"/>
        <w:right w:val="none" w:sz="0" w:space="0" w:color="auto"/>
      </w:divBdr>
    </w:div>
    <w:div w:id="716003329">
      <w:bodyDiv w:val="1"/>
      <w:marLeft w:val="0"/>
      <w:marRight w:val="0"/>
      <w:marTop w:val="0"/>
      <w:marBottom w:val="0"/>
      <w:divBdr>
        <w:top w:val="none" w:sz="0" w:space="0" w:color="auto"/>
        <w:left w:val="none" w:sz="0" w:space="0" w:color="auto"/>
        <w:bottom w:val="none" w:sz="0" w:space="0" w:color="auto"/>
        <w:right w:val="none" w:sz="0" w:space="0" w:color="auto"/>
      </w:divBdr>
      <w:divsChild>
        <w:div w:id="1114440297">
          <w:marLeft w:val="0"/>
          <w:marRight w:val="0"/>
          <w:marTop w:val="0"/>
          <w:marBottom w:val="0"/>
          <w:divBdr>
            <w:top w:val="none" w:sz="0" w:space="0" w:color="auto"/>
            <w:left w:val="none" w:sz="0" w:space="0" w:color="auto"/>
            <w:bottom w:val="none" w:sz="0" w:space="0" w:color="auto"/>
            <w:right w:val="none" w:sz="0" w:space="0" w:color="auto"/>
          </w:divBdr>
        </w:div>
        <w:div w:id="1149597139">
          <w:marLeft w:val="0"/>
          <w:marRight w:val="0"/>
          <w:marTop w:val="0"/>
          <w:marBottom w:val="0"/>
          <w:divBdr>
            <w:top w:val="none" w:sz="0" w:space="0" w:color="auto"/>
            <w:left w:val="none" w:sz="0" w:space="0" w:color="auto"/>
            <w:bottom w:val="none" w:sz="0" w:space="0" w:color="auto"/>
            <w:right w:val="none" w:sz="0" w:space="0" w:color="auto"/>
          </w:divBdr>
        </w:div>
        <w:div w:id="1296326103">
          <w:marLeft w:val="0"/>
          <w:marRight w:val="0"/>
          <w:marTop w:val="0"/>
          <w:marBottom w:val="0"/>
          <w:divBdr>
            <w:top w:val="none" w:sz="0" w:space="0" w:color="auto"/>
            <w:left w:val="none" w:sz="0" w:space="0" w:color="auto"/>
            <w:bottom w:val="none" w:sz="0" w:space="0" w:color="auto"/>
            <w:right w:val="none" w:sz="0" w:space="0" w:color="auto"/>
          </w:divBdr>
        </w:div>
        <w:div w:id="1464613847">
          <w:marLeft w:val="0"/>
          <w:marRight w:val="0"/>
          <w:marTop w:val="0"/>
          <w:marBottom w:val="0"/>
          <w:divBdr>
            <w:top w:val="none" w:sz="0" w:space="0" w:color="auto"/>
            <w:left w:val="none" w:sz="0" w:space="0" w:color="auto"/>
            <w:bottom w:val="none" w:sz="0" w:space="0" w:color="auto"/>
            <w:right w:val="none" w:sz="0" w:space="0" w:color="auto"/>
          </w:divBdr>
        </w:div>
        <w:div w:id="1786534089">
          <w:marLeft w:val="0"/>
          <w:marRight w:val="0"/>
          <w:marTop w:val="0"/>
          <w:marBottom w:val="0"/>
          <w:divBdr>
            <w:top w:val="none" w:sz="0" w:space="0" w:color="auto"/>
            <w:left w:val="none" w:sz="0" w:space="0" w:color="auto"/>
            <w:bottom w:val="none" w:sz="0" w:space="0" w:color="auto"/>
            <w:right w:val="none" w:sz="0" w:space="0" w:color="auto"/>
          </w:divBdr>
        </w:div>
        <w:div w:id="2066828528">
          <w:marLeft w:val="0"/>
          <w:marRight w:val="0"/>
          <w:marTop w:val="0"/>
          <w:marBottom w:val="0"/>
          <w:divBdr>
            <w:top w:val="none" w:sz="0" w:space="0" w:color="auto"/>
            <w:left w:val="none" w:sz="0" w:space="0" w:color="auto"/>
            <w:bottom w:val="none" w:sz="0" w:space="0" w:color="auto"/>
            <w:right w:val="none" w:sz="0" w:space="0" w:color="auto"/>
          </w:divBdr>
        </w:div>
      </w:divsChild>
    </w:div>
    <w:div w:id="726802964">
      <w:bodyDiv w:val="1"/>
      <w:marLeft w:val="0"/>
      <w:marRight w:val="0"/>
      <w:marTop w:val="0"/>
      <w:marBottom w:val="0"/>
      <w:divBdr>
        <w:top w:val="none" w:sz="0" w:space="0" w:color="auto"/>
        <w:left w:val="none" w:sz="0" w:space="0" w:color="auto"/>
        <w:bottom w:val="none" w:sz="0" w:space="0" w:color="auto"/>
        <w:right w:val="none" w:sz="0" w:space="0" w:color="auto"/>
      </w:divBdr>
    </w:div>
    <w:div w:id="745106985">
      <w:bodyDiv w:val="1"/>
      <w:marLeft w:val="0"/>
      <w:marRight w:val="0"/>
      <w:marTop w:val="0"/>
      <w:marBottom w:val="0"/>
      <w:divBdr>
        <w:top w:val="none" w:sz="0" w:space="0" w:color="auto"/>
        <w:left w:val="none" w:sz="0" w:space="0" w:color="auto"/>
        <w:bottom w:val="none" w:sz="0" w:space="0" w:color="auto"/>
        <w:right w:val="none" w:sz="0" w:space="0" w:color="auto"/>
      </w:divBdr>
    </w:div>
    <w:div w:id="749351584">
      <w:bodyDiv w:val="1"/>
      <w:marLeft w:val="0"/>
      <w:marRight w:val="0"/>
      <w:marTop w:val="0"/>
      <w:marBottom w:val="0"/>
      <w:divBdr>
        <w:top w:val="none" w:sz="0" w:space="0" w:color="auto"/>
        <w:left w:val="none" w:sz="0" w:space="0" w:color="auto"/>
        <w:bottom w:val="none" w:sz="0" w:space="0" w:color="auto"/>
        <w:right w:val="none" w:sz="0" w:space="0" w:color="auto"/>
      </w:divBdr>
    </w:div>
    <w:div w:id="763454320">
      <w:bodyDiv w:val="1"/>
      <w:marLeft w:val="0"/>
      <w:marRight w:val="0"/>
      <w:marTop w:val="0"/>
      <w:marBottom w:val="0"/>
      <w:divBdr>
        <w:top w:val="none" w:sz="0" w:space="0" w:color="auto"/>
        <w:left w:val="none" w:sz="0" w:space="0" w:color="auto"/>
        <w:bottom w:val="none" w:sz="0" w:space="0" w:color="auto"/>
        <w:right w:val="none" w:sz="0" w:space="0" w:color="auto"/>
      </w:divBdr>
    </w:div>
    <w:div w:id="775441582">
      <w:bodyDiv w:val="1"/>
      <w:marLeft w:val="0"/>
      <w:marRight w:val="0"/>
      <w:marTop w:val="0"/>
      <w:marBottom w:val="0"/>
      <w:divBdr>
        <w:top w:val="none" w:sz="0" w:space="0" w:color="auto"/>
        <w:left w:val="none" w:sz="0" w:space="0" w:color="auto"/>
        <w:bottom w:val="none" w:sz="0" w:space="0" w:color="auto"/>
        <w:right w:val="none" w:sz="0" w:space="0" w:color="auto"/>
      </w:divBdr>
    </w:div>
    <w:div w:id="796263029">
      <w:bodyDiv w:val="1"/>
      <w:marLeft w:val="0"/>
      <w:marRight w:val="0"/>
      <w:marTop w:val="0"/>
      <w:marBottom w:val="0"/>
      <w:divBdr>
        <w:top w:val="none" w:sz="0" w:space="0" w:color="auto"/>
        <w:left w:val="none" w:sz="0" w:space="0" w:color="auto"/>
        <w:bottom w:val="none" w:sz="0" w:space="0" w:color="auto"/>
        <w:right w:val="none" w:sz="0" w:space="0" w:color="auto"/>
      </w:divBdr>
    </w:div>
    <w:div w:id="799959470">
      <w:bodyDiv w:val="1"/>
      <w:marLeft w:val="0"/>
      <w:marRight w:val="0"/>
      <w:marTop w:val="0"/>
      <w:marBottom w:val="0"/>
      <w:divBdr>
        <w:top w:val="none" w:sz="0" w:space="0" w:color="auto"/>
        <w:left w:val="none" w:sz="0" w:space="0" w:color="auto"/>
        <w:bottom w:val="none" w:sz="0" w:space="0" w:color="auto"/>
        <w:right w:val="none" w:sz="0" w:space="0" w:color="auto"/>
      </w:divBdr>
    </w:div>
    <w:div w:id="802188120">
      <w:bodyDiv w:val="1"/>
      <w:marLeft w:val="0"/>
      <w:marRight w:val="0"/>
      <w:marTop w:val="0"/>
      <w:marBottom w:val="0"/>
      <w:divBdr>
        <w:top w:val="none" w:sz="0" w:space="0" w:color="auto"/>
        <w:left w:val="none" w:sz="0" w:space="0" w:color="auto"/>
        <w:bottom w:val="none" w:sz="0" w:space="0" w:color="auto"/>
        <w:right w:val="none" w:sz="0" w:space="0" w:color="auto"/>
      </w:divBdr>
    </w:div>
    <w:div w:id="808546642">
      <w:bodyDiv w:val="1"/>
      <w:marLeft w:val="0"/>
      <w:marRight w:val="0"/>
      <w:marTop w:val="0"/>
      <w:marBottom w:val="0"/>
      <w:divBdr>
        <w:top w:val="none" w:sz="0" w:space="0" w:color="auto"/>
        <w:left w:val="none" w:sz="0" w:space="0" w:color="auto"/>
        <w:bottom w:val="none" w:sz="0" w:space="0" w:color="auto"/>
        <w:right w:val="none" w:sz="0" w:space="0" w:color="auto"/>
      </w:divBdr>
    </w:div>
    <w:div w:id="835733054">
      <w:bodyDiv w:val="1"/>
      <w:marLeft w:val="0"/>
      <w:marRight w:val="0"/>
      <w:marTop w:val="0"/>
      <w:marBottom w:val="0"/>
      <w:divBdr>
        <w:top w:val="none" w:sz="0" w:space="0" w:color="auto"/>
        <w:left w:val="none" w:sz="0" w:space="0" w:color="auto"/>
        <w:bottom w:val="none" w:sz="0" w:space="0" w:color="auto"/>
        <w:right w:val="none" w:sz="0" w:space="0" w:color="auto"/>
      </w:divBdr>
    </w:div>
    <w:div w:id="939412541">
      <w:bodyDiv w:val="1"/>
      <w:marLeft w:val="0"/>
      <w:marRight w:val="0"/>
      <w:marTop w:val="0"/>
      <w:marBottom w:val="0"/>
      <w:divBdr>
        <w:top w:val="none" w:sz="0" w:space="0" w:color="auto"/>
        <w:left w:val="none" w:sz="0" w:space="0" w:color="auto"/>
        <w:bottom w:val="none" w:sz="0" w:space="0" w:color="auto"/>
        <w:right w:val="none" w:sz="0" w:space="0" w:color="auto"/>
      </w:divBdr>
    </w:div>
    <w:div w:id="946739027">
      <w:bodyDiv w:val="1"/>
      <w:marLeft w:val="0"/>
      <w:marRight w:val="0"/>
      <w:marTop w:val="0"/>
      <w:marBottom w:val="0"/>
      <w:divBdr>
        <w:top w:val="none" w:sz="0" w:space="0" w:color="auto"/>
        <w:left w:val="none" w:sz="0" w:space="0" w:color="auto"/>
        <w:bottom w:val="none" w:sz="0" w:space="0" w:color="auto"/>
        <w:right w:val="none" w:sz="0" w:space="0" w:color="auto"/>
      </w:divBdr>
    </w:div>
    <w:div w:id="972909681">
      <w:bodyDiv w:val="1"/>
      <w:marLeft w:val="0"/>
      <w:marRight w:val="0"/>
      <w:marTop w:val="0"/>
      <w:marBottom w:val="0"/>
      <w:divBdr>
        <w:top w:val="none" w:sz="0" w:space="0" w:color="auto"/>
        <w:left w:val="none" w:sz="0" w:space="0" w:color="auto"/>
        <w:bottom w:val="none" w:sz="0" w:space="0" w:color="auto"/>
        <w:right w:val="none" w:sz="0" w:space="0" w:color="auto"/>
      </w:divBdr>
    </w:div>
    <w:div w:id="990208806">
      <w:bodyDiv w:val="1"/>
      <w:marLeft w:val="0"/>
      <w:marRight w:val="0"/>
      <w:marTop w:val="0"/>
      <w:marBottom w:val="0"/>
      <w:divBdr>
        <w:top w:val="none" w:sz="0" w:space="0" w:color="auto"/>
        <w:left w:val="none" w:sz="0" w:space="0" w:color="auto"/>
        <w:bottom w:val="none" w:sz="0" w:space="0" w:color="auto"/>
        <w:right w:val="none" w:sz="0" w:space="0" w:color="auto"/>
      </w:divBdr>
    </w:div>
    <w:div w:id="993609083">
      <w:bodyDiv w:val="1"/>
      <w:marLeft w:val="0"/>
      <w:marRight w:val="0"/>
      <w:marTop w:val="0"/>
      <w:marBottom w:val="0"/>
      <w:divBdr>
        <w:top w:val="none" w:sz="0" w:space="0" w:color="auto"/>
        <w:left w:val="none" w:sz="0" w:space="0" w:color="auto"/>
        <w:bottom w:val="none" w:sz="0" w:space="0" w:color="auto"/>
        <w:right w:val="none" w:sz="0" w:space="0" w:color="auto"/>
      </w:divBdr>
    </w:div>
    <w:div w:id="1040668353">
      <w:bodyDiv w:val="1"/>
      <w:marLeft w:val="0"/>
      <w:marRight w:val="0"/>
      <w:marTop w:val="0"/>
      <w:marBottom w:val="0"/>
      <w:divBdr>
        <w:top w:val="none" w:sz="0" w:space="0" w:color="auto"/>
        <w:left w:val="none" w:sz="0" w:space="0" w:color="auto"/>
        <w:bottom w:val="none" w:sz="0" w:space="0" w:color="auto"/>
        <w:right w:val="none" w:sz="0" w:space="0" w:color="auto"/>
      </w:divBdr>
    </w:div>
    <w:div w:id="1060786556">
      <w:bodyDiv w:val="1"/>
      <w:marLeft w:val="0"/>
      <w:marRight w:val="0"/>
      <w:marTop w:val="0"/>
      <w:marBottom w:val="0"/>
      <w:divBdr>
        <w:top w:val="none" w:sz="0" w:space="0" w:color="auto"/>
        <w:left w:val="none" w:sz="0" w:space="0" w:color="auto"/>
        <w:bottom w:val="none" w:sz="0" w:space="0" w:color="auto"/>
        <w:right w:val="none" w:sz="0" w:space="0" w:color="auto"/>
      </w:divBdr>
    </w:div>
    <w:div w:id="1070079929">
      <w:bodyDiv w:val="1"/>
      <w:marLeft w:val="0"/>
      <w:marRight w:val="0"/>
      <w:marTop w:val="0"/>
      <w:marBottom w:val="0"/>
      <w:divBdr>
        <w:top w:val="none" w:sz="0" w:space="0" w:color="auto"/>
        <w:left w:val="none" w:sz="0" w:space="0" w:color="auto"/>
        <w:bottom w:val="none" w:sz="0" w:space="0" w:color="auto"/>
        <w:right w:val="none" w:sz="0" w:space="0" w:color="auto"/>
      </w:divBdr>
    </w:div>
    <w:div w:id="1088161410">
      <w:bodyDiv w:val="1"/>
      <w:marLeft w:val="0"/>
      <w:marRight w:val="0"/>
      <w:marTop w:val="0"/>
      <w:marBottom w:val="0"/>
      <w:divBdr>
        <w:top w:val="none" w:sz="0" w:space="0" w:color="auto"/>
        <w:left w:val="none" w:sz="0" w:space="0" w:color="auto"/>
        <w:bottom w:val="none" w:sz="0" w:space="0" w:color="auto"/>
        <w:right w:val="none" w:sz="0" w:space="0" w:color="auto"/>
      </w:divBdr>
    </w:div>
    <w:div w:id="1100032539">
      <w:bodyDiv w:val="1"/>
      <w:marLeft w:val="0"/>
      <w:marRight w:val="0"/>
      <w:marTop w:val="0"/>
      <w:marBottom w:val="0"/>
      <w:divBdr>
        <w:top w:val="none" w:sz="0" w:space="0" w:color="auto"/>
        <w:left w:val="none" w:sz="0" w:space="0" w:color="auto"/>
        <w:bottom w:val="none" w:sz="0" w:space="0" w:color="auto"/>
        <w:right w:val="none" w:sz="0" w:space="0" w:color="auto"/>
      </w:divBdr>
    </w:div>
    <w:div w:id="1111130082">
      <w:bodyDiv w:val="1"/>
      <w:marLeft w:val="0"/>
      <w:marRight w:val="0"/>
      <w:marTop w:val="0"/>
      <w:marBottom w:val="0"/>
      <w:divBdr>
        <w:top w:val="none" w:sz="0" w:space="0" w:color="auto"/>
        <w:left w:val="none" w:sz="0" w:space="0" w:color="auto"/>
        <w:bottom w:val="none" w:sz="0" w:space="0" w:color="auto"/>
        <w:right w:val="none" w:sz="0" w:space="0" w:color="auto"/>
      </w:divBdr>
    </w:div>
    <w:div w:id="1132869660">
      <w:bodyDiv w:val="1"/>
      <w:marLeft w:val="0"/>
      <w:marRight w:val="0"/>
      <w:marTop w:val="0"/>
      <w:marBottom w:val="0"/>
      <w:divBdr>
        <w:top w:val="none" w:sz="0" w:space="0" w:color="auto"/>
        <w:left w:val="none" w:sz="0" w:space="0" w:color="auto"/>
        <w:bottom w:val="none" w:sz="0" w:space="0" w:color="auto"/>
        <w:right w:val="none" w:sz="0" w:space="0" w:color="auto"/>
      </w:divBdr>
    </w:div>
    <w:div w:id="1202205313">
      <w:bodyDiv w:val="1"/>
      <w:marLeft w:val="0"/>
      <w:marRight w:val="0"/>
      <w:marTop w:val="0"/>
      <w:marBottom w:val="0"/>
      <w:divBdr>
        <w:top w:val="none" w:sz="0" w:space="0" w:color="auto"/>
        <w:left w:val="none" w:sz="0" w:space="0" w:color="auto"/>
        <w:bottom w:val="none" w:sz="0" w:space="0" w:color="auto"/>
        <w:right w:val="none" w:sz="0" w:space="0" w:color="auto"/>
      </w:divBdr>
    </w:div>
    <w:div w:id="1221096641">
      <w:bodyDiv w:val="1"/>
      <w:marLeft w:val="0"/>
      <w:marRight w:val="0"/>
      <w:marTop w:val="0"/>
      <w:marBottom w:val="0"/>
      <w:divBdr>
        <w:top w:val="none" w:sz="0" w:space="0" w:color="auto"/>
        <w:left w:val="none" w:sz="0" w:space="0" w:color="auto"/>
        <w:bottom w:val="none" w:sz="0" w:space="0" w:color="auto"/>
        <w:right w:val="none" w:sz="0" w:space="0" w:color="auto"/>
      </w:divBdr>
    </w:div>
    <w:div w:id="1267033800">
      <w:bodyDiv w:val="1"/>
      <w:marLeft w:val="0"/>
      <w:marRight w:val="0"/>
      <w:marTop w:val="0"/>
      <w:marBottom w:val="0"/>
      <w:divBdr>
        <w:top w:val="none" w:sz="0" w:space="0" w:color="auto"/>
        <w:left w:val="none" w:sz="0" w:space="0" w:color="auto"/>
        <w:bottom w:val="none" w:sz="0" w:space="0" w:color="auto"/>
        <w:right w:val="none" w:sz="0" w:space="0" w:color="auto"/>
      </w:divBdr>
    </w:div>
    <w:div w:id="1282148010">
      <w:bodyDiv w:val="1"/>
      <w:marLeft w:val="0"/>
      <w:marRight w:val="0"/>
      <w:marTop w:val="0"/>
      <w:marBottom w:val="0"/>
      <w:divBdr>
        <w:top w:val="none" w:sz="0" w:space="0" w:color="auto"/>
        <w:left w:val="none" w:sz="0" w:space="0" w:color="auto"/>
        <w:bottom w:val="none" w:sz="0" w:space="0" w:color="auto"/>
        <w:right w:val="none" w:sz="0" w:space="0" w:color="auto"/>
      </w:divBdr>
    </w:div>
    <w:div w:id="1286934351">
      <w:bodyDiv w:val="1"/>
      <w:marLeft w:val="0"/>
      <w:marRight w:val="0"/>
      <w:marTop w:val="0"/>
      <w:marBottom w:val="0"/>
      <w:divBdr>
        <w:top w:val="none" w:sz="0" w:space="0" w:color="auto"/>
        <w:left w:val="none" w:sz="0" w:space="0" w:color="auto"/>
        <w:bottom w:val="none" w:sz="0" w:space="0" w:color="auto"/>
        <w:right w:val="none" w:sz="0" w:space="0" w:color="auto"/>
      </w:divBdr>
    </w:div>
    <w:div w:id="1288007977">
      <w:bodyDiv w:val="1"/>
      <w:marLeft w:val="0"/>
      <w:marRight w:val="0"/>
      <w:marTop w:val="0"/>
      <w:marBottom w:val="0"/>
      <w:divBdr>
        <w:top w:val="none" w:sz="0" w:space="0" w:color="auto"/>
        <w:left w:val="none" w:sz="0" w:space="0" w:color="auto"/>
        <w:bottom w:val="none" w:sz="0" w:space="0" w:color="auto"/>
        <w:right w:val="none" w:sz="0" w:space="0" w:color="auto"/>
      </w:divBdr>
    </w:div>
    <w:div w:id="1290697978">
      <w:bodyDiv w:val="1"/>
      <w:marLeft w:val="0"/>
      <w:marRight w:val="0"/>
      <w:marTop w:val="0"/>
      <w:marBottom w:val="0"/>
      <w:divBdr>
        <w:top w:val="none" w:sz="0" w:space="0" w:color="auto"/>
        <w:left w:val="none" w:sz="0" w:space="0" w:color="auto"/>
        <w:bottom w:val="none" w:sz="0" w:space="0" w:color="auto"/>
        <w:right w:val="none" w:sz="0" w:space="0" w:color="auto"/>
      </w:divBdr>
      <w:divsChild>
        <w:div w:id="1365253764">
          <w:marLeft w:val="547"/>
          <w:marRight w:val="0"/>
          <w:marTop w:val="0"/>
          <w:marBottom w:val="0"/>
          <w:divBdr>
            <w:top w:val="none" w:sz="0" w:space="0" w:color="auto"/>
            <w:left w:val="none" w:sz="0" w:space="0" w:color="auto"/>
            <w:bottom w:val="none" w:sz="0" w:space="0" w:color="auto"/>
            <w:right w:val="none" w:sz="0" w:space="0" w:color="auto"/>
          </w:divBdr>
        </w:div>
      </w:divsChild>
    </w:div>
    <w:div w:id="1296643830">
      <w:bodyDiv w:val="1"/>
      <w:marLeft w:val="0"/>
      <w:marRight w:val="0"/>
      <w:marTop w:val="0"/>
      <w:marBottom w:val="0"/>
      <w:divBdr>
        <w:top w:val="none" w:sz="0" w:space="0" w:color="auto"/>
        <w:left w:val="none" w:sz="0" w:space="0" w:color="auto"/>
        <w:bottom w:val="none" w:sz="0" w:space="0" w:color="auto"/>
        <w:right w:val="none" w:sz="0" w:space="0" w:color="auto"/>
      </w:divBdr>
    </w:div>
    <w:div w:id="1382946670">
      <w:bodyDiv w:val="1"/>
      <w:marLeft w:val="0"/>
      <w:marRight w:val="0"/>
      <w:marTop w:val="0"/>
      <w:marBottom w:val="0"/>
      <w:divBdr>
        <w:top w:val="none" w:sz="0" w:space="0" w:color="auto"/>
        <w:left w:val="none" w:sz="0" w:space="0" w:color="auto"/>
        <w:bottom w:val="none" w:sz="0" w:space="0" w:color="auto"/>
        <w:right w:val="none" w:sz="0" w:space="0" w:color="auto"/>
      </w:divBdr>
    </w:div>
    <w:div w:id="1387486098">
      <w:bodyDiv w:val="1"/>
      <w:marLeft w:val="0"/>
      <w:marRight w:val="0"/>
      <w:marTop w:val="0"/>
      <w:marBottom w:val="0"/>
      <w:divBdr>
        <w:top w:val="none" w:sz="0" w:space="0" w:color="auto"/>
        <w:left w:val="none" w:sz="0" w:space="0" w:color="auto"/>
        <w:bottom w:val="none" w:sz="0" w:space="0" w:color="auto"/>
        <w:right w:val="none" w:sz="0" w:space="0" w:color="auto"/>
      </w:divBdr>
    </w:div>
    <w:div w:id="1429618556">
      <w:bodyDiv w:val="1"/>
      <w:marLeft w:val="0"/>
      <w:marRight w:val="0"/>
      <w:marTop w:val="0"/>
      <w:marBottom w:val="0"/>
      <w:divBdr>
        <w:top w:val="none" w:sz="0" w:space="0" w:color="auto"/>
        <w:left w:val="none" w:sz="0" w:space="0" w:color="auto"/>
        <w:bottom w:val="none" w:sz="0" w:space="0" w:color="auto"/>
        <w:right w:val="none" w:sz="0" w:space="0" w:color="auto"/>
      </w:divBdr>
    </w:div>
    <w:div w:id="1430806703">
      <w:bodyDiv w:val="1"/>
      <w:marLeft w:val="0"/>
      <w:marRight w:val="0"/>
      <w:marTop w:val="0"/>
      <w:marBottom w:val="0"/>
      <w:divBdr>
        <w:top w:val="none" w:sz="0" w:space="0" w:color="auto"/>
        <w:left w:val="none" w:sz="0" w:space="0" w:color="auto"/>
        <w:bottom w:val="none" w:sz="0" w:space="0" w:color="auto"/>
        <w:right w:val="none" w:sz="0" w:space="0" w:color="auto"/>
      </w:divBdr>
    </w:div>
    <w:div w:id="1497719920">
      <w:bodyDiv w:val="1"/>
      <w:marLeft w:val="0"/>
      <w:marRight w:val="0"/>
      <w:marTop w:val="0"/>
      <w:marBottom w:val="0"/>
      <w:divBdr>
        <w:top w:val="none" w:sz="0" w:space="0" w:color="auto"/>
        <w:left w:val="none" w:sz="0" w:space="0" w:color="auto"/>
        <w:bottom w:val="none" w:sz="0" w:space="0" w:color="auto"/>
        <w:right w:val="none" w:sz="0" w:space="0" w:color="auto"/>
      </w:divBdr>
    </w:div>
    <w:div w:id="1526553713">
      <w:bodyDiv w:val="1"/>
      <w:marLeft w:val="0"/>
      <w:marRight w:val="0"/>
      <w:marTop w:val="0"/>
      <w:marBottom w:val="0"/>
      <w:divBdr>
        <w:top w:val="none" w:sz="0" w:space="0" w:color="auto"/>
        <w:left w:val="none" w:sz="0" w:space="0" w:color="auto"/>
        <w:bottom w:val="none" w:sz="0" w:space="0" w:color="auto"/>
        <w:right w:val="none" w:sz="0" w:space="0" w:color="auto"/>
      </w:divBdr>
    </w:div>
    <w:div w:id="1546942959">
      <w:bodyDiv w:val="1"/>
      <w:marLeft w:val="0"/>
      <w:marRight w:val="0"/>
      <w:marTop w:val="0"/>
      <w:marBottom w:val="0"/>
      <w:divBdr>
        <w:top w:val="none" w:sz="0" w:space="0" w:color="auto"/>
        <w:left w:val="none" w:sz="0" w:space="0" w:color="auto"/>
        <w:bottom w:val="none" w:sz="0" w:space="0" w:color="auto"/>
        <w:right w:val="none" w:sz="0" w:space="0" w:color="auto"/>
      </w:divBdr>
    </w:div>
    <w:div w:id="1559051545">
      <w:bodyDiv w:val="1"/>
      <w:marLeft w:val="0"/>
      <w:marRight w:val="0"/>
      <w:marTop w:val="0"/>
      <w:marBottom w:val="0"/>
      <w:divBdr>
        <w:top w:val="none" w:sz="0" w:space="0" w:color="auto"/>
        <w:left w:val="none" w:sz="0" w:space="0" w:color="auto"/>
        <w:bottom w:val="none" w:sz="0" w:space="0" w:color="auto"/>
        <w:right w:val="none" w:sz="0" w:space="0" w:color="auto"/>
      </w:divBdr>
    </w:div>
    <w:div w:id="1610579634">
      <w:bodyDiv w:val="1"/>
      <w:marLeft w:val="0"/>
      <w:marRight w:val="0"/>
      <w:marTop w:val="0"/>
      <w:marBottom w:val="0"/>
      <w:divBdr>
        <w:top w:val="none" w:sz="0" w:space="0" w:color="auto"/>
        <w:left w:val="none" w:sz="0" w:space="0" w:color="auto"/>
        <w:bottom w:val="none" w:sz="0" w:space="0" w:color="auto"/>
        <w:right w:val="none" w:sz="0" w:space="0" w:color="auto"/>
      </w:divBdr>
    </w:div>
    <w:div w:id="1636645280">
      <w:bodyDiv w:val="1"/>
      <w:marLeft w:val="0"/>
      <w:marRight w:val="0"/>
      <w:marTop w:val="0"/>
      <w:marBottom w:val="0"/>
      <w:divBdr>
        <w:top w:val="none" w:sz="0" w:space="0" w:color="auto"/>
        <w:left w:val="none" w:sz="0" w:space="0" w:color="auto"/>
        <w:bottom w:val="none" w:sz="0" w:space="0" w:color="auto"/>
        <w:right w:val="none" w:sz="0" w:space="0" w:color="auto"/>
      </w:divBdr>
    </w:div>
    <w:div w:id="1645741605">
      <w:bodyDiv w:val="1"/>
      <w:marLeft w:val="0"/>
      <w:marRight w:val="0"/>
      <w:marTop w:val="0"/>
      <w:marBottom w:val="0"/>
      <w:divBdr>
        <w:top w:val="none" w:sz="0" w:space="0" w:color="auto"/>
        <w:left w:val="none" w:sz="0" w:space="0" w:color="auto"/>
        <w:bottom w:val="none" w:sz="0" w:space="0" w:color="auto"/>
        <w:right w:val="none" w:sz="0" w:space="0" w:color="auto"/>
      </w:divBdr>
    </w:div>
    <w:div w:id="1649703072">
      <w:bodyDiv w:val="1"/>
      <w:marLeft w:val="0"/>
      <w:marRight w:val="0"/>
      <w:marTop w:val="0"/>
      <w:marBottom w:val="0"/>
      <w:divBdr>
        <w:top w:val="none" w:sz="0" w:space="0" w:color="auto"/>
        <w:left w:val="none" w:sz="0" w:space="0" w:color="auto"/>
        <w:bottom w:val="none" w:sz="0" w:space="0" w:color="auto"/>
        <w:right w:val="none" w:sz="0" w:space="0" w:color="auto"/>
      </w:divBdr>
    </w:div>
    <w:div w:id="1656450335">
      <w:bodyDiv w:val="1"/>
      <w:marLeft w:val="0"/>
      <w:marRight w:val="0"/>
      <w:marTop w:val="0"/>
      <w:marBottom w:val="0"/>
      <w:divBdr>
        <w:top w:val="none" w:sz="0" w:space="0" w:color="auto"/>
        <w:left w:val="none" w:sz="0" w:space="0" w:color="auto"/>
        <w:bottom w:val="none" w:sz="0" w:space="0" w:color="auto"/>
        <w:right w:val="none" w:sz="0" w:space="0" w:color="auto"/>
      </w:divBdr>
    </w:div>
    <w:div w:id="1661346411">
      <w:bodyDiv w:val="1"/>
      <w:marLeft w:val="0"/>
      <w:marRight w:val="0"/>
      <w:marTop w:val="0"/>
      <w:marBottom w:val="0"/>
      <w:divBdr>
        <w:top w:val="none" w:sz="0" w:space="0" w:color="auto"/>
        <w:left w:val="none" w:sz="0" w:space="0" w:color="auto"/>
        <w:bottom w:val="none" w:sz="0" w:space="0" w:color="auto"/>
        <w:right w:val="none" w:sz="0" w:space="0" w:color="auto"/>
      </w:divBdr>
    </w:div>
    <w:div w:id="1677153862">
      <w:bodyDiv w:val="1"/>
      <w:marLeft w:val="0"/>
      <w:marRight w:val="0"/>
      <w:marTop w:val="0"/>
      <w:marBottom w:val="0"/>
      <w:divBdr>
        <w:top w:val="none" w:sz="0" w:space="0" w:color="auto"/>
        <w:left w:val="none" w:sz="0" w:space="0" w:color="auto"/>
        <w:bottom w:val="none" w:sz="0" w:space="0" w:color="auto"/>
        <w:right w:val="none" w:sz="0" w:space="0" w:color="auto"/>
      </w:divBdr>
    </w:div>
    <w:div w:id="1688941868">
      <w:bodyDiv w:val="1"/>
      <w:marLeft w:val="0"/>
      <w:marRight w:val="0"/>
      <w:marTop w:val="0"/>
      <w:marBottom w:val="0"/>
      <w:divBdr>
        <w:top w:val="none" w:sz="0" w:space="0" w:color="auto"/>
        <w:left w:val="none" w:sz="0" w:space="0" w:color="auto"/>
        <w:bottom w:val="none" w:sz="0" w:space="0" w:color="auto"/>
        <w:right w:val="none" w:sz="0" w:space="0" w:color="auto"/>
      </w:divBdr>
    </w:div>
    <w:div w:id="1693190426">
      <w:bodyDiv w:val="1"/>
      <w:marLeft w:val="0"/>
      <w:marRight w:val="0"/>
      <w:marTop w:val="0"/>
      <w:marBottom w:val="0"/>
      <w:divBdr>
        <w:top w:val="none" w:sz="0" w:space="0" w:color="auto"/>
        <w:left w:val="none" w:sz="0" w:space="0" w:color="auto"/>
        <w:bottom w:val="none" w:sz="0" w:space="0" w:color="auto"/>
        <w:right w:val="none" w:sz="0" w:space="0" w:color="auto"/>
      </w:divBdr>
    </w:div>
    <w:div w:id="1715618842">
      <w:bodyDiv w:val="1"/>
      <w:marLeft w:val="0"/>
      <w:marRight w:val="0"/>
      <w:marTop w:val="0"/>
      <w:marBottom w:val="0"/>
      <w:divBdr>
        <w:top w:val="none" w:sz="0" w:space="0" w:color="auto"/>
        <w:left w:val="none" w:sz="0" w:space="0" w:color="auto"/>
        <w:bottom w:val="none" w:sz="0" w:space="0" w:color="auto"/>
        <w:right w:val="none" w:sz="0" w:space="0" w:color="auto"/>
      </w:divBdr>
    </w:div>
    <w:div w:id="1722896750">
      <w:bodyDiv w:val="1"/>
      <w:marLeft w:val="0"/>
      <w:marRight w:val="0"/>
      <w:marTop w:val="0"/>
      <w:marBottom w:val="0"/>
      <w:divBdr>
        <w:top w:val="none" w:sz="0" w:space="0" w:color="auto"/>
        <w:left w:val="none" w:sz="0" w:space="0" w:color="auto"/>
        <w:bottom w:val="none" w:sz="0" w:space="0" w:color="auto"/>
        <w:right w:val="none" w:sz="0" w:space="0" w:color="auto"/>
      </w:divBdr>
    </w:div>
    <w:div w:id="1735738313">
      <w:bodyDiv w:val="1"/>
      <w:marLeft w:val="0"/>
      <w:marRight w:val="0"/>
      <w:marTop w:val="0"/>
      <w:marBottom w:val="0"/>
      <w:divBdr>
        <w:top w:val="none" w:sz="0" w:space="0" w:color="auto"/>
        <w:left w:val="none" w:sz="0" w:space="0" w:color="auto"/>
        <w:bottom w:val="none" w:sz="0" w:space="0" w:color="auto"/>
        <w:right w:val="none" w:sz="0" w:space="0" w:color="auto"/>
      </w:divBdr>
    </w:div>
    <w:div w:id="1759520794">
      <w:bodyDiv w:val="1"/>
      <w:marLeft w:val="0"/>
      <w:marRight w:val="0"/>
      <w:marTop w:val="0"/>
      <w:marBottom w:val="0"/>
      <w:divBdr>
        <w:top w:val="none" w:sz="0" w:space="0" w:color="auto"/>
        <w:left w:val="none" w:sz="0" w:space="0" w:color="auto"/>
        <w:bottom w:val="none" w:sz="0" w:space="0" w:color="auto"/>
        <w:right w:val="none" w:sz="0" w:space="0" w:color="auto"/>
      </w:divBdr>
    </w:div>
    <w:div w:id="1764257473">
      <w:bodyDiv w:val="1"/>
      <w:marLeft w:val="0"/>
      <w:marRight w:val="0"/>
      <w:marTop w:val="0"/>
      <w:marBottom w:val="0"/>
      <w:divBdr>
        <w:top w:val="none" w:sz="0" w:space="0" w:color="auto"/>
        <w:left w:val="none" w:sz="0" w:space="0" w:color="auto"/>
        <w:bottom w:val="none" w:sz="0" w:space="0" w:color="auto"/>
        <w:right w:val="none" w:sz="0" w:space="0" w:color="auto"/>
      </w:divBdr>
    </w:div>
    <w:div w:id="1790584455">
      <w:bodyDiv w:val="1"/>
      <w:marLeft w:val="0"/>
      <w:marRight w:val="0"/>
      <w:marTop w:val="0"/>
      <w:marBottom w:val="0"/>
      <w:divBdr>
        <w:top w:val="none" w:sz="0" w:space="0" w:color="auto"/>
        <w:left w:val="none" w:sz="0" w:space="0" w:color="auto"/>
        <w:bottom w:val="none" w:sz="0" w:space="0" w:color="auto"/>
        <w:right w:val="none" w:sz="0" w:space="0" w:color="auto"/>
      </w:divBdr>
    </w:div>
    <w:div w:id="1808817485">
      <w:bodyDiv w:val="1"/>
      <w:marLeft w:val="0"/>
      <w:marRight w:val="0"/>
      <w:marTop w:val="0"/>
      <w:marBottom w:val="0"/>
      <w:divBdr>
        <w:top w:val="none" w:sz="0" w:space="0" w:color="auto"/>
        <w:left w:val="none" w:sz="0" w:space="0" w:color="auto"/>
        <w:bottom w:val="none" w:sz="0" w:space="0" w:color="auto"/>
        <w:right w:val="none" w:sz="0" w:space="0" w:color="auto"/>
      </w:divBdr>
    </w:div>
    <w:div w:id="1812286650">
      <w:bodyDiv w:val="1"/>
      <w:marLeft w:val="0"/>
      <w:marRight w:val="0"/>
      <w:marTop w:val="0"/>
      <w:marBottom w:val="0"/>
      <w:divBdr>
        <w:top w:val="none" w:sz="0" w:space="0" w:color="auto"/>
        <w:left w:val="none" w:sz="0" w:space="0" w:color="auto"/>
        <w:bottom w:val="none" w:sz="0" w:space="0" w:color="auto"/>
        <w:right w:val="none" w:sz="0" w:space="0" w:color="auto"/>
      </w:divBdr>
    </w:div>
    <w:div w:id="1854758889">
      <w:bodyDiv w:val="1"/>
      <w:marLeft w:val="0"/>
      <w:marRight w:val="0"/>
      <w:marTop w:val="0"/>
      <w:marBottom w:val="0"/>
      <w:divBdr>
        <w:top w:val="none" w:sz="0" w:space="0" w:color="auto"/>
        <w:left w:val="none" w:sz="0" w:space="0" w:color="auto"/>
        <w:bottom w:val="none" w:sz="0" w:space="0" w:color="auto"/>
        <w:right w:val="none" w:sz="0" w:space="0" w:color="auto"/>
      </w:divBdr>
    </w:div>
    <w:div w:id="1864829325">
      <w:bodyDiv w:val="1"/>
      <w:marLeft w:val="0"/>
      <w:marRight w:val="0"/>
      <w:marTop w:val="0"/>
      <w:marBottom w:val="0"/>
      <w:divBdr>
        <w:top w:val="none" w:sz="0" w:space="0" w:color="auto"/>
        <w:left w:val="none" w:sz="0" w:space="0" w:color="auto"/>
        <w:bottom w:val="none" w:sz="0" w:space="0" w:color="auto"/>
        <w:right w:val="none" w:sz="0" w:space="0" w:color="auto"/>
      </w:divBdr>
    </w:div>
    <w:div w:id="1882745750">
      <w:bodyDiv w:val="1"/>
      <w:marLeft w:val="0"/>
      <w:marRight w:val="0"/>
      <w:marTop w:val="0"/>
      <w:marBottom w:val="0"/>
      <w:divBdr>
        <w:top w:val="none" w:sz="0" w:space="0" w:color="auto"/>
        <w:left w:val="none" w:sz="0" w:space="0" w:color="auto"/>
        <w:bottom w:val="none" w:sz="0" w:space="0" w:color="auto"/>
        <w:right w:val="none" w:sz="0" w:space="0" w:color="auto"/>
      </w:divBdr>
    </w:div>
    <w:div w:id="1907839686">
      <w:bodyDiv w:val="1"/>
      <w:marLeft w:val="0"/>
      <w:marRight w:val="0"/>
      <w:marTop w:val="0"/>
      <w:marBottom w:val="0"/>
      <w:divBdr>
        <w:top w:val="none" w:sz="0" w:space="0" w:color="auto"/>
        <w:left w:val="none" w:sz="0" w:space="0" w:color="auto"/>
        <w:bottom w:val="none" w:sz="0" w:space="0" w:color="auto"/>
        <w:right w:val="none" w:sz="0" w:space="0" w:color="auto"/>
      </w:divBdr>
    </w:div>
    <w:div w:id="1926642970">
      <w:bodyDiv w:val="1"/>
      <w:marLeft w:val="0"/>
      <w:marRight w:val="0"/>
      <w:marTop w:val="0"/>
      <w:marBottom w:val="0"/>
      <w:divBdr>
        <w:top w:val="none" w:sz="0" w:space="0" w:color="auto"/>
        <w:left w:val="none" w:sz="0" w:space="0" w:color="auto"/>
        <w:bottom w:val="none" w:sz="0" w:space="0" w:color="auto"/>
        <w:right w:val="none" w:sz="0" w:space="0" w:color="auto"/>
      </w:divBdr>
    </w:div>
    <w:div w:id="1931545583">
      <w:bodyDiv w:val="1"/>
      <w:marLeft w:val="0"/>
      <w:marRight w:val="0"/>
      <w:marTop w:val="0"/>
      <w:marBottom w:val="0"/>
      <w:divBdr>
        <w:top w:val="none" w:sz="0" w:space="0" w:color="auto"/>
        <w:left w:val="none" w:sz="0" w:space="0" w:color="auto"/>
        <w:bottom w:val="none" w:sz="0" w:space="0" w:color="auto"/>
        <w:right w:val="none" w:sz="0" w:space="0" w:color="auto"/>
      </w:divBdr>
    </w:div>
    <w:div w:id="1942178674">
      <w:bodyDiv w:val="1"/>
      <w:marLeft w:val="0"/>
      <w:marRight w:val="0"/>
      <w:marTop w:val="0"/>
      <w:marBottom w:val="0"/>
      <w:divBdr>
        <w:top w:val="none" w:sz="0" w:space="0" w:color="auto"/>
        <w:left w:val="none" w:sz="0" w:space="0" w:color="auto"/>
        <w:bottom w:val="none" w:sz="0" w:space="0" w:color="auto"/>
        <w:right w:val="none" w:sz="0" w:space="0" w:color="auto"/>
      </w:divBdr>
    </w:div>
    <w:div w:id="1958832618">
      <w:bodyDiv w:val="1"/>
      <w:marLeft w:val="0"/>
      <w:marRight w:val="0"/>
      <w:marTop w:val="0"/>
      <w:marBottom w:val="0"/>
      <w:divBdr>
        <w:top w:val="none" w:sz="0" w:space="0" w:color="auto"/>
        <w:left w:val="none" w:sz="0" w:space="0" w:color="auto"/>
        <w:bottom w:val="none" w:sz="0" w:space="0" w:color="auto"/>
        <w:right w:val="none" w:sz="0" w:space="0" w:color="auto"/>
      </w:divBdr>
      <w:divsChild>
        <w:div w:id="554048981">
          <w:marLeft w:val="360"/>
          <w:marRight w:val="0"/>
          <w:marTop w:val="0"/>
          <w:marBottom w:val="0"/>
          <w:divBdr>
            <w:top w:val="none" w:sz="0" w:space="0" w:color="auto"/>
            <w:left w:val="none" w:sz="0" w:space="0" w:color="auto"/>
            <w:bottom w:val="none" w:sz="0" w:space="0" w:color="auto"/>
            <w:right w:val="none" w:sz="0" w:space="0" w:color="auto"/>
          </w:divBdr>
        </w:div>
      </w:divsChild>
    </w:div>
    <w:div w:id="1963801986">
      <w:bodyDiv w:val="1"/>
      <w:marLeft w:val="0"/>
      <w:marRight w:val="0"/>
      <w:marTop w:val="0"/>
      <w:marBottom w:val="0"/>
      <w:divBdr>
        <w:top w:val="none" w:sz="0" w:space="0" w:color="auto"/>
        <w:left w:val="none" w:sz="0" w:space="0" w:color="auto"/>
        <w:bottom w:val="none" w:sz="0" w:space="0" w:color="auto"/>
        <w:right w:val="none" w:sz="0" w:space="0" w:color="auto"/>
      </w:divBdr>
    </w:div>
    <w:div w:id="1988707077">
      <w:bodyDiv w:val="1"/>
      <w:marLeft w:val="0"/>
      <w:marRight w:val="0"/>
      <w:marTop w:val="0"/>
      <w:marBottom w:val="0"/>
      <w:divBdr>
        <w:top w:val="none" w:sz="0" w:space="0" w:color="auto"/>
        <w:left w:val="none" w:sz="0" w:space="0" w:color="auto"/>
        <w:bottom w:val="none" w:sz="0" w:space="0" w:color="auto"/>
        <w:right w:val="none" w:sz="0" w:space="0" w:color="auto"/>
      </w:divBdr>
    </w:div>
    <w:div w:id="1990205168">
      <w:bodyDiv w:val="1"/>
      <w:marLeft w:val="0"/>
      <w:marRight w:val="0"/>
      <w:marTop w:val="0"/>
      <w:marBottom w:val="0"/>
      <w:divBdr>
        <w:top w:val="none" w:sz="0" w:space="0" w:color="auto"/>
        <w:left w:val="none" w:sz="0" w:space="0" w:color="auto"/>
        <w:bottom w:val="none" w:sz="0" w:space="0" w:color="auto"/>
        <w:right w:val="none" w:sz="0" w:space="0" w:color="auto"/>
      </w:divBdr>
    </w:div>
    <w:div w:id="2000572070">
      <w:bodyDiv w:val="1"/>
      <w:marLeft w:val="0"/>
      <w:marRight w:val="0"/>
      <w:marTop w:val="0"/>
      <w:marBottom w:val="0"/>
      <w:divBdr>
        <w:top w:val="none" w:sz="0" w:space="0" w:color="auto"/>
        <w:left w:val="none" w:sz="0" w:space="0" w:color="auto"/>
        <w:bottom w:val="none" w:sz="0" w:space="0" w:color="auto"/>
        <w:right w:val="none" w:sz="0" w:space="0" w:color="auto"/>
      </w:divBdr>
    </w:div>
    <w:div w:id="2019699767">
      <w:bodyDiv w:val="1"/>
      <w:marLeft w:val="0"/>
      <w:marRight w:val="0"/>
      <w:marTop w:val="0"/>
      <w:marBottom w:val="0"/>
      <w:divBdr>
        <w:top w:val="none" w:sz="0" w:space="0" w:color="auto"/>
        <w:left w:val="none" w:sz="0" w:space="0" w:color="auto"/>
        <w:bottom w:val="none" w:sz="0" w:space="0" w:color="auto"/>
        <w:right w:val="none" w:sz="0" w:space="0" w:color="auto"/>
      </w:divBdr>
    </w:div>
    <w:div w:id="2033189438">
      <w:bodyDiv w:val="1"/>
      <w:marLeft w:val="0"/>
      <w:marRight w:val="0"/>
      <w:marTop w:val="0"/>
      <w:marBottom w:val="0"/>
      <w:divBdr>
        <w:top w:val="none" w:sz="0" w:space="0" w:color="auto"/>
        <w:left w:val="none" w:sz="0" w:space="0" w:color="auto"/>
        <w:bottom w:val="none" w:sz="0" w:space="0" w:color="auto"/>
        <w:right w:val="none" w:sz="0" w:space="0" w:color="auto"/>
      </w:divBdr>
    </w:div>
    <w:div w:id="2033529173">
      <w:bodyDiv w:val="1"/>
      <w:marLeft w:val="0"/>
      <w:marRight w:val="0"/>
      <w:marTop w:val="0"/>
      <w:marBottom w:val="0"/>
      <w:divBdr>
        <w:top w:val="none" w:sz="0" w:space="0" w:color="auto"/>
        <w:left w:val="none" w:sz="0" w:space="0" w:color="auto"/>
        <w:bottom w:val="none" w:sz="0" w:space="0" w:color="auto"/>
        <w:right w:val="none" w:sz="0" w:space="0" w:color="auto"/>
      </w:divBdr>
      <w:divsChild>
        <w:div w:id="400371868">
          <w:marLeft w:val="0"/>
          <w:marRight w:val="0"/>
          <w:marTop w:val="0"/>
          <w:marBottom w:val="0"/>
          <w:divBdr>
            <w:top w:val="none" w:sz="0" w:space="0" w:color="auto"/>
            <w:left w:val="none" w:sz="0" w:space="0" w:color="auto"/>
            <w:bottom w:val="none" w:sz="0" w:space="0" w:color="auto"/>
            <w:right w:val="none" w:sz="0" w:space="0" w:color="auto"/>
          </w:divBdr>
        </w:div>
        <w:div w:id="703561297">
          <w:marLeft w:val="0"/>
          <w:marRight w:val="0"/>
          <w:marTop w:val="0"/>
          <w:marBottom w:val="0"/>
          <w:divBdr>
            <w:top w:val="none" w:sz="0" w:space="0" w:color="auto"/>
            <w:left w:val="none" w:sz="0" w:space="0" w:color="auto"/>
            <w:bottom w:val="none" w:sz="0" w:space="0" w:color="auto"/>
            <w:right w:val="none" w:sz="0" w:space="0" w:color="auto"/>
          </w:divBdr>
        </w:div>
      </w:divsChild>
    </w:div>
    <w:div w:id="2062825258">
      <w:bodyDiv w:val="1"/>
      <w:marLeft w:val="0"/>
      <w:marRight w:val="0"/>
      <w:marTop w:val="0"/>
      <w:marBottom w:val="0"/>
      <w:divBdr>
        <w:top w:val="none" w:sz="0" w:space="0" w:color="auto"/>
        <w:left w:val="none" w:sz="0" w:space="0" w:color="auto"/>
        <w:bottom w:val="none" w:sz="0" w:space="0" w:color="auto"/>
        <w:right w:val="none" w:sz="0" w:space="0" w:color="auto"/>
      </w:divBdr>
    </w:div>
    <w:div w:id="2135170239">
      <w:bodyDiv w:val="1"/>
      <w:marLeft w:val="0"/>
      <w:marRight w:val="0"/>
      <w:marTop w:val="0"/>
      <w:marBottom w:val="0"/>
      <w:divBdr>
        <w:top w:val="none" w:sz="0" w:space="0" w:color="auto"/>
        <w:left w:val="none" w:sz="0" w:space="0" w:color="auto"/>
        <w:bottom w:val="none" w:sz="0" w:space="0" w:color="auto"/>
        <w:right w:val="none" w:sz="0" w:space="0" w:color="auto"/>
      </w:divBdr>
    </w:div>
    <w:div w:id="2143185138">
      <w:bodyDiv w:val="1"/>
      <w:marLeft w:val="0"/>
      <w:marRight w:val="0"/>
      <w:marTop w:val="0"/>
      <w:marBottom w:val="0"/>
      <w:divBdr>
        <w:top w:val="none" w:sz="0" w:space="0" w:color="auto"/>
        <w:left w:val="none" w:sz="0" w:space="0" w:color="auto"/>
        <w:bottom w:val="none" w:sz="0" w:space="0" w:color="auto"/>
        <w:right w:val="none" w:sz="0" w:space="0" w:color="auto"/>
      </w:divBdr>
      <w:divsChild>
        <w:div w:id="86582779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5.png"/><Relationship Id="rId39" Type="http://schemas.openxmlformats.org/officeDocument/2006/relationships/header" Target="header11.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image" Target="media/image13.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6.xml"/><Relationship Id="rId25" Type="http://schemas.openxmlformats.org/officeDocument/2006/relationships/oleObject" Target="embeddings/oleObject1.bin"/><Relationship Id="rId33" Type="http://schemas.openxmlformats.org/officeDocument/2006/relationships/image" Target="media/image12.png"/><Relationship Id="rId38" Type="http://schemas.openxmlformats.org/officeDocument/2006/relationships/header" Target="header10.xml"/><Relationship Id="rId46"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image" Target="media/image8.wmf"/><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4.wmf"/><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footer" Target="footer6.xm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3.jpeg"/><Relationship Id="rId28" Type="http://schemas.openxmlformats.org/officeDocument/2006/relationships/image" Target="media/image7.wmf"/><Relationship Id="rId36"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image" Target="media/image6.png"/><Relationship Id="rId30" Type="http://schemas.openxmlformats.org/officeDocument/2006/relationships/image" Target="media/image9.jpeg"/><Relationship Id="rId35" Type="http://schemas.openxmlformats.org/officeDocument/2006/relationships/image" Target="media/image14.png"/><Relationship Id="rId43" Type="http://schemas.openxmlformats.org/officeDocument/2006/relationships/theme" Target="theme/theme1.xml"/><Relationship Id="rId48"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61953-EA40-4653-834B-878B981BC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84</Pages>
  <Words>29585</Words>
  <Characters>17901</Characters>
  <Application>Microsoft Office Word</Application>
  <DocSecurity>0</DocSecurity>
  <Lines>149</Lines>
  <Paragraphs>94</Paragraphs>
  <ScaleCrop>false</ScaleCrop>
  <HeadingPairs>
    <vt:vector size="2" baseType="variant">
      <vt:variant>
        <vt:lpstr>Title</vt:lpstr>
      </vt:variant>
      <vt:variant>
        <vt:i4>1</vt:i4>
      </vt:variant>
    </vt:vector>
  </HeadingPairs>
  <TitlesOfParts>
    <vt:vector size="1" baseType="lpstr">
      <vt:lpstr>教育研究所碩士班研究生手冊目錄</vt:lpstr>
    </vt:vector>
  </TitlesOfParts>
  <Company/>
  <LinksUpToDate>false</LinksUpToDate>
  <CharactersWithSpaces>47392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教育研究所碩士班研究生手冊目錄</dc:title>
  <dc:creator>lhes</dc:creator>
  <cp:lastModifiedBy>PC00</cp:lastModifiedBy>
  <cp:revision>5</cp:revision>
  <cp:lastPrinted>2018-11-28T07:44:00Z</cp:lastPrinted>
  <dcterms:created xsi:type="dcterms:W3CDTF">2018-12-27T10:51:00Z</dcterms:created>
  <dcterms:modified xsi:type="dcterms:W3CDTF">2018-12-27T13:20:00Z</dcterms:modified>
</cp:coreProperties>
</file>