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FF9DC1" w14:textId="6EC9DCC4" w:rsidR="002A2B17" w:rsidRDefault="002A2B17" w:rsidP="002A2B1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A2B17">
        <w:rPr>
          <w:rFonts w:ascii="Times New Roman" w:eastAsia="Times New Roman" w:hAnsi="Times New Roman" w:cs="Times New Roman"/>
          <w:b/>
          <w:bCs/>
          <w:kern w:val="0"/>
          <w:sz w:val="27"/>
          <w:szCs w:val="27"/>
          <w14:ligatures w14:val="none"/>
        </w:rPr>
        <w:drawing>
          <wp:inline distT="0" distB="0" distL="0" distR="0" wp14:anchorId="51273D9E" wp14:editId="51713AE9">
            <wp:extent cx="5943600" cy="3329305"/>
            <wp:effectExtent l="0" t="0" r="0" b="4445"/>
            <wp:docPr id="7052633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263345" name=""/>
                    <pic:cNvPicPr/>
                  </pic:nvPicPr>
                  <pic:blipFill>
                    <a:blip r:embed="rId5"/>
                    <a:stretch>
                      <a:fillRect/>
                    </a:stretch>
                  </pic:blipFill>
                  <pic:spPr>
                    <a:xfrm>
                      <a:off x="0" y="0"/>
                      <a:ext cx="5943600" cy="3329305"/>
                    </a:xfrm>
                    <a:prstGeom prst="rect">
                      <a:avLst/>
                    </a:prstGeom>
                  </pic:spPr>
                </pic:pic>
              </a:graphicData>
            </a:graphic>
          </wp:inline>
        </w:drawing>
      </w:r>
    </w:p>
    <w:p w14:paraId="2A23F297" w14:textId="77777777" w:rsidR="002A2B17" w:rsidRDefault="002A2B17" w:rsidP="002A2B1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6B4B81AB" w14:textId="28FD04D0" w:rsidR="002A2B17" w:rsidRPr="002A2B17" w:rsidRDefault="002A2B17" w:rsidP="002A2B1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A2B17">
        <w:rPr>
          <w:rFonts w:ascii="Times New Roman" w:eastAsia="Times New Roman" w:hAnsi="Times New Roman" w:cs="Times New Roman"/>
          <w:b/>
          <w:bCs/>
          <w:kern w:val="0"/>
          <w:sz w:val="27"/>
          <w:szCs w:val="27"/>
          <w14:ligatures w14:val="none"/>
        </w:rPr>
        <w:t xml:space="preserve">What is a </w:t>
      </w:r>
      <w:proofErr w:type="spellStart"/>
      <w:r w:rsidRPr="002A2B17">
        <w:rPr>
          <w:rFonts w:ascii="Times New Roman" w:eastAsia="Times New Roman" w:hAnsi="Times New Roman" w:cs="Times New Roman"/>
          <w:b/>
          <w:bCs/>
          <w:kern w:val="0"/>
          <w:sz w:val="27"/>
          <w:szCs w:val="27"/>
          <w14:ligatures w14:val="none"/>
        </w:rPr>
        <w:t>Catplot</w:t>
      </w:r>
      <w:proofErr w:type="spellEnd"/>
      <w:r w:rsidR="00306088">
        <w:rPr>
          <w:rFonts w:ascii="Times New Roman" w:eastAsia="Times New Roman" w:hAnsi="Times New Roman" w:cs="Times New Roman"/>
          <w:b/>
          <w:bCs/>
          <w:kern w:val="0"/>
          <w:sz w:val="27"/>
          <w:szCs w:val="27"/>
          <w14:ligatures w14:val="none"/>
        </w:rPr>
        <w:t xml:space="preserve"> or Categorical plot</w:t>
      </w:r>
      <w:r w:rsidRPr="002A2B17">
        <w:rPr>
          <w:rFonts w:ascii="Times New Roman" w:eastAsia="Times New Roman" w:hAnsi="Times New Roman" w:cs="Times New Roman"/>
          <w:b/>
          <w:bCs/>
          <w:kern w:val="0"/>
          <w:sz w:val="27"/>
          <w:szCs w:val="27"/>
          <w14:ligatures w14:val="none"/>
        </w:rPr>
        <w:t>?</w:t>
      </w:r>
    </w:p>
    <w:p w14:paraId="4ABA7994" w14:textId="0A704D6C" w:rsidR="002A2B17" w:rsidRPr="002A2B17" w:rsidRDefault="00306088" w:rsidP="002A2B17">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Pr>
          <w:rFonts w:ascii="Times New Roman" w:eastAsia="Times New Roman" w:hAnsi="Times New Roman" w:cs="Times New Roman"/>
          <w:kern w:val="0"/>
          <w:sz w:val="24"/>
          <w:szCs w:val="24"/>
          <w14:ligatures w14:val="none"/>
        </w:rPr>
        <w:t>Catplot</w:t>
      </w:r>
      <w:proofErr w:type="spellEnd"/>
      <w:r>
        <w:rPr>
          <w:rFonts w:ascii="Times New Roman" w:eastAsia="Times New Roman" w:hAnsi="Times New Roman" w:cs="Times New Roman"/>
          <w:kern w:val="0"/>
          <w:sz w:val="24"/>
          <w:szCs w:val="24"/>
          <w14:ligatures w14:val="none"/>
        </w:rPr>
        <w:t xml:space="preserve"> </w:t>
      </w:r>
      <w:r w:rsidR="002A2B17" w:rsidRPr="002A2B17">
        <w:rPr>
          <w:rFonts w:ascii="Times New Roman" w:eastAsia="Times New Roman" w:hAnsi="Times New Roman" w:cs="Times New Roman"/>
          <w:kern w:val="0"/>
          <w:sz w:val="24"/>
          <w:szCs w:val="24"/>
          <w14:ligatures w14:val="none"/>
        </w:rPr>
        <w:t xml:space="preserve">in Seaborn is a versatile function that allows you to create different types of plots that display relationships between a categorical variable and one or more numerical variables. It can create plots like bar plots, violin plots, box plots, etc., depending on the </w:t>
      </w:r>
      <w:r w:rsidR="002A2B17" w:rsidRPr="002A2B17">
        <w:rPr>
          <w:rFonts w:ascii="Courier New" w:eastAsia="Times New Roman" w:hAnsi="Courier New" w:cs="Courier New"/>
          <w:kern w:val="0"/>
          <w:sz w:val="20"/>
          <w:szCs w:val="20"/>
          <w14:ligatures w14:val="none"/>
        </w:rPr>
        <w:t>kind</w:t>
      </w:r>
      <w:r w:rsidR="002A2B17" w:rsidRPr="002A2B17">
        <w:rPr>
          <w:rFonts w:ascii="Times New Roman" w:eastAsia="Times New Roman" w:hAnsi="Times New Roman" w:cs="Times New Roman"/>
          <w:kern w:val="0"/>
          <w:sz w:val="24"/>
          <w:szCs w:val="24"/>
          <w14:ligatures w14:val="none"/>
        </w:rPr>
        <w:t xml:space="preserve"> parameter. In this case, the plot type specified is a "violin" plot, which shows the distribution of data across different categories.</w:t>
      </w:r>
    </w:p>
    <w:p w14:paraId="6ED6F15D" w14:textId="77777777" w:rsidR="002A2B17" w:rsidRPr="002A2B17" w:rsidRDefault="002A2B17" w:rsidP="002A2B1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A2B17">
        <w:rPr>
          <w:rFonts w:ascii="Times New Roman" w:eastAsia="Times New Roman" w:hAnsi="Times New Roman" w:cs="Times New Roman"/>
          <w:b/>
          <w:bCs/>
          <w:kern w:val="0"/>
          <w:sz w:val="27"/>
          <w:szCs w:val="27"/>
          <w14:ligatures w14:val="none"/>
        </w:rPr>
        <w:t xml:space="preserve">Interpretation of the Provided </w:t>
      </w:r>
      <w:proofErr w:type="spellStart"/>
      <w:r w:rsidRPr="002A2B17">
        <w:rPr>
          <w:rFonts w:ascii="Times New Roman" w:eastAsia="Times New Roman" w:hAnsi="Times New Roman" w:cs="Times New Roman"/>
          <w:b/>
          <w:bCs/>
          <w:kern w:val="0"/>
          <w:sz w:val="27"/>
          <w:szCs w:val="27"/>
          <w14:ligatures w14:val="none"/>
        </w:rPr>
        <w:t>Catplot</w:t>
      </w:r>
      <w:proofErr w:type="spellEnd"/>
      <w:r w:rsidRPr="002A2B17">
        <w:rPr>
          <w:rFonts w:ascii="Times New Roman" w:eastAsia="Times New Roman" w:hAnsi="Times New Roman" w:cs="Times New Roman"/>
          <w:b/>
          <w:bCs/>
          <w:kern w:val="0"/>
          <w:sz w:val="27"/>
          <w:szCs w:val="27"/>
          <w14:ligatures w14:val="none"/>
        </w:rPr>
        <w:t>:</w:t>
      </w:r>
    </w:p>
    <w:p w14:paraId="46F66B61" w14:textId="77777777" w:rsidR="002A2B17" w:rsidRPr="002A2B17" w:rsidRDefault="002A2B17" w:rsidP="002A2B17">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A2B17">
        <w:rPr>
          <w:rFonts w:ascii="Times New Roman" w:eastAsia="Times New Roman" w:hAnsi="Times New Roman" w:cs="Times New Roman"/>
          <w:b/>
          <w:bCs/>
          <w:kern w:val="0"/>
          <w:sz w:val="24"/>
          <w:szCs w:val="24"/>
          <w14:ligatures w14:val="none"/>
        </w:rPr>
        <w:t>Axes</w:t>
      </w:r>
      <w:r w:rsidRPr="002A2B17">
        <w:rPr>
          <w:rFonts w:ascii="Times New Roman" w:eastAsia="Times New Roman" w:hAnsi="Times New Roman" w:cs="Times New Roman"/>
          <w:kern w:val="0"/>
          <w:sz w:val="24"/>
          <w:szCs w:val="24"/>
          <w14:ligatures w14:val="none"/>
        </w:rPr>
        <w:t>:</w:t>
      </w:r>
    </w:p>
    <w:p w14:paraId="768245F8" w14:textId="77777777" w:rsidR="002A2B17" w:rsidRPr="002A2B17" w:rsidRDefault="002A2B17" w:rsidP="002A2B17">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A2B17">
        <w:rPr>
          <w:rFonts w:ascii="Times New Roman" w:eastAsia="Times New Roman" w:hAnsi="Times New Roman" w:cs="Times New Roman"/>
          <w:b/>
          <w:bCs/>
          <w:kern w:val="0"/>
          <w:sz w:val="24"/>
          <w:szCs w:val="24"/>
          <w14:ligatures w14:val="none"/>
        </w:rPr>
        <w:t>x-axis (</w:t>
      </w:r>
      <w:r w:rsidRPr="002A2B17">
        <w:rPr>
          <w:rFonts w:ascii="Courier New" w:eastAsia="Times New Roman" w:hAnsi="Courier New" w:cs="Courier New"/>
          <w:b/>
          <w:bCs/>
          <w:kern w:val="0"/>
          <w:sz w:val="20"/>
          <w:szCs w:val="20"/>
          <w14:ligatures w14:val="none"/>
        </w:rPr>
        <w:t>time</w:t>
      </w:r>
      <w:r w:rsidRPr="002A2B17">
        <w:rPr>
          <w:rFonts w:ascii="Times New Roman" w:eastAsia="Times New Roman" w:hAnsi="Times New Roman" w:cs="Times New Roman"/>
          <w:b/>
          <w:bCs/>
          <w:kern w:val="0"/>
          <w:sz w:val="24"/>
          <w:szCs w:val="24"/>
          <w14:ligatures w14:val="none"/>
        </w:rPr>
        <w:t>)</w:t>
      </w:r>
      <w:r w:rsidRPr="002A2B17">
        <w:rPr>
          <w:rFonts w:ascii="Times New Roman" w:eastAsia="Times New Roman" w:hAnsi="Times New Roman" w:cs="Times New Roman"/>
          <w:kern w:val="0"/>
          <w:sz w:val="24"/>
          <w:szCs w:val="24"/>
          <w14:ligatures w14:val="none"/>
        </w:rPr>
        <w:t xml:space="preserve">: Represents the duration of exercise, with </w:t>
      </w:r>
      <w:proofErr w:type="gramStart"/>
      <w:r w:rsidRPr="002A2B17">
        <w:rPr>
          <w:rFonts w:ascii="Times New Roman" w:eastAsia="Times New Roman" w:hAnsi="Times New Roman" w:cs="Times New Roman"/>
          <w:kern w:val="0"/>
          <w:sz w:val="24"/>
          <w:szCs w:val="24"/>
          <w14:ligatures w14:val="none"/>
        </w:rPr>
        <w:t>three time</w:t>
      </w:r>
      <w:proofErr w:type="gramEnd"/>
      <w:r w:rsidRPr="002A2B17">
        <w:rPr>
          <w:rFonts w:ascii="Times New Roman" w:eastAsia="Times New Roman" w:hAnsi="Times New Roman" w:cs="Times New Roman"/>
          <w:kern w:val="0"/>
          <w:sz w:val="24"/>
          <w:szCs w:val="24"/>
          <w14:ligatures w14:val="none"/>
        </w:rPr>
        <w:t xml:space="preserve"> intervals: 1 minute, 15 minutes, and 30 minutes.</w:t>
      </w:r>
    </w:p>
    <w:p w14:paraId="7EC34436" w14:textId="77777777" w:rsidR="002A2B17" w:rsidRPr="002A2B17" w:rsidRDefault="002A2B17" w:rsidP="002A2B17">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A2B17">
        <w:rPr>
          <w:rFonts w:ascii="Times New Roman" w:eastAsia="Times New Roman" w:hAnsi="Times New Roman" w:cs="Times New Roman"/>
          <w:b/>
          <w:bCs/>
          <w:kern w:val="0"/>
          <w:sz w:val="24"/>
          <w:szCs w:val="24"/>
          <w14:ligatures w14:val="none"/>
        </w:rPr>
        <w:t>y-axis (</w:t>
      </w:r>
      <w:r w:rsidRPr="002A2B17">
        <w:rPr>
          <w:rFonts w:ascii="Courier New" w:eastAsia="Times New Roman" w:hAnsi="Courier New" w:cs="Courier New"/>
          <w:b/>
          <w:bCs/>
          <w:kern w:val="0"/>
          <w:sz w:val="20"/>
          <w:szCs w:val="20"/>
          <w14:ligatures w14:val="none"/>
        </w:rPr>
        <w:t>pulse</w:t>
      </w:r>
      <w:r w:rsidRPr="002A2B17">
        <w:rPr>
          <w:rFonts w:ascii="Times New Roman" w:eastAsia="Times New Roman" w:hAnsi="Times New Roman" w:cs="Times New Roman"/>
          <w:b/>
          <w:bCs/>
          <w:kern w:val="0"/>
          <w:sz w:val="24"/>
          <w:szCs w:val="24"/>
          <w14:ligatures w14:val="none"/>
        </w:rPr>
        <w:t>)</w:t>
      </w:r>
      <w:r w:rsidRPr="002A2B17">
        <w:rPr>
          <w:rFonts w:ascii="Times New Roman" w:eastAsia="Times New Roman" w:hAnsi="Times New Roman" w:cs="Times New Roman"/>
          <w:kern w:val="0"/>
          <w:sz w:val="24"/>
          <w:szCs w:val="24"/>
          <w14:ligatures w14:val="none"/>
        </w:rPr>
        <w:t>: Represents the pulse rate of individuals after exercise.</w:t>
      </w:r>
    </w:p>
    <w:p w14:paraId="241CB50B" w14:textId="77777777" w:rsidR="002A2B17" w:rsidRPr="002A2B17" w:rsidRDefault="002A2B17" w:rsidP="002A2B17">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A2B17">
        <w:rPr>
          <w:rFonts w:ascii="Times New Roman" w:eastAsia="Times New Roman" w:hAnsi="Times New Roman" w:cs="Times New Roman"/>
          <w:b/>
          <w:bCs/>
          <w:kern w:val="0"/>
          <w:sz w:val="24"/>
          <w:szCs w:val="24"/>
          <w14:ligatures w14:val="none"/>
        </w:rPr>
        <w:t>Columns (</w:t>
      </w:r>
      <w:r w:rsidRPr="002A2B17">
        <w:rPr>
          <w:rFonts w:ascii="Courier New" w:eastAsia="Times New Roman" w:hAnsi="Courier New" w:cs="Courier New"/>
          <w:b/>
          <w:bCs/>
          <w:kern w:val="0"/>
          <w:sz w:val="20"/>
          <w:szCs w:val="20"/>
          <w14:ligatures w14:val="none"/>
        </w:rPr>
        <w:t>diet</w:t>
      </w:r>
      <w:r w:rsidRPr="002A2B17">
        <w:rPr>
          <w:rFonts w:ascii="Times New Roman" w:eastAsia="Times New Roman" w:hAnsi="Times New Roman" w:cs="Times New Roman"/>
          <w:b/>
          <w:bCs/>
          <w:kern w:val="0"/>
          <w:sz w:val="24"/>
          <w:szCs w:val="24"/>
          <w14:ligatures w14:val="none"/>
        </w:rPr>
        <w:t>)</w:t>
      </w:r>
      <w:r w:rsidRPr="002A2B17">
        <w:rPr>
          <w:rFonts w:ascii="Times New Roman" w:eastAsia="Times New Roman" w:hAnsi="Times New Roman" w:cs="Times New Roman"/>
          <w:kern w:val="0"/>
          <w:sz w:val="24"/>
          <w:szCs w:val="24"/>
          <w14:ligatures w14:val="none"/>
        </w:rPr>
        <w:t>:</w:t>
      </w:r>
    </w:p>
    <w:p w14:paraId="7C5A3059" w14:textId="77777777" w:rsidR="002A2B17" w:rsidRPr="002A2B17" w:rsidRDefault="002A2B17" w:rsidP="002A2B17">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A2B17">
        <w:rPr>
          <w:rFonts w:ascii="Times New Roman" w:eastAsia="Times New Roman" w:hAnsi="Times New Roman" w:cs="Times New Roman"/>
          <w:kern w:val="0"/>
          <w:sz w:val="24"/>
          <w:szCs w:val="24"/>
          <w14:ligatures w14:val="none"/>
        </w:rPr>
        <w:t xml:space="preserve">The plot is divided into two panels based on the </w:t>
      </w:r>
      <w:r w:rsidRPr="002A2B17">
        <w:rPr>
          <w:rFonts w:ascii="Courier New" w:eastAsia="Times New Roman" w:hAnsi="Courier New" w:cs="Courier New"/>
          <w:kern w:val="0"/>
          <w:sz w:val="20"/>
          <w:szCs w:val="20"/>
          <w14:ligatures w14:val="none"/>
        </w:rPr>
        <w:t>diet</w:t>
      </w:r>
      <w:r w:rsidRPr="002A2B17">
        <w:rPr>
          <w:rFonts w:ascii="Times New Roman" w:eastAsia="Times New Roman" w:hAnsi="Times New Roman" w:cs="Times New Roman"/>
          <w:kern w:val="0"/>
          <w:sz w:val="24"/>
          <w:szCs w:val="24"/>
          <w14:ligatures w14:val="none"/>
        </w:rPr>
        <w:t xml:space="preserve"> variable, showing data for "no fat" and "low fat" diets.</w:t>
      </w:r>
    </w:p>
    <w:p w14:paraId="2AFDBFDE" w14:textId="77777777" w:rsidR="002A2B17" w:rsidRPr="002A2B17" w:rsidRDefault="002A2B17" w:rsidP="002A2B17">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A2B17">
        <w:rPr>
          <w:rFonts w:ascii="Times New Roman" w:eastAsia="Times New Roman" w:hAnsi="Times New Roman" w:cs="Times New Roman"/>
          <w:b/>
          <w:bCs/>
          <w:kern w:val="0"/>
          <w:sz w:val="24"/>
          <w:szCs w:val="24"/>
          <w14:ligatures w14:val="none"/>
        </w:rPr>
        <w:t>Colors (</w:t>
      </w:r>
      <w:r w:rsidRPr="002A2B17">
        <w:rPr>
          <w:rFonts w:ascii="Courier New" w:eastAsia="Times New Roman" w:hAnsi="Courier New" w:cs="Courier New"/>
          <w:b/>
          <w:bCs/>
          <w:kern w:val="0"/>
          <w:sz w:val="20"/>
          <w:szCs w:val="20"/>
          <w14:ligatures w14:val="none"/>
        </w:rPr>
        <w:t>kind</w:t>
      </w:r>
      <w:r w:rsidRPr="002A2B17">
        <w:rPr>
          <w:rFonts w:ascii="Times New Roman" w:eastAsia="Times New Roman" w:hAnsi="Times New Roman" w:cs="Times New Roman"/>
          <w:b/>
          <w:bCs/>
          <w:kern w:val="0"/>
          <w:sz w:val="24"/>
          <w:szCs w:val="24"/>
          <w14:ligatures w14:val="none"/>
        </w:rPr>
        <w:t>)</w:t>
      </w:r>
      <w:r w:rsidRPr="002A2B17">
        <w:rPr>
          <w:rFonts w:ascii="Times New Roman" w:eastAsia="Times New Roman" w:hAnsi="Times New Roman" w:cs="Times New Roman"/>
          <w:kern w:val="0"/>
          <w:sz w:val="24"/>
          <w:szCs w:val="24"/>
          <w14:ligatures w14:val="none"/>
        </w:rPr>
        <w:t>:</w:t>
      </w:r>
    </w:p>
    <w:p w14:paraId="63B67319" w14:textId="77777777" w:rsidR="002A2B17" w:rsidRPr="002A2B17" w:rsidRDefault="002A2B17" w:rsidP="002A2B17">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A2B17">
        <w:rPr>
          <w:rFonts w:ascii="Times New Roman" w:eastAsia="Times New Roman" w:hAnsi="Times New Roman" w:cs="Times New Roman"/>
          <w:kern w:val="0"/>
          <w:sz w:val="24"/>
          <w:szCs w:val="24"/>
          <w14:ligatures w14:val="none"/>
        </w:rPr>
        <w:t>The plot uses different colors to represent different types of exercises: blue for "rest," orange for "walking," and green for "running."</w:t>
      </w:r>
    </w:p>
    <w:p w14:paraId="696A82E9" w14:textId="77777777" w:rsidR="002A2B17" w:rsidRPr="002A2B17" w:rsidRDefault="002A2B17" w:rsidP="002A2B17">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A2B17">
        <w:rPr>
          <w:rFonts w:ascii="Times New Roman" w:eastAsia="Times New Roman" w:hAnsi="Times New Roman" w:cs="Times New Roman"/>
          <w:b/>
          <w:bCs/>
          <w:kern w:val="0"/>
          <w:sz w:val="24"/>
          <w:szCs w:val="24"/>
          <w14:ligatures w14:val="none"/>
        </w:rPr>
        <w:t>Violin Plot</w:t>
      </w:r>
      <w:r w:rsidRPr="002A2B17">
        <w:rPr>
          <w:rFonts w:ascii="Times New Roman" w:eastAsia="Times New Roman" w:hAnsi="Times New Roman" w:cs="Times New Roman"/>
          <w:kern w:val="0"/>
          <w:sz w:val="24"/>
          <w:szCs w:val="24"/>
          <w14:ligatures w14:val="none"/>
        </w:rPr>
        <w:t>:</w:t>
      </w:r>
    </w:p>
    <w:p w14:paraId="362D1603" w14:textId="77777777" w:rsidR="002A2B17" w:rsidRPr="002A2B17" w:rsidRDefault="002A2B17" w:rsidP="002A2B17">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A2B17">
        <w:rPr>
          <w:rFonts w:ascii="Times New Roman" w:eastAsia="Times New Roman" w:hAnsi="Times New Roman" w:cs="Times New Roman"/>
          <w:kern w:val="0"/>
          <w:sz w:val="24"/>
          <w:szCs w:val="24"/>
          <w14:ligatures w14:val="none"/>
        </w:rPr>
        <w:t xml:space="preserve">Each "violin" shape represents the distribution of pulse rates for a particular combination of </w:t>
      </w:r>
      <w:r w:rsidRPr="002A2B17">
        <w:rPr>
          <w:rFonts w:ascii="Courier New" w:eastAsia="Times New Roman" w:hAnsi="Courier New" w:cs="Courier New"/>
          <w:kern w:val="0"/>
          <w:sz w:val="20"/>
          <w:szCs w:val="20"/>
          <w14:ligatures w14:val="none"/>
        </w:rPr>
        <w:t>time</w:t>
      </w:r>
      <w:r w:rsidRPr="002A2B17">
        <w:rPr>
          <w:rFonts w:ascii="Times New Roman" w:eastAsia="Times New Roman" w:hAnsi="Times New Roman" w:cs="Times New Roman"/>
          <w:kern w:val="0"/>
          <w:sz w:val="24"/>
          <w:szCs w:val="24"/>
          <w14:ligatures w14:val="none"/>
        </w:rPr>
        <w:t xml:space="preserve">, </w:t>
      </w:r>
      <w:r w:rsidRPr="002A2B17">
        <w:rPr>
          <w:rFonts w:ascii="Courier New" w:eastAsia="Times New Roman" w:hAnsi="Courier New" w:cs="Courier New"/>
          <w:kern w:val="0"/>
          <w:sz w:val="20"/>
          <w:szCs w:val="20"/>
          <w14:ligatures w14:val="none"/>
        </w:rPr>
        <w:t>kind</w:t>
      </w:r>
      <w:r w:rsidRPr="002A2B17">
        <w:rPr>
          <w:rFonts w:ascii="Times New Roman" w:eastAsia="Times New Roman" w:hAnsi="Times New Roman" w:cs="Times New Roman"/>
          <w:kern w:val="0"/>
          <w:sz w:val="24"/>
          <w:szCs w:val="24"/>
          <w14:ligatures w14:val="none"/>
        </w:rPr>
        <w:t xml:space="preserve">, and </w:t>
      </w:r>
      <w:r w:rsidRPr="002A2B17">
        <w:rPr>
          <w:rFonts w:ascii="Courier New" w:eastAsia="Times New Roman" w:hAnsi="Courier New" w:cs="Courier New"/>
          <w:kern w:val="0"/>
          <w:sz w:val="20"/>
          <w:szCs w:val="20"/>
          <w14:ligatures w14:val="none"/>
        </w:rPr>
        <w:t>diet</w:t>
      </w:r>
      <w:r w:rsidRPr="002A2B17">
        <w:rPr>
          <w:rFonts w:ascii="Times New Roman" w:eastAsia="Times New Roman" w:hAnsi="Times New Roman" w:cs="Times New Roman"/>
          <w:kern w:val="0"/>
          <w:sz w:val="24"/>
          <w:szCs w:val="24"/>
          <w14:ligatures w14:val="none"/>
        </w:rPr>
        <w:t>.</w:t>
      </w:r>
    </w:p>
    <w:p w14:paraId="7AB2441B" w14:textId="77777777" w:rsidR="002A2B17" w:rsidRPr="002A2B17" w:rsidRDefault="002A2B17" w:rsidP="002A2B17">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A2B17">
        <w:rPr>
          <w:rFonts w:ascii="Times New Roman" w:eastAsia="Times New Roman" w:hAnsi="Times New Roman" w:cs="Times New Roman"/>
          <w:kern w:val="0"/>
          <w:sz w:val="24"/>
          <w:szCs w:val="24"/>
          <w14:ligatures w14:val="none"/>
        </w:rPr>
        <w:lastRenderedPageBreak/>
        <w:t>The width of each violin represents the density of data points at different pulse rates. The black bar inside each violin shows the interquartile range (IQR), and the white dot represents the median pulse rate.</w:t>
      </w:r>
    </w:p>
    <w:p w14:paraId="23EBC9E7" w14:textId="77777777" w:rsidR="002A2B17" w:rsidRPr="002A2B17" w:rsidRDefault="002A2B17" w:rsidP="002A2B1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A2B17">
        <w:rPr>
          <w:rFonts w:ascii="Times New Roman" w:eastAsia="Times New Roman" w:hAnsi="Times New Roman" w:cs="Times New Roman"/>
          <w:b/>
          <w:bCs/>
          <w:kern w:val="0"/>
          <w:sz w:val="27"/>
          <w:szCs w:val="27"/>
          <w14:ligatures w14:val="none"/>
        </w:rPr>
        <w:t>Key Observations:</w:t>
      </w:r>
    </w:p>
    <w:p w14:paraId="27AD73C4" w14:textId="77777777" w:rsidR="002A2B17" w:rsidRPr="002A2B17" w:rsidRDefault="002A2B17" w:rsidP="002A2B17">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A2B17">
        <w:rPr>
          <w:rFonts w:ascii="Times New Roman" w:eastAsia="Times New Roman" w:hAnsi="Times New Roman" w:cs="Times New Roman"/>
          <w:b/>
          <w:bCs/>
          <w:kern w:val="0"/>
          <w:sz w:val="24"/>
          <w:szCs w:val="24"/>
          <w14:ligatures w14:val="none"/>
        </w:rPr>
        <w:t>Diet and Pulse Rate</w:t>
      </w:r>
      <w:r w:rsidRPr="002A2B17">
        <w:rPr>
          <w:rFonts w:ascii="Times New Roman" w:eastAsia="Times New Roman" w:hAnsi="Times New Roman" w:cs="Times New Roman"/>
          <w:kern w:val="0"/>
          <w:sz w:val="24"/>
          <w:szCs w:val="24"/>
          <w14:ligatures w14:val="none"/>
        </w:rPr>
        <w:t>:</w:t>
      </w:r>
    </w:p>
    <w:p w14:paraId="443EFFAB" w14:textId="77777777" w:rsidR="002A2B17" w:rsidRPr="002A2B17" w:rsidRDefault="002A2B17" w:rsidP="002A2B17">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A2B17">
        <w:rPr>
          <w:rFonts w:ascii="Times New Roman" w:eastAsia="Times New Roman" w:hAnsi="Times New Roman" w:cs="Times New Roman"/>
          <w:kern w:val="0"/>
          <w:sz w:val="24"/>
          <w:szCs w:val="24"/>
          <w14:ligatures w14:val="none"/>
        </w:rPr>
        <w:t>Both "no fat" and "low fat" diets show similar trends in pulse rate across different exercise types and durations.</w:t>
      </w:r>
    </w:p>
    <w:p w14:paraId="3FE31851" w14:textId="77777777" w:rsidR="002A2B17" w:rsidRPr="002A2B17" w:rsidRDefault="002A2B17" w:rsidP="002A2B17">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A2B17">
        <w:rPr>
          <w:rFonts w:ascii="Times New Roman" w:eastAsia="Times New Roman" w:hAnsi="Times New Roman" w:cs="Times New Roman"/>
          <w:b/>
          <w:bCs/>
          <w:kern w:val="0"/>
          <w:sz w:val="24"/>
          <w:szCs w:val="24"/>
          <w14:ligatures w14:val="none"/>
        </w:rPr>
        <w:t>Effect of Exercise Duration</w:t>
      </w:r>
      <w:r w:rsidRPr="002A2B17">
        <w:rPr>
          <w:rFonts w:ascii="Times New Roman" w:eastAsia="Times New Roman" w:hAnsi="Times New Roman" w:cs="Times New Roman"/>
          <w:kern w:val="0"/>
          <w:sz w:val="24"/>
          <w:szCs w:val="24"/>
          <w14:ligatures w14:val="none"/>
        </w:rPr>
        <w:t>:</w:t>
      </w:r>
    </w:p>
    <w:p w14:paraId="0628A310" w14:textId="77777777" w:rsidR="002A2B17" w:rsidRPr="002A2B17" w:rsidRDefault="002A2B17" w:rsidP="002A2B17">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A2B17">
        <w:rPr>
          <w:rFonts w:ascii="Times New Roman" w:eastAsia="Times New Roman" w:hAnsi="Times New Roman" w:cs="Times New Roman"/>
          <w:kern w:val="0"/>
          <w:sz w:val="24"/>
          <w:szCs w:val="24"/>
          <w14:ligatures w14:val="none"/>
        </w:rPr>
        <w:t>As the exercise duration increases from 1 minute to 30 minutes, pulse rates generally increase, especially for more intense exercises like running.</w:t>
      </w:r>
    </w:p>
    <w:p w14:paraId="600442CD" w14:textId="77777777" w:rsidR="002A2B17" w:rsidRPr="002A2B17" w:rsidRDefault="002A2B17" w:rsidP="002A2B17">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A2B17">
        <w:rPr>
          <w:rFonts w:ascii="Times New Roman" w:eastAsia="Times New Roman" w:hAnsi="Times New Roman" w:cs="Times New Roman"/>
          <w:kern w:val="0"/>
          <w:sz w:val="24"/>
          <w:szCs w:val="24"/>
          <w14:ligatures w14:val="none"/>
        </w:rPr>
        <w:t>For "rest," pulse rates remain fairly constant across all time intervals, showing narrow violins, indicating less variability.</w:t>
      </w:r>
    </w:p>
    <w:p w14:paraId="1E838FD6" w14:textId="77777777" w:rsidR="002A2B17" w:rsidRPr="002A2B17" w:rsidRDefault="002A2B17" w:rsidP="002A2B17">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A2B17">
        <w:rPr>
          <w:rFonts w:ascii="Times New Roman" w:eastAsia="Times New Roman" w:hAnsi="Times New Roman" w:cs="Times New Roman"/>
          <w:b/>
          <w:bCs/>
          <w:kern w:val="0"/>
          <w:sz w:val="24"/>
          <w:szCs w:val="24"/>
          <w14:ligatures w14:val="none"/>
        </w:rPr>
        <w:t>Exercise Type</w:t>
      </w:r>
      <w:r w:rsidRPr="002A2B17">
        <w:rPr>
          <w:rFonts w:ascii="Times New Roman" w:eastAsia="Times New Roman" w:hAnsi="Times New Roman" w:cs="Times New Roman"/>
          <w:kern w:val="0"/>
          <w:sz w:val="24"/>
          <w:szCs w:val="24"/>
          <w14:ligatures w14:val="none"/>
        </w:rPr>
        <w:t>:</w:t>
      </w:r>
    </w:p>
    <w:p w14:paraId="3831C4A8" w14:textId="77777777" w:rsidR="002A2B17" w:rsidRPr="002A2B17" w:rsidRDefault="002A2B17" w:rsidP="002A2B17">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A2B17">
        <w:rPr>
          <w:rFonts w:ascii="Times New Roman" w:eastAsia="Times New Roman" w:hAnsi="Times New Roman" w:cs="Times New Roman"/>
          <w:b/>
          <w:bCs/>
          <w:kern w:val="0"/>
          <w:sz w:val="24"/>
          <w:szCs w:val="24"/>
          <w14:ligatures w14:val="none"/>
        </w:rPr>
        <w:t>Running</w:t>
      </w:r>
      <w:r w:rsidRPr="002A2B17">
        <w:rPr>
          <w:rFonts w:ascii="Times New Roman" w:eastAsia="Times New Roman" w:hAnsi="Times New Roman" w:cs="Times New Roman"/>
          <w:kern w:val="0"/>
          <w:sz w:val="24"/>
          <w:szCs w:val="24"/>
          <w14:ligatures w14:val="none"/>
        </w:rPr>
        <w:t xml:space="preserve"> (green violins) consistently shows higher pulse rates compared to walking and rest, especially at 15 and 30 minutes.</w:t>
      </w:r>
    </w:p>
    <w:p w14:paraId="6852388C" w14:textId="77777777" w:rsidR="002A2B17" w:rsidRPr="002A2B17" w:rsidRDefault="002A2B17" w:rsidP="002A2B17">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A2B17">
        <w:rPr>
          <w:rFonts w:ascii="Times New Roman" w:eastAsia="Times New Roman" w:hAnsi="Times New Roman" w:cs="Times New Roman"/>
          <w:b/>
          <w:bCs/>
          <w:kern w:val="0"/>
          <w:sz w:val="24"/>
          <w:szCs w:val="24"/>
          <w14:ligatures w14:val="none"/>
        </w:rPr>
        <w:t>Walking</w:t>
      </w:r>
      <w:r w:rsidRPr="002A2B17">
        <w:rPr>
          <w:rFonts w:ascii="Times New Roman" w:eastAsia="Times New Roman" w:hAnsi="Times New Roman" w:cs="Times New Roman"/>
          <w:kern w:val="0"/>
          <w:sz w:val="24"/>
          <w:szCs w:val="24"/>
          <w14:ligatures w14:val="none"/>
        </w:rPr>
        <w:t xml:space="preserve"> (orange violins) results in moderate pulse rates, with a small increase as time increases.</w:t>
      </w:r>
    </w:p>
    <w:p w14:paraId="355032B2" w14:textId="77777777" w:rsidR="002A2B17" w:rsidRPr="002A2B17" w:rsidRDefault="002A2B17" w:rsidP="002A2B17">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A2B17">
        <w:rPr>
          <w:rFonts w:ascii="Times New Roman" w:eastAsia="Times New Roman" w:hAnsi="Times New Roman" w:cs="Times New Roman"/>
          <w:b/>
          <w:bCs/>
          <w:kern w:val="0"/>
          <w:sz w:val="24"/>
          <w:szCs w:val="24"/>
          <w14:ligatures w14:val="none"/>
        </w:rPr>
        <w:t>Rest</w:t>
      </w:r>
      <w:r w:rsidRPr="002A2B17">
        <w:rPr>
          <w:rFonts w:ascii="Times New Roman" w:eastAsia="Times New Roman" w:hAnsi="Times New Roman" w:cs="Times New Roman"/>
          <w:kern w:val="0"/>
          <w:sz w:val="24"/>
          <w:szCs w:val="24"/>
          <w14:ligatures w14:val="none"/>
        </w:rPr>
        <w:t xml:space="preserve"> (blue violins) shows the lowest and most stable pulse rates across all time intervals.</w:t>
      </w:r>
    </w:p>
    <w:p w14:paraId="60B5965A" w14:textId="77777777" w:rsidR="002A2B17" w:rsidRPr="002A2B17" w:rsidRDefault="002A2B17" w:rsidP="002A2B17">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A2B17">
        <w:rPr>
          <w:rFonts w:ascii="Times New Roman" w:eastAsia="Times New Roman" w:hAnsi="Times New Roman" w:cs="Times New Roman"/>
          <w:b/>
          <w:bCs/>
          <w:kern w:val="0"/>
          <w:sz w:val="24"/>
          <w:szCs w:val="24"/>
          <w14:ligatures w14:val="none"/>
        </w:rPr>
        <w:t>Diet Comparison</w:t>
      </w:r>
      <w:r w:rsidRPr="002A2B17">
        <w:rPr>
          <w:rFonts w:ascii="Times New Roman" w:eastAsia="Times New Roman" w:hAnsi="Times New Roman" w:cs="Times New Roman"/>
          <w:kern w:val="0"/>
          <w:sz w:val="24"/>
          <w:szCs w:val="24"/>
          <w14:ligatures w14:val="none"/>
        </w:rPr>
        <w:t>:</w:t>
      </w:r>
    </w:p>
    <w:p w14:paraId="3155E3AC" w14:textId="77777777" w:rsidR="002A2B17" w:rsidRPr="002A2B17" w:rsidRDefault="002A2B17" w:rsidP="002A2B17">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A2B17">
        <w:rPr>
          <w:rFonts w:ascii="Times New Roman" w:eastAsia="Times New Roman" w:hAnsi="Times New Roman" w:cs="Times New Roman"/>
          <w:kern w:val="0"/>
          <w:sz w:val="24"/>
          <w:szCs w:val="24"/>
          <w14:ligatures w14:val="none"/>
        </w:rPr>
        <w:t>The general shape and distribution of pulse rates are similar between the "no fat" and "low fat" diet groups, suggesting that diet may not have a significant effect on pulse rate response to exercise in this dataset.</w:t>
      </w:r>
    </w:p>
    <w:p w14:paraId="470C0351" w14:textId="77777777" w:rsidR="002A2B17" w:rsidRPr="002A2B17" w:rsidRDefault="002A2B17" w:rsidP="002A2B1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A2B17">
        <w:rPr>
          <w:rFonts w:ascii="Times New Roman" w:eastAsia="Times New Roman" w:hAnsi="Times New Roman" w:cs="Times New Roman"/>
          <w:b/>
          <w:bCs/>
          <w:kern w:val="0"/>
          <w:sz w:val="27"/>
          <w:szCs w:val="27"/>
          <w14:ligatures w14:val="none"/>
        </w:rPr>
        <w:t>Conclusion:</w:t>
      </w:r>
    </w:p>
    <w:p w14:paraId="32E81F5B" w14:textId="77777777" w:rsidR="002A2B17" w:rsidRPr="002A2B17" w:rsidRDefault="002A2B17" w:rsidP="002A2B1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A2B17">
        <w:rPr>
          <w:rFonts w:ascii="Times New Roman" w:eastAsia="Times New Roman" w:hAnsi="Times New Roman" w:cs="Times New Roman"/>
          <w:kern w:val="0"/>
          <w:sz w:val="24"/>
          <w:szCs w:val="24"/>
          <w14:ligatures w14:val="none"/>
        </w:rPr>
        <w:t xml:space="preserve">This </w:t>
      </w:r>
      <w:proofErr w:type="spellStart"/>
      <w:r w:rsidRPr="002A2B17">
        <w:rPr>
          <w:rFonts w:ascii="Times New Roman" w:eastAsia="Times New Roman" w:hAnsi="Times New Roman" w:cs="Times New Roman"/>
          <w:kern w:val="0"/>
          <w:sz w:val="24"/>
          <w:szCs w:val="24"/>
          <w14:ligatures w14:val="none"/>
        </w:rPr>
        <w:t>catplot</w:t>
      </w:r>
      <w:proofErr w:type="spellEnd"/>
      <w:r w:rsidRPr="002A2B17">
        <w:rPr>
          <w:rFonts w:ascii="Times New Roman" w:eastAsia="Times New Roman" w:hAnsi="Times New Roman" w:cs="Times New Roman"/>
          <w:kern w:val="0"/>
          <w:sz w:val="24"/>
          <w:szCs w:val="24"/>
          <w14:ligatures w14:val="none"/>
        </w:rPr>
        <w:t xml:space="preserve"> reveals how different exercises, performed over varying durations, affect pulse rates under different dietary conditions. Running consistently elevates pulse rates the most, while rest shows minimal change, regardless of diet. The overall distribution patterns of pulse rates are quite similar between "no fat" and "low fat" diets.</w:t>
      </w:r>
    </w:p>
    <w:p w14:paraId="05888A37" w14:textId="77777777" w:rsidR="00BC60EF" w:rsidRDefault="00BC60EF"/>
    <w:sectPr w:rsidR="00BC60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407797"/>
    <w:multiLevelType w:val="multilevel"/>
    <w:tmpl w:val="6AA0EE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AC7208"/>
    <w:multiLevelType w:val="multilevel"/>
    <w:tmpl w:val="D00261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27548960">
    <w:abstractNumId w:val="1"/>
  </w:num>
  <w:num w:numId="2" w16cid:durableId="2070317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0EF"/>
    <w:rsid w:val="002A2B17"/>
    <w:rsid w:val="00306088"/>
    <w:rsid w:val="00BC60EF"/>
    <w:rsid w:val="00E10358"/>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E3C85"/>
  <w15:chartTrackingRefBased/>
  <w15:docId w15:val="{779B144C-ABA6-4B33-9461-51D7B7C8C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33064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401</Words>
  <Characters>2292</Characters>
  <Application>Microsoft Office Word</Application>
  <DocSecurity>0</DocSecurity>
  <Lines>19</Lines>
  <Paragraphs>5</Paragraphs>
  <ScaleCrop>false</ScaleCrop>
  <Company/>
  <LinksUpToDate>false</LinksUpToDate>
  <CharactersWithSpaces>2688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 Priya</dc:creator>
  <cp:keywords/>
  <dc:description/>
  <cp:lastModifiedBy>Devi Priya</cp:lastModifiedBy>
  <cp:revision>3</cp:revision>
  <dcterms:created xsi:type="dcterms:W3CDTF">2024-08-15T04:39:00Z</dcterms:created>
  <dcterms:modified xsi:type="dcterms:W3CDTF">2024-08-15T04:47:00Z</dcterms:modified>
</cp:coreProperties>
</file>