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工单判断步骤问卷：计划报送执行、需求计划审查、协议库存匹配</w:t>
      </w:r>
    </w:p>
    <w:p>
      <w:pPr>
        <w:spacing w:after="160" w:line="312" w:lineRule="auto"/>
      </w:pPr>
      <w:r>
        <w:rPr>
          <w:color w:val="5B6875"/>
          <w:sz w:val="21"/>
        </w:rPr>
        <w:t>请张流畅老师填写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三类工单。工单推送后，工作台先查数据、按规定初判，给出处理建议，经您确认后再办理。这些判断步骤必须与业务实际一致。您是这三类工单在工单台账中的提出人，最了解实际做法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每类工单分五节。第一节先写您会如何处理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核心步骤已由项目组预填，您重点核对、打勾即可，每类工单约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3 号 计划报送执行_办理工单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计划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4,268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采购申请审批-物资公司（8 月推送最多的节点）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5 号 需求计划审查_办理工单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计划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1,761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批次计划同步审查平台（8 月推送最多的节点）；审查退回后的修改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26 号 协议库存匹配_办理工单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履约（台账）；业务上分属计划、合同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27,973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采购订单创建（非集中结算）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3 号 计划报送执行_办理工单</w:t>
      </w:r>
    </w:p>
    <w:p>
      <w:pPr>
        <w:spacing w:after="0" w:line="312" w:lineRule="auto"/>
      </w:pPr>
      <w:r>
        <w:rPr>
          <w:color w:val="5B6875"/>
          <w:sz w:val="18"/>
        </w:rPr>
        <w:t>专业：计划　｜　办理系统：ERP　｜　办理菜单：ZMMJYHR088、采购申请受理及平衡利库-基层（ZMM012）、招标批次上报（ZMM20187）、ZMM20241、ZPS005</w:t>
      </w:r>
    </w:p>
    <w:p>
      <w:pPr>
        <w:spacing w:after="0" w:line="312" w:lineRule="auto"/>
      </w:pPr>
      <w:r>
        <w:rPr>
          <w:color w:val="5B6875"/>
          <w:sz w:val="18"/>
        </w:rPr>
        <w:t>8 月推送 4,268 条：待物资公司审批 1,269 条、待基层物资审批 1,078 条、待下达 1,025 条、待上报招标批次 896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采购申请47000×××××，待物资公司审批，请跳转ERP及时受理。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先在 ZMM012 查市公司、分公司有没有可平衡利库的同规格物资；再在 ME53N 看物料编码、数量、预估金额、采购方式。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没有可利库物资、要素齐全、采购方式符合规定的，审批通过；缺项或采购方式不符的，退回基层。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按《××管理办法》第×条核对采购方式及预算编码。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无（系统自动流转到下一节点）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OC2002_CQ_260825_1141</w:t>
            </w:r>
          </w:p>
          <w:p>
            <w:r>
              <w:rPr>
                <w:sz w:val="18"/>
              </w:rPr>
              <w:t>8 月 25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采购申请4700032418，待物资公司审批，请跳转ERP及时受理。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OC2002_CQ_260424_1051</w:t>
            </w:r>
          </w:p>
          <w:p>
            <w:r>
              <w:rPr>
                <w:sz w:val="18"/>
              </w:rPr>
              <w:t>8 月 14 日 · 万州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采购申请3806356378，待物资公司审批，请跳转ERP及时受理。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OC2002_CQ_260825_1142</w:t>
            </w:r>
          </w:p>
          <w:p>
            <w:r>
              <w:rPr>
                <w:sz w:val="18"/>
              </w:rPr>
              <w:t>8 月 25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采购申请3200029099，待基层物资审批，请跳转ERP及时受理。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OC2002_CQ_260825_1140</w:t>
            </w:r>
          </w:p>
          <w:p>
            <w:r>
              <w:rPr>
                <w:sz w:val="18"/>
              </w:rPr>
              <w:t>8 月 25 日 · 垫江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采购申请:4700032514行号00001待下达，请跳转ERP受理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OC2002_CQ_260825_1138</w:t>
            </w:r>
          </w:p>
          <w:p>
            <w:r>
              <w:rPr>
                <w:sz w:val="18"/>
              </w:rPr>
              <w:t>8 月 25 日 · 璧山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采购申请5900005861，待上报招标批次，请跳转ERP及时受理。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计划报送-基层物资人员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台账未填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基层单位申报开始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基层项目专责创建采购申请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采购申请下达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基层单位部门负责人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基层项目专责创建采购申请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基层项目部门负责人下达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采购申请审批-基层单位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采购申请已下达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基层物资部门专责审批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采购申请上报批次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采购申请已审批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基层物资部门专责上报批次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采购申请审批-物资公司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采购申请已上报批次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物资公司计划专责片区审批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三、项目组预填的判断步骤：采购申请审批-物资公司（8 月推送最多的节点）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确认申请所属批次及批次截止时间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批次编号、上报批次号、截止时间 · ERP 招标批次上报（ZMM20187）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核对申请要素是否齐全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物料编码、数量、预估金额、采购方式 · ERP 显示采购申请（ME53N）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缺项，交您决定是否退回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校验（缺项→退回）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核对采购方式是否合适（批次招标、协议库存、电商）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采购方式、预估金额 · 依据待补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与规定不符，交您决定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查看基层是否已做平衡利库（先用库存）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物料编码、库存 · ERP 采购申请受理及平衡利库-基层（ZMM012）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有库存但规格不完全一致，交您决定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审批通过或退回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ERP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通过／退回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年度需求计划、项目储备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提供项目、物料编码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5 号需求计划审查（批次计划同步审查平台）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上报批次后进入审查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同环节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26 号协议库存匹配（协议库存采购申请审批）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两类工单都在采购申请下达后推送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「计划报送-基层物资人员」节点台账未填时限。实际按几天算？从什么时候起算？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为什么问：批次申报有开始和截止时间，工作台需要据此确定提醒时点。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时限：＿天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起算时点：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4 步「有库存但规格不完全一致」需要人工裁量：您主要看哪些方面？先看哪个？请举最近遇到的一个例子。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规格差异是否影响使用　□ 库存数量是否够　□ 工程保供紧急程度　□ 库龄或积压情况　□ 需求部门是否同意替代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trHeight w:val="12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2 步发现申请要素缺项时，哪些可以由您直接补正或电话核实，哪些必须退回基层？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为什么问：工作台要据此决定是起草补正说明，还是直接建议退回。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可直接补正、核实（例如格式、非关键项）：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必须退回基层（例如物料编码、数量、采购方式有误）：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（例如：采购方式与规定不符、超预算、涉及紧急采购等）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协议库存采购申请下达后，3 号和 26 号工单会不会同时推送？</w:t>
            </w:r>
          </w:p>
          <w:p>
            <w:pPr>
              <w:spacing w:before="40" w:after="0"/>
            </w:pPr>
            <w:r>
              <w:rPr>
                <w:sz w:val="19"/>
              </w:rPr>
              <w:t>□ 会，同一张申请两类工单都推送　□ 不会，3 号只管批次招标的采购申请　□ 不清楚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为什么问：两类工单的推送条件都在「采购申请下达」之后；如果重复推送，工作台会合并成一件事交给您。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r>
        <w:br w:type="page"/>
      </w:r>
    </w:p>
    <w:p>
      <w:pPr>
        <w:pStyle w:val="Heading1"/>
      </w:pPr>
      <w:r>
        <w:rPr/>
        <w:t>5 号 需求计划审查_办理工单</w:t>
      </w:r>
    </w:p>
    <w:p>
      <w:pPr>
        <w:spacing w:after="0" w:line="312" w:lineRule="auto"/>
      </w:pPr>
      <w:r>
        <w:rPr>
          <w:color w:val="5B6875"/>
          <w:sz w:val="18"/>
        </w:rPr>
        <w:t>专业：计划　｜　办理系统：运营平台、ERP　｜　办理菜单：运营平台 计划初审、基层单位审查报表、形成审查记录、技术专家审查/商务专家审查；ERP 招标批次上报（ZMM20187）</w:t>
      </w:r>
    </w:p>
    <w:p>
      <w:pPr>
        <w:spacing w:after="0" w:line="312" w:lineRule="auto"/>
      </w:pPr>
      <w:r>
        <w:rPr>
          <w:color w:val="5B6875"/>
          <w:sz w:val="18"/>
        </w:rPr>
        <w:t>8 月推送 1,761 条：批次计划同步审查平台 906 条、批次计划信息核对 647 条、计划退回修改（ERP）199 条、批次计划复审 9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您有“批次计划47000×××××同步审查平台”待办理，请跳转功能模块处理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在运营平台「计划初审」看该批次是否已片区审批、是否已同步；核对工程名称、小类、数量、金额，以及技术规范书是否齐全。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要素齐全的，同步审查平台；技术规范书缺失的，报您处理。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无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OC3001_CQ_260825_1255</w:t>
            </w:r>
          </w:p>
          <w:p>
            <w:r>
              <w:rPr>
                <w:sz w:val="18"/>
              </w:rPr>
              <w:t>8 月 25 日 · 市区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您有“批次计划4700032418同步审查平台”待办理，请跳转功能模块处理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OC3001_CQ_260825_1251</w:t>
            </w:r>
          </w:p>
          <w:p>
            <w:r>
              <w:rPr>
                <w:sz w:val="18"/>
              </w:rPr>
              <w:t>8 月 25 日 · 巫山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您有“批次计划4700032429同步审查平台”待办理，请跳转功能模块处理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OC3001_CQ_260813_1028</w:t>
            </w:r>
          </w:p>
          <w:p>
            <w:r>
              <w:rPr>
                <w:sz w:val="18"/>
              </w:rPr>
              <w:t>8 月 18 日 · 市北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您有“批次计划3806454347信息核对”待办理,请跳转功能模块处理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OC3001_CQ_260731_1061</w:t>
            </w:r>
          </w:p>
          <w:p>
            <w:r>
              <w:rPr>
                <w:sz w:val="18"/>
              </w:rPr>
              <w:t>8 月 3 日 · 万州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您有“计划退回修改（ERP）”待办理，请登录OA门户及时处理待办工单任务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OC3001_CQ_260806_1166</w:t>
            </w:r>
          </w:p>
          <w:p>
            <w:r>
              <w:rPr>
                <w:sz w:val="18"/>
              </w:rPr>
              <w:t>8 月 7 日 · 长寿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您有“批次计划复审”待审核，请登录OA门户及时处理待办工单任务。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批次计划同步审查平台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14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两级批次采购计划已片区审批、未同步审查平台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同步标识为「已同步审查平台」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计划退回修改（技术规范书）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审查退回原因为「计划退回修改（技术规范书）」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修改计划后关闭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计划退回修改（ERP）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审查退回原因为「计划退回修改（ERP）」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修改后重新上传计划时关闭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批次计划复审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审查专家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复审标识为「复审」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计划状态变更后办结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批次计划确认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批次计划审查状态为「待确认」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批次计划状态为「已确认」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批次计划提交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批次计划状态为「已确认」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批次计划状态为「已提交」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批次计划信息核对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20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批次计划状态为「已提交」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用户点击工单并跳转后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三、项目组预填的判断步骤：批次计划同步审查平台（8 月推送最多的节点）；审查退回后的修改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查找已片区审批、尚未同步审查平台的批次计划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批次编号、采购申请、同步标识 · 运营平台 计划初审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核对计划要素是否齐全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工程名称、小类名称、数量、金额、技术规范书 · 运营平台；ERP 招标批次上报（ZMM20187）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技术规范书缺失，交您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同步审查平台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运营平台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提交（同步）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审查退回的，查看专家意见，区分是改技术规范书还是改 ERP 计划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专家意见、退回原因 · 运营平台 形成审查记录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意见涉及技术参数，交您转需求部门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修改／转办需求部门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3 号计划报送执行（采购申请上报批次）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提供批次编号、采购申请号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招标采购（批次计划提交后）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计划提交后进入招标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4 步「区分改技术规范书还是改 ERP 计划」需要人工裁量：您主要看哪些方面？先看哪个？请举最近遇到的一个例子。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退回原因的类别　□ 是否涉及技术参数或选型　□ 修改工作量和时间　□ 批次截止时间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trHeight w:val="14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专家退回意见中，哪些可由计划专责直接修改，哪些必须退回需求部门？两者的判定界限是什么？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为什么问：工作台要据此决定是起草修改说明给您，还是提醒需求部门。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计划专责可直接修改（例如格式、非关键项缺失）：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必须退回需求部门（例如核心参数、选型分歧）：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判定界限：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（例如：涉及技术参数调整、选型分歧、批次截止前来不及修改等）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「批次计划信息核对」节点点开工单即办结。实际要核对哪些信息？核对出问题怎么处理？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为什么问：8 月这一节点推送了 647 条；点开即办结，工作台无法判断是否真正办完。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要核对的信息：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出问题时的处理：</w:t>
            </w:r>
          </w:p>
        </w:tc>
      </w:tr>
    </w:tbl>
    <w:p>
      <w:pPr>
        <w:spacing w:after="120" w:line="312" w:lineRule="auto"/>
      </w:pPr>
    </w:p>
    <w:p>
      <w:r>
        <w:br w:type="page"/>
      </w:r>
    </w:p>
    <w:p>
      <w:pPr>
        <w:pStyle w:val="Heading1"/>
      </w:pPr>
      <w:r>
        <w:rPr/>
        <w:t>26 号 协议库存匹配_办理工单</w:t>
      </w:r>
    </w:p>
    <w:p>
      <w:pPr>
        <w:spacing w:after="0" w:line="312" w:lineRule="auto"/>
      </w:pPr>
      <w:r>
        <w:rPr>
          <w:color w:val="5B6875"/>
          <w:sz w:val="18"/>
        </w:rPr>
        <w:t>专业：履约（台账）；业务上分属计划、合同　｜　办理系统：ERP　｜　办理菜单：采购申请受理及平衡利库-基层（ZMM012）、参考采购申请创建采购订单（ZMM069）、批准采购订单（ME29N）、显示采购申请（ME53N）、ZMM20500</w:t>
      </w:r>
    </w:p>
    <w:p>
      <w:pPr>
        <w:spacing w:after="0" w:line="312" w:lineRule="auto"/>
      </w:pPr>
      <w:r>
        <w:rPr>
          <w:color w:val="5B6875"/>
          <w:sz w:val="18"/>
        </w:rPr>
        <w:t>8 月推送 27,973 条：申请已审批、创建采购订单待办 13,235 条；订单已创建、待审批 14,643 条；其他 95 条（来源：工单中心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配网协议申请:38064×××××已审批,创建采购订单待办(集中结算会每天自动创建)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 ME53N 确认申请已审批、属于非集中结算；在 ZMM045 看协议是否有效；再查协议剩余金额够不够。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协议有效、余额够，且物料、单价、供应商与协议一致的，用 ZMM069 创建采购订单；协议已关停或余额不够的，报您决定。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基层单位物资主任（订单审批）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OC3101_CQ_260825_1363</w:t>
            </w:r>
          </w:p>
          <w:p>
            <w:r>
              <w:rPr>
                <w:sz w:val="18"/>
              </w:rPr>
              <w:t>8 月 25 日 · 北碚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配网协议申请:3806464611已审批,创建采购订单待办(集中结算会每天自动创建)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OC3101_CQ_260825_1362</w:t>
            </w:r>
          </w:p>
          <w:p>
            <w:r>
              <w:rPr>
                <w:sz w:val="18"/>
              </w:rPr>
              <w:t>8 月 25 日 · 合川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配网协议申请:1101908965已审批,创建采购订单待办(集中结算会每天自动创建)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OC3101_CQ_260821_1299</w:t>
            </w:r>
          </w:p>
          <w:p>
            <w:r>
              <w:rPr>
                <w:sz w:val="18"/>
              </w:rPr>
              <w:t>8 月 23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配网协议订单:4500953871已创建,待审批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OC3101_CQ_260821_1294</w:t>
            </w:r>
          </w:p>
          <w:p>
            <w:r>
              <w:rPr>
                <w:sz w:val="18"/>
              </w:rPr>
              <w:t>8 月 23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配网协议订单:4500953914已创建,待审批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OC3101_CQ_260824_1008</w:t>
            </w:r>
          </w:p>
          <w:p>
            <w:r>
              <w:rPr>
                <w:sz w:val="18"/>
              </w:rPr>
              <w:t>8 月 24 日 · 南川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配网协议订单:4100386862已创建,待审批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协议库存采购申请审批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基层单位物资计划专责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需求下达批准为「已下达」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审批状态为「已审批」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协议库存采购退回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基层单位需求部门/物资部门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需求下达批准由「已下达」变为「未下达」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点击工单并跳转后关闭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采购订单创建（非集中结算）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基层单位物资合同专责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非集中结算且申请已审批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申请有有效采购订单号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采购订单创建（集中结算）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物资公司合同专责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集中结算且申请已审批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申请有有效采购订单号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采购订单审批-非集中结算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基层单位物资主任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非集中结算且订单未审批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订单审批状态为「已审批」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采购订单审批-集中结算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物资公司合同部主任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集中结算且订单未审批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订单审批状态为「已审批」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采购订单创建失败退回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物资公司合同专责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7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申请创建订单日志标识为「失败」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点击工单并跳转后关闭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三、项目组预填的判断步骤：采购订单创建（非集中结算）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确认采购申请已审批、属于非集中结算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集中结算标识、审批状态 · ERP 显示采购申请（ME53N）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查看对应协议是否有效、是否已关停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协议编号、协议批次 · ERP 协议库存关停信息（ZMM045）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协议已关停，交您决定退回还是改走其他采购方式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查看协议剩余金额是否够用，同一份协议是否有其他单位也在匹配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协议编号、剩余金额、本次申请金额 · ERP 协议库存剩余金额查询；查询协议库存信息及执行情况（ZMM20261）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单张是否够用：规则明确；多家争用：人工裁量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余量不够分，交您决定先满足谁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核对申请与协议是否一致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物料编码、数量、单价、供应商 · ERP 采购申请；配网协议明细数据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对不上，交您决定是否退回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校验（不符→退回）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创建采购订单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采购申请号 · ERP 参考采购申请创建采购订单（ZMM069）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提交（建单）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创建失败的，说明原因并通知物资公司合同专责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申请创建订单日志标识 · ERP 创建订单日志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转办（通知合同专责）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协议库存采购申请审批（需求下达批准）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提供采购申请号、物料编码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同环节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19 号协议库存异常未建订单督办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申请批准后未建订单会触发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ECP 供货单签章生效（17 号供货单状态督办）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订单建好后生成供货单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到交货期收货（15、36 号到期未收货督办）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按订单交货期收货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下游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21 号物资款项预算提报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待确认：订单建好后是否接着做预算提报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4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3 步：多家单位同时匹配同一份协议、余量不够分时，按什么规则分配？您实际怎么排？</w:t>
            </w:r>
          </w:p>
          <w:p>
            <w:pPr>
              <w:spacing w:before="40" w:after="0"/>
            </w:pPr>
            <w:r>
              <w:rPr>
                <w:sz w:val="19"/>
              </w:rPr>
              <w:t>□ 申报时间先后（先到先得）　□ 网省重点工程优先　□ 保供紧急程度　□ 按申请金额比例分配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为什么问：目前只有 10 月 12 日物资公司调研时的口头说明；第 3 步需要写明分配规则和依据。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依据：□ 有书面规定，文件＿＿＿＿ 条款＿＿＿＿　□ 经验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（例如：协议已关停、余量不够分、单价与协议不符等）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8 月工单摘要写有「集中结算会每天自动创建」。集中结算的订单是否还需要人工处理？</w:t>
            </w:r>
          </w:p>
          <w:p>
            <w:pPr>
              <w:spacing w:before="40" w:after="0"/>
            </w:pPr>
            <w:r>
              <w:rPr>
                <w:sz w:val="19"/>
              </w:rPr>
              <w:t>□ 系统每天自动创建，无需人工处理　□ 自动创建，但需人工二次确认　□ 自动创建，创建失败的需人工处理</w:t>
            </w:r>
          </w:p>
          <w:p>
            <w:pPr>
              <w:spacing w:before="40" w:after="0"/>
            </w:pPr>
            <w:r>
              <w:rPr>
                <w:sz w:val="19"/>
              </w:rPr>
              <w:t>□ 仍需人工逐单判断　□ 不清楚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为什么问：如果已自动创建，工作台只需处理非集中结算和创建失败的订单。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受理申请时是否先查库存（平衡利库）？</w:t>
            </w:r>
          </w:p>
          <w:p>
            <w:pPr>
              <w:spacing w:before="40" w:after="0"/>
            </w:pPr>
            <w:r>
              <w:rPr>
                <w:sz w:val="19"/>
              </w:rPr>
              <w:t>□ 是，先查库存，有库存先用　□ 否　□ 视物资而定：＿＿＿＿＿＿＿＿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为什么问：26 号的办理菜单中有「采购申请受理及平衡利库-基层（ZMM012）」，需要确认这一步是否属于本工单的处理内容。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上面没有问到、但工作台办理这三类工单时容易出错的地方，请写在这里：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