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  <w:tab/>
        <w:tab/>
        <w:tab/>
        <w:t xml:space="preserve">&amp;&amp;   mayuscula 6 veces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||</w:t>
        <w:tab/>
        <w:t xml:space="preserve">alt gra 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  <w:tab/>
        <w:t xml:space="preserve">tecla mayuscula 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¿Cómo funcionan los operadores aritméticos en JavaScript?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Algunos de los operadores aritméticos en JavaScript son obvios, pues son similares a los que utilizaríamos o veríamos en una calculadora. Estos operadores son los responsables de los cálculos básicos, como suma, resta, multiplicación y división. A continuación, te los recordamos: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Suma: se utiliza el operador +. (a + b).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Resta: se utiliza el operador –. (a – b)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Multiplicación: se utiliza el operador asterisco *. (a * b)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División: se utiliza el operador de barra oblicua /. (a / b).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