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pPr>
        <w:keepNext/>
        <w:widowControl/>
      </w:pPr>
      <w:r>
        <w:t>29 October 2026</w:t>
      </w:r>
    </w:p>
    <w:p>
      <w:pPr>
        <w:keepNext/>
        <w:widowControl/>
      </w:pPr>
      <w:r>
        <w:t>Editors</w:t>
        <w:br/>
        <w:t>Journal of Computational Design and Engineering</w:t>
      </w:r>
    </w:p>
    <w:p>
      <w:pPr>
        <w:keepNext/>
        <w:widowControl/>
      </w:pPr>
      <w:r>
        <w:t>Dear Editors,</w:t>
      </w:r>
    </w:p>
    <w:p>
      <w:pPr>
        <w:widowControl/>
      </w:pPr>
      <w:r>
        <w:t>Please consider our manuscript, “Face-Level Graph Learning for Rivet and Cosmetic Feature Recognition in Aircraft B-Rep Models”, for publication as a Research Article in the Journal of Computational Design and Engineering. This is an initial submission for a regular issue.</w:t>
      </w:r>
    </w:p>
    <w:p>
      <w:pPr>
        <w:widowControl/>
      </w:pPr>
      <w:r>
        <w:t>The manuscript presents a face-level graph learning framework for recognising rivets and cosmetic features, including window and decal regions, in aircraft boundary representation (B-Rep) models. An edge-conditioned graph neural network combines geometric attributes, face adjacency and aircraft-level context. Predicted faces guide staged feature removal and local surface reconstruction. The face graph is re-extracted after rivet processing to account for topology changes before cosmetic-feature processing.</w:t>
      </w:r>
    </w:p>
    <w:p>
      <w:pPr>
        <w:widowControl/>
      </w:pPr>
      <w:r>
        <w:t>The recognition evaluation covers 34,162 faces. In paired comparisons across nine aircraft models under fixed meshing settings, CAD processing reduced the surface-triangle count by a mean of 20.88% and the median mesh-generation time by a mean of 36.29% relative to the original models. The reported benefit concerns the surface-meshing stage of simulation preparation.</w:t>
      </w:r>
    </w:p>
    <w:p>
      <w:pPr>
        <w:widowControl/>
      </w:pPr>
      <w:r>
        <w:t>By connecting face recognition to operations on editable CAD geometry, the work addresses the preparation of detailed engineering models for numerical simulation. We expect it to interest the journal’s readers working on CAD feature recognition, geometric processing and engineering model preparation.</w:t>
      </w:r>
    </w:p>
    <w:p>
      <w:pPr>
        <w:widowControl/>
      </w:pPr>
      <w:r>
        <w:t>We confirm that the manuscript is original, has not been published previously and is not under consideration by another journal. All authors have approved the manuscript and agreed to its submission to the Journal of Computational Design and Engineering. No preprint has been posted. The authors declare no competing interests. This research received no external funding.</w:t>
      </w:r>
    </w:p>
    <w:p>
      <w:pPr>
        <w:widowControl/>
      </w:pPr>
      <w:r>
        <w:t>Thank you for considering our manuscript.</w:t>
      </w:r>
    </w:p>
    <w:p>
      <w:pPr>
        <w:keepNext/>
        <w:widowControl/>
        <w:spacing w:after="80"/>
      </w:pPr>
      <w:r>
        <w:t>Yours sincerely,</w:t>
      </w:r>
    </w:p>
    <w:p>
      <w:pPr>
        <w:widowControl/>
        <w:spacing w:line="240" w:lineRule="auto" w:after="0"/>
      </w:pPr>
      <w:r>
        <w:t>Na Lei</w:t>
        <w:br/>
        <w:t>Corresponding author, on behalf of all authors</w:t>
        <w:br/>
        <w:t>School of Software, Dalian University of Technology</w:t>
        <w:br/>
        <w:t>Development Zone Campus, No. 321 Tuqiang Street</w:t>
        <w:br/>
        <w:t>Dalian, Liaoning 116620, China</w:t>
        <w:br/>
        <w:t>Email: nalei@dlut.edu.cn</w:t>
        <w:br/>
        <w:t>ORCID: https://orcid.org/0000-0003-3361-0756</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3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JCDE manuscript submission</dc:title>
  <dc:subject>Face-Level Graph Learning for Rivet and Cosmetic Feature Recognition in Aircraft B-Rep Models</dc:subject>
  <dc:creator>Na Lei</dc:creator>
  <cp:keywords>JCDE; initial submission; cover letter</cp:keywords>
  <dc:description>generated by python-docx</dc:description>
  <cp:lastModifiedBy/>
  <cp:revision>1</cp:revision>
  <dcterms:created xsi:type="dcterms:W3CDTF">2013-12-23T23:15:00Z</dcterms:created>
  <dcterms:modified xsi:type="dcterms:W3CDTF">2013-12-23T23:15:00Z</dcterms:modified>
  <cp:category/>
</cp:coreProperties>
</file>