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3EC15">
      <w:pPr>
        <w:keepNext w:val="0"/>
        <w:keepLines w:val="0"/>
        <w:widowControl/>
        <w:suppressLineNumbers w:val="0"/>
        <w:shd w:val="clear" w:fill="FFFFFF"/>
        <w:spacing w:before="0" w:beforeAutospacing="0" w:after="360" w:afterAutospacing="0" w:line="360" w:lineRule="atLeast"/>
        <w:ind w:left="0" w:firstLine="0"/>
        <w:jc w:val="center"/>
        <w:rPr>
          <w:rFonts w:ascii="Segoe UI" w:hAnsi="Segoe UI" w:eastAsia="Segoe UI" w:cs="Segoe UI"/>
          <w:i w:val="0"/>
          <w:iCs w:val="0"/>
          <w:caps w:val="0"/>
          <w:color w:val="1F2329"/>
          <w:spacing w:val="0"/>
          <w:sz w:val="24"/>
          <w:szCs w:val="24"/>
          <w:shd w:val="clear" w:color="auto" w:fill="auto"/>
        </w:rPr>
      </w:pPr>
      <w:r>
        <w:rPr>
          <w:rFonts w:hint="default" w:ascii="Segoe UI" w:hAnsi="Segoe UI" w:eastAsia="Segoe UI" w:cs="Segoe UI"/>
          <w:i w:val="0"/>
          <w:iCs w:val="0"/>
          <w:caps w:val="0"/>
          <w:color w:val="1F2329"/>
          <w:spacing w:val="0"/>
          <w:kern w:val="0"/>
          <w:sz w:val="24"/>
          <w:szCs w:val="24"/>
          <w:shd w:val="clear" w:color="auto" w:fill="auto"/>
          <w:lang w:val="en-US" w:eastAsia="zh-CN" w:bidi="ar"/>
        </w:rPr>
        <w:t>重庆市按残疾类别划分的残疾人补贴金额说明</w:t>
      </w:r>
      <w:r>
        <w:rPr>
          <w:rFonts w:hint="default" w:ascii="Segoe UI" w:hAnsi="Segoe UI" w:eastAsia="Segoe UI" w:cs="Segoe UI"/>
          <w:i w:val="0"/>
          <w:iCs w:val="0"/>
          <w:caps w:val="0"/>
          <w:color w:val="1F2329"/>
          <w:spacing w:val="0"/>
          <w:kern w:val="0"/>
          <w:sz w:val="24"/>
          <w:szCs w:val="24"/>
          <w:shd w:val="clear" w:color="auto" w:fill="auto"/>
          <w:lang w:val="en-US" w:eastAsia="zh-CN" w:bidi="ar"/>
        </w:rPr>
        <w:t>​</w:t>
      </w:r>
    </w:p>
    <w:p w14:paraId="34963799">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在重庆市，残疾人补贴体系涵盖困难残疾人生活补贴、重度残疾人护理补贴以及残疾儿童康复救助补贴等，依据残疾类别、残疾等级、年龄等因素制定了细致的补贴标准，旨在为不同情况的残疾人提供精准帮扶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022A75DE">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一、肢体残疾补贴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bookmarkStart w:id="0" w:name="_GoBack"/>
      <w:bookmarkEnd w:id="0"/>
    </w:p>
    <w:p w14:paraId="6594D6E1">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F2BD7E2">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适用于低保家庭中的肢体残疾残疾人，自 2024 年 10 月 1 日起，补贴标准为每人每月 90 元 。部分地区根据当地实际政策，可能将范围扩大至低收入家庭、多重残疾、无业三 / 四级肢体残疾残疾人，具体可向当地相关部门咨询确认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3205E09E">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169846F4">
      <w:pPr>
        <w:keepNext w:val="0"/>
        <w:keepLines w:val="0"/>
        <w:widowControl/>
        <w:numPr>
          <w:ilvl w:val="0"/>
          <w:numId w:val="1"/>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一级重度肢体残疾人</w:t>
      </w:r>
      <w:r>
        <w:rPr>
          <w:rFonts w:hint="default" w:ascii="Segoe UI" w:hAnsi="Segoe UI" w:eastAsia="Segoe UI" w:cs="Segoe UI"/>
          <w:i w:val="0"/>
          <w:iCs w:val="0"/>
          <w:caps w:val="0"/>
          <w:color w:val="1F2329"/>
          <w:spacing w:val="0"/>
          <w:sz w:val="16"/>
          <w:szCs w:val="16"/>
          <w:bdr w:val="none" w:color="auto" w:sz="0" w:space="0"/>
          <w:shd w:val="clear" w:color="auto" w:fill="auto"/>
        </w:rPr>
        <w:t>：护理补贴标准从每人每月 90 元提升至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10CCFBF6">
      <w:pPr>
        <w:keepNext w:val="0"/>
        <w:keepLines w:val="0"/>
        <w:widowControl/>
        <w:numPr>
          <w:ilvl w:val="0"/>
          <w:numId w:val="2"/>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二级重度肢体残疾人</w:t>
      </w:r>
      <w:r>
        <w:rPr>
          <w:rFonts w:hint="default" w:ascii="Segoe UI" w:hAnsi="Segoe UI" w:eastAsia="Segoe UI" w:cs="Segoe UI"/>
          <w:i w:val="0"/>
          <w:iCs w:val="0"/>
          <w:caps w:val="0"/>
          <w:color w:val="1F2329"/>
          <w:spacing w:val="0"/>
          <w:sz w:val="16"/>
          <w:szCs w:val="16"/>
          <w:bdr w:val="none" w:color="auto" w:sz="0" w:space="0"/>
          <w:shd w:val="clear" w:color="auto" w:fill="auto"/>
        </w:rPr>
        <w:t>：护理补贴标准由每人每月 80 元上调为 90 元 。部分地区将补贴范围拓展至三级智力 / 精神残疾人，或需长期照护 6 个月以上并能提供医疗证明的其他肢体残疾残疾人，具体执行标准以当地政策为准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EF017BB">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4A60AC1C">
      <w:pPr>
        <w:keepNext w:val="0"/>
        <w:keepLines w:val="0"/>
        <w:widowControl/>
        <w:numPr>
          <w:ilvl w:val="0"/>
          <w:numId w:val="3"/>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康复训练补贴</w:t>
      </w:r>
      <w:r>
        <w:rPr>
          <w:rFonts w:hint="default" w:ascii="Segoe UI" w:hAnsi="Segoe UI" w:eastAsia="Segoe UI" w:cs="Segoe UI"/>
          <w:i w:val="0"/>
          <w:iCs w:val="0"/>
          <w:caps w:val="0"/>
          <w:color w:val="1F2329"/>
          <w:spacing w:val="0"/>
          <w:sz w:val="16"/>
          <w:szCs w:val="16"/>
          <w:bdr w:val="none" w:color="auto" w:sz="0" w:space="0"/>
          <w:shd w:val="clear" w:color="auto" w:fill="auto"/>
        </w:rPr>
        <w:t>：</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6C699DBB">
      <w:pPr>
        <w:keepNext w:val="0"/>
        <w:keepLines w:val="0"/>
        <w:widowControl/>
        <w:numPr>
          <w:ilvl w:val="0"/>
          <w:numId w:val="4"/>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江津区户籍且有相关医疗机构诊断证明的 0 - 14 岁（不满 15 周岁）肢体残疾儿童，在康复训练机构训练时，补助标准为 2 万元 / 人 / 年（每年 12 月 1 日至第二年 11 月 30 日），训练时间不少于 10 个月，每天不少于 3 小时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3F737677">
      <w:pPr>
        <w:keepNext w:val="0"/>
        <w:keepLines w:val="0"/>
        <w:widowControl/>
        <w:numPr>
          <w:ilvl w:val="0"/>
          <w:numId w:val="5"/>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渝中区 0 - 15 岁肢体残疾儿童康复训练补助标准为 20000 元 / 人・年 ；北碚区 0 - 7 岁肢体残疾儿童补助标准为 20000 元 / 人・年，8 - 14 岁为 10000 元 / 人・年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1A43EBD">
      <w:pPr>
        <w:keepNext w:val="0"/>
        <w:keepLines w:val="0"/>
        <w:widowControl/>
        <w:numPr>
          <w:ilvl w:val="0"/>
          <w:numId w:val="6"/>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手术补贴</w:t>
      </w:r>
      <w:r>
        <w:rPr>
          <w:rFonts w:hint="default" w:ascii="Segoe UI" w:hAnsi="Segoe UI" w:eastAsia="Segoe UI" w:cs="Segoe UI"/>
          <w:i w:val="0"/>
          <w:iCs w:val="0"/>
          <w:caps w:val="0"/>
          <w:color w:val="1F2329"/>
          <w:spacing w:val="0"/>
          <w:sz w:val="16"/>
          <w:szCs w:val="16"/>
          <w:bdr w:val="none" w:color="auto" w:sz="0" w:space="0"/>
          <w:shd w:val="clear" w:color="auto" w:fill="auto"/>
        </w:rPr>
        <w:t>：</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494F59E0">
      <w:pPr>
        <w:keepNext w:val="0"/>
        <w:keepLines w:val="0"/>
        <w:widowControl/>
        <w:numPr>
          <w:ilvl w:val="0"/>
          <w:numId w:val="7"/>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针对肢体残疾儿童常见的、严重影响正常生活和活动、术后效果明显的手术，如马蹄足、先天性关节脱位、关节畸形及脱位、脑瘫或脑损伤导致的严重痉挛、肌腱挛缩等手术适应症，年龄可放宽到 16 岁，按每人平均 10000 元标准给予手术补助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6B7BC830">
      <w:pPr>
        <w:keepNext w:val="0"/>
        <w:keepLines w:val="0"/>
        <w:widowControl/>
        <w:numPr>
          <w:ilvl w:val="0"/>
          <w:numId w:val="8"/>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渝中区肢体矫治手术补助标准为 20000 元 / 人・年，包括手术费、术后康复训练费、矫形器适配费等 。在定点康复机构进行手术的残疾儿童，按照 1000 元 / 例的标准给予一次性生活、交通等补助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77F428B">
      <w:pPr>
        <w:keepNext w:val="0"/>
        <w:keepLines w:val="0"/>
        <w:widowControl/>
        <w:numPr>
          <w:ilvl w:val="0"/>
          <w:numId w:val="9"/>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辅助器具适配补贴</w:t>
      </w:r>
      <w:r>
        <w:rPr>
          <w:rFonts w:hint="default" w:ascii="Segoe UI" w:hAnsi="Segoe UI" w:eastAsia="Segoe UI" w:cs="Segoe UI"/>
          <w:i w:val="0"/>
          <w:iCs w:val="0"/>
          <w:caps w:val="0"/>
          <w:color w:val="1F2329"/>
          <w:spacing w:val="0"/>
          <w:sz w:val="16"/>
          <w:szCs w:val="16"/>
          <w:bdr w:val="none" w:color="auto" w:sz="0" w:space="0"/>
          <w:shd w:val="clear" w:color="auto" w:fill="auto"/>
        </w:rPr>
        <w:t>：</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06CD6DE">
      <w:pPr>
        <w:keepNext w:val="0"/>
        <w:keepLines w:val="0"/>
        <w:widowControl/>
        <w:numPr>
          <w:ilvl w:val="0"/>
          <w:numId w:val="10"/>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假肢、矫形器按每人 5000 元标准给予制作补助，主要用于零部件、材料费、诊断评估、制作和适应性训练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7920633B">
      <w:pPr>
        <w:keepNext w:val="0"/>
        <w:keepLines w:val="0"/>
        <w:widowControl/>
        <w:numPr>
          <w:ilvl w:val="0"/>
          <w:numId w:val="11"/>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免费为每名受助儿童提供价值 1500 元的辅助器具产品（儿童轮椅、站立架、坐姿椅、助行器），主要用于产品购置、残疾现状评估、辅助器具适配、家长培训、适配教材等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759CB104">
      <w:pPr>
        <w:keepNext w:val="0"/>
        <w:keepLines w:val="0"/>
        <w:widowControl/>
        <w:numPr>
          <w:ilvl w:val="0"/>
          <w:numId w:val="12"/>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渝中区适配踝足矫形器、矫形鞋，补助标准为 1500 元 / 人・年；适配大（小）腿假肢、膝踝足矫形器、脊柱矫形器等，补助标准为 5000 元 / 人・年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FCFDBA0">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二、听力残疾补贴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p>
    <w:p w14:paraId="28F8EE59">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CD08FD7">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低保家庭中的听力残疾残疾人，补贴标准为每人每月 90 元 。部分地区可能扩大补贴范围，详情咨询当地相关部门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1498BEC4">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2A755FC5">
      <w:pPr>
        <w:keepNext w:val="0"/>
        <w:keepLines w:val="0"/>
        <w:widowControl/>
        <w:numPr>
          <w:ilvl w:val="0"/>
          <w:numId w:val="13"/>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一级重度听力残疾人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：补贴标准为每人每月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2CB21A1C">
      <w:pPr>
        <w:keepNext w:val="0"/>
        <w:keepLines w:val="0"/>
        <w:widowControl/>
        <w:numPr>
          <w:ilvl w:val="0"/>
          <w:numId w:val="14"/>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二级重度听力残疾人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：补贴标准为每人每月 90 元 。部分地区政策有差异，以当地规定为准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5E73326A">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2FFF5FD1">
      <w:pPr>
        <w:keepNext w:val="0"/>
        <w:keepLines w:val="0"/>
        <w:widowControl/>
        <w:numPr>
          <w:ilvl w:val="0"/>
          <w:numId w:val="15"/>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康复训练补贴</w:t>
      </w:r>
      <w:r>
        <w:rPr>
          <w:rFonts w:hint="default" w:ascii="Segoe UI" w:hAnsi="Segoe UI" w:eastAsia="Segoe UI" w:cs="Segoe UI"/>
          <w:i w:val="0"/>
          <w:iCs w:val="0"/>
          <w:caps w:val="0"/>
          <w:color w:val="1F2329"/>
          <w:spacing w:val="0"/>
          <w:sz w:val="16"/>
          <w:szCs w:val="16"/>
          <w:bdr w:val="none" w:color="auto" w:sz="0" w:space="0"/>
          <w:shd w:val="clear" w:color="auto" w:fill="auto"/>
        </w:rPr>
        <w:t>：江津区 0 - 14 岁听力残疾儿童在康复机构训练，补助标准为 2 万元 / 人 / 年，训练时间要求同肢体残疾儿童 。渝中区、北碚区听力残疾儿童康复训练补助标准与肢体残疾儿童一致，分别为 20000 元 / 人・年（0 - 15 岁）、0 - 7 岁 20000 元 / 人・年及 8 - 14 岁 10000 元 / 人・年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1D7FD15F">
      <w:pPr>
        <w:keepNext w:val="0"/>
        <w:keepLines w:val="0"/>
        <w:widowControl/>
        <w:numPr>
          <w:ilvl w:val="0"/>
          <w:numId w:val="16"/>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辅助器具适配补贴</w:t>
      </w:r>
      <w:r>
        <w:rPr>
          <w:rFonts w:hint="default" w:ascii="Segoe UI" w:hAnsi="Segoe UI" w:eastAsia="Segoe UI" w:cs="Segoe UI"/>
          <w:i w:val="0"/>
          <w:iCs w:val="0"/>
          <w:caps w:val="0"/>
          <w:color w:val="1F2329"/>
          <w:spacing w:val="0"/>
          <w:sz w:val="16"/>
          <w:szCs w:val="16"/>
          <w:bdr w:val="none" w:color="auto" w:sz="0" w:space="0"/>
          <w:shd w:val="clear" w:color="auto" w:fill="auto"/>
        </w:rPr>
        <w:t>：贫困聋儿（助听器）康复救助项目中，免费为每名受助儿童提供价值 4800 元的助听器产品（2 台全数字助听器），按每人 1200 元标准给予验配调试费补助，包括验配和一年内调试服务费 。渝中区听力残疾儿童辅助器具适配救助年龄为 0 - 15 岁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63B0F5AD">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三、视力残疾补贴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p>
    <w:p w14:paraId="13E17297">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7BF73EF6">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低保家庭中的视力残疾残疾人可领取每人每月 90 元补贴，部分地区补贴范围有拓展，可向当地咨询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6CF089CF">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22DCEC2E">
      <w:pPr>
        <w:keepNext w:val="0"/>
        <w:keepLines w:val="0"/>
        <w:widowControl/>
        <w:numPr>
          <w:ilvl w:val="0"/>
          <w:numId w:val="17"/>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一级重度视力残疾人</w:t>
      </w:r>
      <w:r>
        <w:rPr>
          <w:rFonts w:hint="default" w:ascii="Segoe UI" w:hAnsi="Segoe UI" w:eastAsia="Segoe UI" w:cs="Segoe UI"/>
          <w:i w:val="0"/>
          <w:iCs w:val="0"/>
          <w:caps w:val="0"/>
          <w:color w:val="1F2329"/>
          <w:spacing w:val="0"/>
          <w:sz w:val="16"/>
          <w:szCs w:val="16"/>
          <w:bdr w:val="none" w:color="auto" w:sz="0" w:space="0"/>
          <w:shd w:val="clear" w:color="auto" w:fill="auto"/>
        </w:rPr>
        <w:t>：护理补贴为每人每月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2ADF0B10">
      <w:pPr>
        <w:keepNext w:val="0"/>
        <w:keepLines w:val="0"/>
        <w:widowControl/>
        <w:numPr>
          <w:ilvl w:val="0"/>
          <w:numId w:val="18"/>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二级重度视力残疾人</w:t>
      </w:r>
      <w:r>
        <w:rPr>
          <w:rFonts w:hint="default" w:ascii="Segoe UI" w:hAnsi="Segoe UI" w:eastAsia="Segoe UI" w:cs="Segoe UI"/>
          <w:i w:val="0"/>
          <w:iCs w:val="0"/>
          <w:caps w:val="0"/>
          <w:color w:val="1F2329"/>
          <w:spacing w:val="0"/>
          <w:sz w:val="16"/>
          <w:szCs w:val="16"/>
          <w:bdr w:val="none" w:color="auto" w:sz="0" w:space="0"/>
          <w:shd w:val="clear" w:color="auto" w:fill="auto"/>
        </w:rPr>
        <w:t>：护理补贴为每人每月 90 元 。个别地区可能有不同规定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D6F703D">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D80451D">
      <w:pPr>
        <w:keepNext w:val="0"/>
        <w:keepLines w:val="0"/>
        <w:widowControl/>
        <w:numPr>
          <w:ilvl w:val="0"/>
          <w:numId w:val="19"/>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康复训练补贴</w:t>
      </w:r>
      <w:r>
        <w:rPr>
          <w:rFonts w:hint="default" w:ascii="Segoe UI" w:hAnsi="Segoe UI" w:eastAsia="Segoe UI" w:cs="Segoe UI"/>
          <w:i w:val="0"/>
          <w:iCs w:val="0"/>
          <w:caps w:val="0"/>
          <w:color w:val="1F2329"/>
          <w:spacing w:val="0"/>
          <w:sz w:val="16"/>
          <w:szCs w:val="16"/>
          <w:bdr w:val="none" w:color="auto" w:sz="0" w:space="0"/>
          <w:shd w:val="clear" w:color="auto" w:fill="auto"/>
        </w:rPr>
        <w:t>：</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1D0A0156">
      <w:pPr>
        <w:keepNext w:val="0"/>
        <w:keepLines w:val="0"/>
        <w:widowControl/>
        <w:numPr>
          <w:ilvl w:val="0"/>
          <w:numId w:val="20"/>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江津区低视力儿童提供视觉基本技能训练，训练时间不少于 8 次，每次至少 2 小时，补助标准为 1000 元 / 人 / 年；盲童提供定向技能及行走训练、社会适应能力训练，训练时间及补助标准与低视力儿童相同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4ACB31BF">
      <w:pPr>
        <w:keepNext w:val="0"/>
        <w:keepLines w:val="0"/>
        <w:widowControl/>
        <w:numPr>
          <w:ilvl w:val="0"/>
          <w:numId w:val="21"/>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渝中区低视力视觉基本技能训练，0 - 6 岁补助标准为 10000 元 / 人・年，7 - 15 岁为 5000 元 / 人・年；盲童（少年）定向技能及行走训练、社会适应能力训练，0 - 6 岁补助标准为 5000 元 / 人・年，7 - 15 岁为 3000 元 / 人・年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09947DDF">
      <w:pPr>
        <w:keepNext w:val="0"/>
        <w:keepLines w:val="0"/>
        <w:widowControl/>
        <w:numPr>
          <w:ilvl w:val="0"/>
          <w:numId w:val="22"/>
        </w:numPr>
        <w:suppressLineNumbers w:val="0"/>
        <w:pBdr>
          <w:left w:val="none" w:color="auto" w:sz="0" w:space="0"/>
        </w:pBdr>
        <w:spacing w:before="80" w:beforeAutospacing="0" w:after="80" w:afterAutospacing="0" w:line="15" w:lineRule="atLeast"/>
        <w:ind w:left="240" w:hanging="360"/>
        <w:rPr>
          <w:shd w:val="clear" w:color="auto" w:fill="auto"/>
        </w:rPr>
      </w:pPr>
      <w:r>
        <w:rPr>
          <w:rFonts w:hint="default" w:ascii="Segoe UI" w:hAnsi="Segoe UI" w:eastAsia="Segoe UI" w:cs="Segoe UI"/>
          <w:i w:val="0"/>
          <w:iCs w:val="0"/>
          <w:caps w:val="0"/>
          <w:color w:val="1F2329"/>
          <w:spacing w:val="0"/>
          <w:sz w:val="16"/>
          <w:szCs w:val="16"/>
          <w:bdr w:val="none" w:color="auto" w:sz="0" w:space="0"/>
          <w:shd w:val="clear" w:color="auto" w:fill="auto"/>
        </w:rPr>
        <w:t>北碚区低视力儿童视觉基本技能训练，0 - 7 岁补助标准为 10000 元 / 人・年，8 - 14 岁为 5000 元 / 人・年；盲童定向技能及行走训练、社会适应能力训练，0 - 7 岁补助标准为 5000 元 / 人・年，8 - 14 岁为 3000 元 / 人・年，且每月、每日补助标准有限额规定，进入普校就读的视力残疾儿童可调整每日补助标准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657B6E2E">
      <w:pPr>
        <w:keepNext w:val="0"/>
        <w:keepLines w:val="0"/>
        <w:widowControl/>
        <w:numPr>
          <w:ilvl w:val="0"/>
          <w:numId w:val="23"/>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辅助器具适配补贴</w:t>
      </w:r>
      <w:r>
        <w:rPr>
          <w:rFonts w:hint="default" w:ascii="Segoe UI" w:hAnsi="Segoe UI" w:eastAsia="Segoe UI" w:cs="Segoe UI"/>
          <w:i w:val="0"/>
          <w:iCs w:val="0"/>
          <w:caps w:val="0"/>
          <w:color w:val="1F2329"/>
          <w:spacing w:val="0"/>
          <w:sz w:val="16"/>
          <w:szCs w:val="16"/>
          <w:bdr w:val="none" w:color="auto" w:sz="0" w:space="0"/>
          <w:shd w:val="clear" w:color="auto" w:fill="auto"/>
        </w:rPr>
        <w:t>：视力残疾儿童辅助器具适配救助年龄在渝中区为 0 - 15 岁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1D34D2E2">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四、言语残疾补贴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p>
    <w:p w14:paraId="7E4CBF50">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13CEE5F9">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低保家庭中的言语残疾残疾人，补贴标准为每人每月 90 元 。部分地区补贴范围或有变化，可详询当地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436D7DCF">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7C334EAD">
      <w:pPr>
        <w:keepNext w:val="0"/>
        <w:keepLines w:val="0"/>
        <w:widowControl/>
        <w:numPr>
          <w:ilvl w:val="0"/>
          <w:numId w:val="24"/>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一级重度言语残疾人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：补贴为每人每月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363F0CB2">
      <w:pPr>
        <w:keepNext w:val="0"/>
        <w:keepLines w:val="0"/>
        <w:widowControl/>
        <w:numPr>
          <w:ilvl w:val="0"/>
          <w:numId w:val="25"/>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二级重度言语残疾人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：补贴为每人每月 90 元 。具体政策依当地情况而定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3B637013">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7136F945">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康复训练补贴与听力残疾儿童类似，江津区 0 - 14 岁言语残疾儿童在康复机构训练，补助标准为 2 万元 / 人 / 年；渝中区、北碚区 0 - 15 岁、0 - 7 岁及 8 - 14 岁言语残疾儿童康复训练补助标准与听力、肢体残疾儿童相应年龄段一致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64B40B31">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五、智力残疾补贴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p>
    <w:p w14:paraId="7C4D9646">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BC9E0C2">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低保家庭中的智力残疾残疾人，补贴标准为每人每月 90 元 。部分地区可能有额外补贴范围，可向当地相关部门了解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7BB53573">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4E0A195">
      <w:pPr>
        <w:keepNext w:val="0"/>
        <w:keepLines w:val="0"/>
        <w:widowControl/>
        <w:numPr>
          <w:ilvl w:val="0"/>
          <w:numId w:val="26"/>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一级重度智力残疾人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：补贴标准为每人每月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1D159933">
      <w:pPr>
        <w:keepNext w:val="0"/>
        <w:keepLines w:val="0"/>
        <w:widowControl/>
        <w:numPr>
          <w:ilvl w:val="0"/>
          <w:numId w:val="27"/>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二级重度智力残疾人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：补贴标准为每人每月 90 元 。部分地区可能将三级智力残疾人纳入补贴范围，具体按当地政策执行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78BE5A36">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2DD21A6F">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康复训练补贴方面，江津区 0 - 14 岁智力残疾儿童在康复机构训练，补助标准为 2 万元 / 人 / 年；渝中区、北碚区 0 - 15 岁、0 - 7 岁及 8 - 14 岁智力残疾儿童康复训练补助标准与其他残疾类别儿童相应年龄段一致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3E2B98F6">
      <w:pPr>
        <w:keepNext w:val="0"/>
        <w:keepLines w:val="0"/>
        <w:widowControl/>
        <w:suppressLineNumbers w:val="0"/>
        <w:shd w:val="clear" w:fill="FFFFFF"/>
        <w:spacing w:before="360" w:beforeAutospacing="0" w:after="180" w:afterAutospacing="0" w:line="300" w:lineRule="atLeast"/>
        <w:ind w:left="0" w:firstLine="0"/>
        <w:jc w:val="left"/>
        <w:rPr>
          <w:rFonts w:hint="default" w:ascii="Segoe UI" w:hAnsi="Segoe UI" w:eastAsia="Segoe UI" w:cs="Segoe UI"/>
          <w:i w:val="0"/>
          <w:iCs w:val="0"/>
          <w:caps w:val="0"/>
          <w:color w:val="1F2329"/>
          <w:spacing w:val="0"/>
          <w:sz w:val="20"/>
          <w:szCs w:val="20"/>
          <w:shd w:val="clear" w:color="auto" w:fill="auto"/>
        </w:rPr>
      </w:pPr>
      <w:r>
        <w:rPr>
          <w:rFonts w:hint="default" w:ascii="Segoe UI" w:hAnsi="Segoe UI" w:eastAsia="Segoe UI" w:cs="Segoe UI"/>
          <w:i w:val="0"/>
          <w:iCs w:val="0"/>
          <w:caps w:val="0"/>
          <w:color w:val="1F2329"/>
          <w:spacing w:val="0"/>
          <w:kern w:val="0"/>
          <w:sz w:val="20"/>
          <w:szCs w:val="20"/>
          <w:shd w:val="clear" w:color="auto" w:fill="auto"/>
          <w:lang w:val="en-US" w:eastAsia="zh-CN" w:bidi="ar"/>
        </w:rPr>
        <w:t>六、精神残疾补贴</w:t>
      </w:r>
      <w:r>
        <w:rPr>
          <w:rFonts w:hint="default" w:ascii="Segoe UI" w:hAnsi="Segoe UI" w:eastAsia="Segoe UI" w:cs="Segoe UI"/>
          <w:i w:val="0"/>
          <w:iCs w:val="0"/>
          <w:caps w:val="0"/>
          <w:color w:val="1F2329"/>
          <w:spacing w:val="0"/>
          <w:kern w:val="0"/>
          <w:sz w:val="20"/>
          <w:szCs w:val="20"/>
          <w:shd w:val="clear" w:color="auto" w:fill="auto"/>
          <w:lang w:val="en-US" w:eastAsia="zh-CN" w:bidi="ar"/>
        </w:rPr>
        <w:t>​</w:t>
      </w:r>
    </w:p>
    <w:p w14:paraId="56BDBB57">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（一）困难残疾人生活补贴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7209D9A6">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低保家庭中的精神残疾残疾人，补贴标准为每人每月 90 元 。部分地区补贴范围或有拓展，可咨询当地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6A76CF4D">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（二）重度残疾人护理补贴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EC13CE5">
      <w:pPr>
        <w:keepNext w:val="0"/>
        <w:keepLines w:val="0"/>
        <w:widowControl/>
        <w:numPr>
          <w:ilvl w:val="0"/>
          <w:numId w:val="28"/>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一级重度精神残疾人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：补贴为每人每月 100 元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5F8B0354">
      <w:pPr>
        <w:keepNext w:val="0"/>
        <w:keepLines w:val="0"/>
        <w:widowControl/>
        <w:numPr>
          <w:ilvl w:val="0"/>
          <w:numId w:val="29"/>
        </w:numPr>
        <w:suppressLineNumbers w:val="0"/>
        <w:pBdr>
          <w:left w:val="none" w:color="auto" w:sz="0" w:space="0"/>
        </w:pBdr>
        <w:spacing w:before="80" w:beforeAutospacing="0" w:after="80" w:afterAutospacing="0" w:line="15" w:lineRule="atLeast"/>
        <w:ind w:left="0" w:hanging="360"/>
        <w:textAlignment w:val="auto"/>
        <w:rPr>
          <w:shd w:val="clear" w:color="auto" w:fill="auto"/>
        </w:rPr>
      </w:pPr>
      <w:r>
        <w:rPr>
          <w:rFonts w:hint="default" w:ascii="Segoe UI" w:hAnsi="Segoe UI" w:eastAsia="Segoe UI" w:cs="Segoe UI"/>
          <w:b/>
          <w:bCs/>
          <w:i w:val="0"/>
          <w:iCs w:val="0"/>
          <w:caps w:val="0"/>
          <w:color w:val="1F2329"/>
          <w:spacing w:val="0"/>
          <w:sz w:val="16"/>
          <w:szCs w:val="16"/>
          <w:bdr w:val="none" w:color="auto" w:sz="0" w:space="0"/>
          <w:shd w:val="clear" w:color="auto" w:fill="auto"/>
        </w:rPr>
        <w:t>二级重度精神残疾人</w:t>
      </w:r>
      <w:r>
        <w:rPr>
          <w:rFonts w:hint="default" w:ascii="Segoe UI" w:hAnsi="Segoe UI" w:eastAsia="Segoe UI" w:cs="Segoe UI"/>
          <w:i w:val="0"/>
          <w:iCs w:val="0"/>
          <w:caps w:val="0"/>
          <w:color w:val="1F2329"/>
          <w:spacing w:val="0"/>
          <w:sz w:val="16"/>
          <w:szCs w:val="16"/>
          <w:bdr w:val="none" w:color="auto" w:sz="0" w:space="0"/>
          <w:shd w:val="clear" w:color="auto" w:fill="auto"/>
        </w:rPr>
        <w:t>：补贴为每人每月 90 元 。部分地区将三级精神残疾人纳入补贴范围，以当地政策为准 。</w:t>
      </w:r>
      <w:r>
        <w:rPr>
          <w:rFonts w:hint="default" w:ascii="Segoe UI" w:hAnsi="Segoe UI" w:eastAsia="Segoe UI" w:cs="Segoe UI"/>
          <w:i w:val="0"/>
          <w:iCs w:val="0"/>
          <w:caps w:val="0"/>
          <w:color w:val="1F2329"/>
          <w:spacing w:val="0"/>
          <w:sz w:val="16"/>
          <w:szCs w:val="16"/>
          <w:bdr w:val="none" w:color="auto" w:sz="0" w:space="0"/>
          <w:shd w:val="clear" w:color="auto" w:fill="auto"/>
        </w:rPr>
        <w:t>​</w:t>
      </w:r>
    </w:p>
    <w:p w14:paraId="6882CB00">
      <w:pPr>
        <w:keepNext w:val="0"/>
        <w:keepLines w:val="0"/>
        <w:widowControl/>
        <w:suppressLineNumbers w:val="0"/>
        <w:shd w:val="clear" w:fill="FFFFFF"/>
        <w:spacing w:before="300" w:beforeAutospacing="0" w:after="160" w:afterAutospacing="0" w:line="270" w:lineRule="atLeast"/>
        <w:ind w:left="0" w:firstLine="0"/>
        <w:jc w:val="left"/>
        <w:rPr>
          <w:rFonts w:hint="default" w:ascii="Segoe UI" w:hAnsi="Segoe UI" w:eastAsia="Segoe UI" w:cs="Segoe UI"/>
          <w:i w:val="0"/>
          <w:iCs w:val="0"/>
          <w:caps w:val="0"/>
          <w:color w:val="1F2329"/>
          <w:spacing w:val="0"/>
          <w:sz w:val="18"/>
          <w:szCs w:val="18"/>
          <w:shd w:val="clear" w:color="auto" w:fill="auto"/>
        </w:rPr>
      </w:pPr>
      <w:r>
        <w:rPr>
          <w:rFonts w:hint="default" w:ascii="Segoe UI" w:hAnsi="Segoe UI" w:eastAsia="Segoe UI" w:cs="Segoe UI"/>
          <w:i w:val="0"/>
          <w:iCs w:val="0"/>
          <w:caps w:val="0"/>
          <w:color w:val="1F2329"/>
          <w:spacing w:val="0"/>
          <w:kern w:val="0"/>
          <w:sz w:val="18"/>
          <w:szCs w:val="18"/>
          <w:shd w:val="clear" w:color="auto" w:fill="auto"/>
          <w:lang w:val="en-US" w:eastAsia="zh-CN" w:bidi="ar"/>
        </w:rPr>
        <w:t>（三）残疾儿童康复救助补贴</w:t>
      </w:r>
      <w:r>
        <w:rPr>
          <w:rFonts w:hint="default" w:ascii="Segoe UI" w:hAnsi="Segoe UI" w:eastAsia="Segoe UI" w:cs="Segoe UI"/>
          <w:i w:val="0"/>
          <w:iCs w:val="0"/>
          <w:caps w:val="0"/>
          <w:color w:val="1F2329"/>
          <w:spacing w:val="0"/>
          <w:kern w:val="0"/>
          <w:sz w:val="18"/>
          <w:szCs w:val="18"/>
          <w:shd w:val="clear" w:color="auto" w:fill="auto"/>
          <w:lang w:val="en-US" w:eastAsia="zh-CN" w:bidi="ar"/>
        </w:rPr>
        <w:t>​</w:t>
      </w:r>
    </w:p>
    <w:p w14:paraId="68BBE396">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江津区 0 - 14 岁孤独症（精神残疾范畴）儿童在康复机构训练，补助标准为 2 万元 / 人 / 年；渝中区、北碚区 0 - 15 岁、0 - 7 岁及 8 - 14 岁孤独症儿童康复训练补助标准与其他残疾类别儿童相应年龄段一致 。</w:t>
      </w:r>
      <w:r>
        <w:rPr>
          <w:rFonts w:hint="default" w:ascii="Segoe UI" w:hAnsi="Segoe UI" w:eastAsia="Segoe UI" w:cs="Segoe UI"/>
          <w:i w:val="0"/>
          <w:iCs w:val="0"/>
          <w:caps w:val="0"/>
          <w:color w:val="1F2329"/>
          <w:spacing w:val="0"/>
          <w:kern w:val="0"/>
          <w:sz w:val="16"/>
          <w:szCs w:val="16"/>
          <w:shd w:val="clear" w:color="auto" w:fill="auto"/>
          <w:lang w:val="en-US" w:eastAsia="zh-CN" w:bidi="ar"/>
        </w:rPr>
        <w:t>​</w:t>
      </w:r>
    </w:p>
    <w:p w14:paraId="1A1999EA">
      <w:pPr>
        <w:keepNext w:val="0"/>
        <w:keepLines w:val="0"/>
        <w:widowControl/>
        <w:suppressLineNumbers w:val="0"/>
        <w:shd w:val="clear" w:fill="FFFFFF"/>
        <w:spacing w:before="80" w:beforeAutospacing="0" w:after="80" w:afterAutospacing="0" w:line="15" w:lineRule="atLeast"/>
        <w:ind w:left="0" w:firstLine="0"/>
        <w:jc w:val="left"/>
        <w:rPr>
          <w:rFonts w:hint="default" w:ascii="Segoe UI" w:hAnsi="Segoe UI" w:eastAsia="Segoe UI" w:cs="Segoe UI"/>
          <w:i w:val="0"/>
          <w:iCs w:val="0"/>
          <w:caps w:val="0"/>
          <w:color w:val="1F2329"/>
          <w:spacing w:val="0"/>
          <w:sz w:val="16"/>
          <w:szCs w:val="16"/>
          <w:shd w:val="clear" w:color="auto" w:fill="auto"/>
        </w:rPr>
      </w:pPr>
      <w:r>
        <w:rPr>
          <w:rFonts w:hint="default" w:ascii="Segoe UI" w:hAnsi="Segoe UI" w:eastAsia="Segoe UI" w:cs="Segoe UI"/>
          <w:i w:val="0"/>
          <w:iCs w:val="0"/>
          <w:caps w:val="0"/>
          <w:color w:val="1F2329"/>
          <w:spacing w:val="0"/>
          <w:kern w:val="0"/>
          <w:sz w:val="16"/>
          <w:szCs w:val="16"/>
          <w:shd w:val="clear" w:color="auto" w:fill="auto"/>
          <w:lang w:val="en-US" w:eastAsia="zh-CN" w:bidi="ar"/>
        </w:rPr>
        <w:t>总体而言，重庆市残疾人补贴政策在保障残疾人基本生活、促进残疾儿童康复等方面发挥着重要作用 。但各地在具体执行过程中可能存在细微差异，建议残疾人及其家属在申领补贴前，详细咨询当地民政部门、残联等相关机构，以获取最准确的政策信息与办理指导 。</w:t>
      </w:r>
    </w:p>
    <w:p w14:paraId="105A12A7">
      <w:pP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CDBA1"/>
    <w:multiLevelType w:val="multilevel"/>
    <w:tmpl w:val="809CDBA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B3FE082"/>
    <w:multiLevelType w:val="multilevel"/>
    <w:tmpl w:val="8B3FE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C3D9CF"/>
    <w:multiLevelType w:val="multilevel"/>
    <w:tmpl w:val="8DC3D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5143114"/>
    <w:multiLevelType w:val="multilevel"/>
    <w:tmpl w:val="9514311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9D34FDFB"/>
    <w:multiLevelType w:val="multilevel"/>
    <w:tmpl w:val="9D34F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878496"/>
    <w:multiLevelType w:val="multilevel"/>
    <w:tmpl w:val="A3878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0B2A6F"/>
    <w:multiLevelType w:val="multilevel"/>
    <w:tmpl w:val="A40B2A6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AEFF1EFC"/>
    <w:multiLevelType w:val="multilevel"/>
    <w:tmpl w:val="AEFF1EF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B8C754F3"/>
    <w:multiLevelType w:val="multilevel"/>
    <w:tmpl w:val="B8C754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8F89BCE"/>
    <w:multiLevelType w:val="multilevel"/>
    <w:tmpl w:val="B8F89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73F2839"/>
    <w:multiLevelType w:val="multilevel"/>
    <w:tmpl w:val="D73F28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E7749A3A"/>
    <w:multiLevelType w:val="multilevel"/>
    <w:tmpl w:val="E7749A3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EAE17CA1"/>
    <w:multiLevelType w:val="multilevel"/>
    <w:tmpl w:val="EAE17CA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3">
    <w:nsid w:val="EDFC5CE2"/>
    <w:multiLevelType w:val="multilevel"/>
    <w:tmpl w:val="EDFC5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0BC3E7E"/>
    <w:multiLevelType w:val="multilevel"/>
    <w:tmpl w:val="F0BC3E7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5">
    <w:nsid w:val="F2383058"/>
    <w:multiLevelType w:val="multilevel"/>
    <w:tmpl w:val="F238305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053E7A00"/>
    <w:multiLevelType w:val="multilevel"/>
    <w:tmpl w:val="053E7A0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09505C61"/>
    <w:multiLevelType w:val="multilevel"/>
    <w:tmpl w:val="09505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40AAA48"/>
    <w:multiLevelType w:val="multilevel"/>
    <w:tmpl w:val="140AAA4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9">
    <w:nsid w:val="16A8A822"/>
    <w:multiLevelType w:val="multilevel"/>
    <w:tmpl w:val="16A8A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FDD27F5"/>
    <w:multiLevelType w:val="multilevel"/>
    <w:tmpl w:val="1FDD27F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20B70666"/>
    <w:multiLevelType w:val="multilevel"/>
    <w:tmpl w:val="20B7066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2">
    <w:nsid w:val="20E35032"/>
    <w:multiLevelType w:val="multilevel"/>
    <w:tmpl w:val="20E3503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3">
    <w:nsid w:val="2330B589"/>
    <w:multiLevelType w:val="multilevel"/>
    <w:tmpl w:val="2330B58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4">
    <w:nsid w:val="26394804"/>
    <w:multiLevelType w:val="multilevel"/>
    <w:tmpl w:val="2639480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5">
    <w:nsid w:val="4BF0D554"/>
    <w:multiLevelType w:val="multilevel"/>
    <w:tmpl w:val="4BF0D55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6">
    <w:nsid w:val="5E0472F4"/>
    <w:multiLevelType w:val="multilevel"/>
    <w:tmpl w:val="5E047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FD499CE"/>
    <w:multiLevelType w:val="multilevel"/>
    <w:tmpl w:val="5FD499C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8">
    <w:nsid w:val="79E4232F"/>
    <w:multiLevelType w:val="multilevel"/>
    <w:tmpl w:val="79E4232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7"/>
  </w:num>
  <w:num w:numId="2">
    <w:abstractNumId w:val="0"/>
  </w:num>
  <w:num w:numId="3">
    <w:abstractNumId w:val="11"/>
  </w:num>
  <w:num w:numId="4">
    <w:abstractNumId w:val="4"/>
  </w:num>
  <w:num w:numId="5">
    <w:abstractNumId w:val="26"/>
  </w:num>
  <w:num w:numId="6">
    <w:abstractNumId w:val="15"/>
  </w:num>
  <w:num w:numId="7">
    <w:abstractNumId w:val="9"/>
  </w:num>
  <w:num w:numId="8">
    <w:abstractNumId w:val="19"/>
  </w:num>
  <w:num w:numId="9">
    <w:abstractNumId w:val="18"/>
  </w:num>
  <w:num w:numId="10">
    <w:abstractNumId w:val="1"/>
  </w:num>
  <w:num w:numId="11">
    <w:abstractNumId w:val="13"/>
  </w:num>
  <w:num w:numId="12">
    <w:abstractNumId w:val="8"/>
  </w:num>
  <w:num w:numId="13">
    <w:abstractNumId w:val="20"/>
  </w:num>
  <w:num w:numId="14">
    <w:abstractNumId w:val="25"/>
  </w:num>
  <w:num w:numId="15">
    <w:abstractNumId w:val="22"/>
  </w:num>
  <w:num w:numId="16">
    <w:abstractNumId w:val="14"/>
  </w:num>
  <w:num w:numId="17">
    <w:abstractNumId w:val="7"/>
  </w:num>
  <w:num w:numId="18">
    <w:abstractNumId w:val="24"/>
  </w:num>
  <w:num w:numId="19">
    <w:abstractNumId w:val="3"/>
  </w:num>
  <w:num w:numId="20">
    <w:abstractNumId w:val="2"/>
  </w:num>
  <w:num w:numId="21">
    <w:abstractNumId w:val="17"/>
  </w:num>
  <w:num w:numId="22">
    <w:abstractNumId w:val="5"/>
  </w:num>
  <w:num w:numId="23">
    <w:abstractNumId w:val="10"/>
  </w:num>
  <w:num w:numId="24">
    <w:abstractNumId w:val="12"/>
  </w:num>
  <w:num w:numId="25">
    <w:abstractNumId w:val="16"/>
  </w:num>
  <w:num w:numId="26">
    <w:abstractNumId w:val="6"/>
  </w:num>
  <w:num w:numId="27">
    <w:abstractNumId w:val="21"/>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63EAD"/>
    <w:rsid w:val="4646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2025-06-26T11:08:00Z</dcterms:created>
  <dc:creator>费罗伊德</dc:creator>
  <cp:lastModifiedBy>费罗伊德</cp:lastModifiedBy>
  <dcterms:modified xsi:type="dcterms:W3CDTF">2025-06-26T11:15:25Z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05AD481FDEB3429098B4039961D0CE82_11</vt:lpwstr>
  </property>
  <property fmtid="{D5CDD505-2E9C-101B-9397-08002B2CF9AE}" pid="4" name="KSOTemplateDocerSaveRecord">
    <vt:lpwstr>eyJoZGlkIjoiMjk1NzFkNzE2YzkzOTlmODUyMGMwODdmZGQ2ZGQ4OTgiLCJ1c2VySWQiOiIzMjkwMTM2MTYifQ==</vt:lpwstr>
  </property>
</Properties>
</file>