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CF3" w:rsidRPr="00D77D9F" w:rsidRDefault="00A53CF3" w:rsidP="00A53CF3">
      <w:pPr>
        <w:pStyle w:val="ListParagraph"/>
        <w:numPr>
          <w:ilvl w:val="0"/>
          <w:numId w:val="1"/>
        </w:numPr>
        <w:rPr>
          <w:sz w:val="28"/>
        </w:rPr>
      </w:pPr>
      <w:r w:rsidRPr="00D77D9F">
        <w:rPr>
          <w:sz w:val="28"/>
          <w:lang w:val="en-US"/>
        </w:rPr>
        <w:t>Data Extraction</w:t>
      </w:r>
    </w:p>
    <w:p w:rsidR="00A53CF3" w:rsidRPr="00D77D9F" w:rsidRDefault="00A53CF3" w:rsidP="00A53CF3">
      <w:pPr>
        <w:pStyle w:val="ListParagraph"/>
        <w:numPr>
          <w:ilvl w:val="1"/>
          <w:numId w:val="1"/>
        </w:numPr>
        <w:rPr>
          <w:sz w:val="28"/>
        </w:rPr>
      </w:pPr>
      <w:r w:rsidRPr="00D77D9F">
        <w:rPr>
          <w:sz w:val="28"/>
        </w:rPr>
        <w:t>Available cryptocurrency price dataset from API (Around 44 cryptocurrencies)</w:t>
      </w:r>
    </w:p>
    <w:p w:rsidR="00A53CF3" w:rsidRPr="00D77D9F" w:rsidRDefault="00A53CF3" w:rsidP="00A53CF3">
      <w:pPr>
        <w:pStyle w:val="ListParagraph"/>
        <w:numPr>
          <w:ilvl w:val="0"/>
          <w:numId w:val="1"/>
        </w:numPr>
        <w:rPr>
          <w:sz w:val="28"/>
        </w:rPr>
      </w:pPr>
      <w:r w:rsidRPr="00D77D9F">
        <w:rPr>
          <w:sz w:val="28"/>
        </w:rPr>
        <w:t>Data Transformation</w:t>
      </w:r>
    </w:p>
    <w:p w:rsidR="00A53CF3" w:rsidRPr="00D77D9F" w:rsidRDefault="00A53CF3" w:rsidP="00A53CF3">
      <w:pPr>
        <w:pStyle w:val="ListParagraph"/>
        <w:numPr>
          <w:ilvl w:val="1"/>
          <w:numId w:val="1"/>
        </w:numPr>
        <w:rPr>
          <w:sz w:val="28"/>
        </w:rPr>
      </w:pPr>
      <w:r w:rsidRPr="00D77D9F">
        <w:rPr>
          <w:sz w:val="28"/>
        </w:rPr>
        <w:t>Transform price into daily percentage return</w:t>
      </w:r>
    </w:p>
    <w:p w:rsidR="00A53CF3" w:rsidRPr="00D77D9F" w:rsidRDefault="00A53CF3" w:rsidP="00A53CF3">
      <w:pPr>
        <w:pStyle w:val="ListParagraph"/>
        <w:numPr>
          <w:ilvl w:val="0"/>
          <w:numId w:val="1"/>
        </w:numPr>
        <w:rPr>
          <w:sz w:val="28"/>
        </w:rPr>
      </w:pPr>
      <w:r w:rsidRPr="00D77D9F">
        <w:rPr>
          <w:sz w:val="28"/>
        </w:rPr>
        <w:t>Load</w:t>
      </w:r>
      <w:r w:rsidR="000D652A" w:rsidRPr="00D77D9F">
        <w:rPr>
          <w:sz w:val="28"/>
        </w:rPr>
        <w:t xml:space="preserve"> Data</w:t>
      </w:r>
    </w:p>
    <w:p w:rsidR="00A53CF3" w:rsidRPr="00D77D9F" w:rsidRDefault="00A53CF3" w:rsidP="00A53CF3">
      <w:pPr>
        <w:pStyle w:val="ListParagraph"/>
        <w:numPr>
          <w:ilvl w:val="1"/>
          <w:numId w:val="1"/>
        </w:numPr>
        <w:rPr>
          <w:sz w:val="28"/>
        </w:rPr>
      </w:pPr>
      <w:r w:rsidRPr="00D77D9F">
        <w:rPr>
          <w:sz w:val="28"/>
        </w:rPr>
        <w:t>Import the dataset into the local database or save as csv files</w:t>
      </w:r>
    </w:p>
    <w:p w:rsidR="00A53CF3" w:rsidRPr="00D77D9F" w:rsidRDefault="0099770F" w:rsidP="00A53CF3">
      <w:pPr>
        <w:pStyle w:val="ListParagraph"/>
        <w:numPr>
          <w:ilvl w:val="0"/>
          <w:numId w:val="1"/>
        </w:numPr>
        <w:rPr>
          <w:sz w:val="28"/>
        </w:rPr>
      </w:pPr>
      <w:r w:rsidRPr="00D77D9F">
        <w:rPr>
          <w:sz w:val="28"/>
        </w:rPr>
        <w:t>Volatility Correlation Matrix (To avoid investing on highly correlated cryptocurrencies)</w:t>
      </w:r>
    </w:p>
    <w:p w:rsidR="00A53CF3" w:rsidRPr="00D77D9F" w:rsidRDefault="0099770F" w:rsidP="00A53CF3">
      <w:pPr>
        <w:pStyle w:val="ListParagraph"/>
        <w:numPr>
          <w:ilvl w:val="1"/>
          <w:numId w:val="1"/>
        </w:numPr>
        <w:rPr>
          <w:sz w:val="28"/>
        </w:rPr>
      </w:pPr>
      <w:r w:rsidRPr="00D77D9F">
        <w:rPr>
          <w:sz w:val="28"/>
        </w:rPr>
        <w:t>Calculate the correlation matrix across cryptocurrencies using daily returns(volatilities)</w:t>
      </w:r>
    </w:p>
    <w:p w:rsidR="0099770F" w:rsidRPr="00D77D9F" w:rsidRDefault="0099770F" w:rsidP="0099770F">
      <w:pPr>
        <w:pStyle w:val="ListParagraph"/>
        <w:numPr>
          <w:ilvl w:val="1"/>
          <w:numId w:val="1"/>
        </w:numPr>
        <w:rPr>
          <w:sz w:val="28"/>
        </w:rPr>
      </w:pPr>
      <w:r w:rsidRPr="00D77D9F">
        <w:rPr>
          <w:sz w:val="28"/>
        </w:rPr>
        <w:t>Visualise the correlation matrix</w:t>
      </w:r>
    </w:p>
    <w:p w:rsidR="0099770F" w:rsidRPr="00D77D9F" w:rsidRDefault="0099770F" w:rsidP="0099770F">
      <w:pPr>
        <w:pStyle w:val="ListParagraph"/>
        <w:numPr>
          <w:ilvl w:val="0"/>
          <w:numId w:val="1"/>
        </w:numPr>
        <w:rPr>
          <w:sz w:val="28"/>
        </w:rPr>
      </w:pPr>
      <w:r w:rsidRPr="00D77D9F">
        <w:rPr>
          <w:sz w:val="28"/>
        </w:rPr>
        <w:t>Value at Risk</w:t>
      </w:r>
    </w:p>
    <w:p w:rsidR="0099770F" w:rsidRPr="00D77D9F" w:rsidRDefault="0099770F" w:rsidP="0099770F">
      <w:pPr>
        <w:pStyle w:val="ListParagraph"/>
        <w:numPr>
          <w:ilvl w:val="1"/>
          <w:numId w:val="1"/>
        </w:numPr>
        <w:rPr>
          <w:sz w:val="28"/>
        </w:rPr>
      </w:pPr>
      <w:r w:rsidRPr="00D77D9F">
        <w:rPr>
          <w:sz w:val="28"/>
        </w:rPr>
        <w:t xml:space="preserve">Calculate tomorrow’s 95% 1-day </w:t>
      </w:r>
      <w:proofErr w:type="spellStart"/>
      <w:r w:rsidRPr="00D77D9F">
        <w:rPr>
          <w:sz w:val="28"/>
        </w:rPr>
        <w:t>VaR</w:t>
      </w:r>
      <w:proofErr w:type="spellEnd"/>
      <w:r w:rsidRPr="00D77D9F">
        <w:rPr>
          <w:sz w:val="28"/>
        </w:rPr>
        <w:t xml:space="preserve"> across all the cryptocurrencies (Use the worst 5% scenario of </w:t>
      </w:r>
      <w:r w:rsidR="0079623A" w:rsidRPr="00D77D9F">
        <w:rPr>
          <w:sz w:val="28"/>
        </w:rPr>
        <w:t>average return</w:t>
      </w:r>
      <w:r w:rsidR="000D652A" w:rsidRPr="00D77D9F">
        <w:rPr>
          <w:sz w:val="28"/>
        </w:rPr>
        <w:t xml:space="preserve"> with the same weight on each cryptocurrency</w:t>
      </w:r>
      <w:r w:rsidR="0079623A" w:rsidRPr="00D77D9F">
        <w:rPr>
          <w:sz w:val="28"/>
        </w:rPr>
        <w:t xml:space="preserve"> in </w:t>
      </w:r>
      <w:r w:rsidRPr="00D77D9F">
        <w:rPr>
          <w:sz w:val="28"/>
        </w:rPr>
        <w:t>the past 300 days)</w:t>
      </w:r>
    </w:p>
    <w:p w:rsidR="0098023C" w:rsidRPr="00D77D9F" w:rsidRDefault="0079623A" w:rsidP="0098023C">
      <w:pPr>
        <w:pStyle w:val="ListParagraph"/>
        <w:numPr>
          <w:ilvl w:val="1"/>
          <w:numId w:val="1"/>
        </w:numPr>
        <w:rPr>
          <w:sz w:val="28"/>
        </w:rPr>
      </w:pPr>
      <w:r w:rsidRPr="00D77D9F">
        <w:rPr>
          <w:sz w:val="28"/>
        </w:rPr>
        <w:t xml:space="preserve">Use the 200 days prior to the training dataset to do </w:t>
      </w:r>
      <w:proofErr w:type="spellStart"/>
      <w:r w:rsidRPr="00D77D9F">
        <w:rPr>
          <w:sz w:val="28"/>
        </w:rPr>
        <w:t>backtesting</w:t>
      </w:r>
      <w:proofErr w:type="spellEnd"/>
      <w:r w:rsidRPr="00D77D9F">
        <w:rPr>
          <w:sz w:val="28"/>
        </w:rPr>
        <w:t xml:space="preserve">. The validation metric (accuracy) will be how many days that the </w:t>
      </w:r>
      <w:r w:rsidRPr="00D77D9F">
        <w:rPr>
          <w:sz w:val="28"/>
        </w:rPr>
        <w:t xml:space="preserve">calculated </w:t>
      </w:r>
      <w:proofErr w:type="spellStart"/>
      <w:r w:rsidRPr="00D77D9F">
        <w:rPr>
          <w:sz w:val="28"/>
        </w:rPr>
        <w:t>VaR</w:t>
      </w:r>
      <w:proofErr w:type="spellEnd"/>
      <w:r w:rsidRPr="00D77D9F">
        <w:rPr>
          <w:sz w:val="28"/>
        </w:rPr>
        <w:t xml:space="preserve"> exceeds the return (Lose more than expectation). If the percentage is greater than 5% (Breaks our 95% confidence), we can say that the risk is underestimated. </w:t>
      </w:r>
    </w:p>
    <w:p w:rsidR="0079623A" w:rsidRPr="00D77D9F" w:rsidRDefault="0079623A" w:rsidP="0079623A">
      <w:pPr>
        <w:pStyle w:val="ListParagraph"/>
        <w:numPr>
          <w:ilvl w:val="0"/>
          <w:numId w:val="1"/>
        </w:numPr>
        <w:rPr>
          <w:sz w:val="28"/>
        </w:rPr>
      </w:pPr>
      <w:r w:rsidRPr="00D77D9F">
        <w:rPr>
          <w:sz w:val="28"/>
        </w:rPr>
        <w:t>K-means clustering</w:t>
      </w:r>
      <w:r w:rsidR="008C1B44" w:rsidRPr="00D77D9F">
        <w:rPr>
          <w:sz w:val="28"/>
        </w:rPr>
        <w:t xml:space="preserve"> (See if we can improve the </w:t>
      </w:r>
      <w:proofErr w:type="spellStart"/>
      <w:r w:rsidR="008C1B44" w:rsidRPr="00D77D9F">
        <w:rPr>
          <w:sz w:val="28"/>
        </w:rPr>
        <w:t>VaR</w:t>
      </w:r>
      <w:proofErr w:type="spellEnd"/>
      <w:r w:rsidR="008C1B44" w:rsidRPr="00D77D9F">
        <w:rPr>
          <w:sz w:val="28"/>
        </w:rPr>
        <w:t xml:space="preserve"> prediction with clustering, generate cluster specific trading strategies, or adjust the </w:t>
      </w:r>
      <w:proofErr w:type="spellStart"/>
      <w:r w:rsidR="008C1B44" w:rsidRPr="00D77D9F">
        <w:rPr>
          <w:sz w:val="28"/>
        </w:rPr>
        <w:t>VaR</w:t>
      </w:r>
      <w:proofErr w:type="spellEnd"/>
      <w:r w:rsidR="008C1B44" w:rsidRPr="00D77D9F">
        <w:rPr>
          <w:sz w:val="28"/>
        </w:rPr>
        <w:t xml:space="preserve"> for each cluster)</w:t>
      </w:r>
    </w:p>
    <w:p w:rsidR="0098023C" w:rsidRPr="00D77D9F" w:rsidRDefault="0098023C" w:rsidP="0098023C">
      <w:pPr>
        <w:pStyle w:val="ListParagraph"/>
        <w:numPr>
          <w:ilvl w:val="1"/>
          <w:numId w:val="1"/>
        </w:numPr>
        <w:rPr>
          <w:sz w:val="28"/>
        </w:rPr>
      </w:pPr>
      <w:r w:rsidRPr="00D77D9F">
        <w:rPr>
          <w:sz w:val="28"/>
        </w:rPr>
        <w:t>Dimensionality reduction: PCA or resample the time series data</w:t>
      </w:r>
      <w:r w:rsidR="00371948" w:rsidRPr="00D77D9F">
        <w:rPr>
          <w:sz w:val="28"/>
        </w:rPr>
        <w:t xml:space="preserve"> </w:t>
      </w:r>
      <w:r w:rsidRPr="00D77D9F">
        <w:rPr>
          <w:sz w:val="28"/>
        </w:rPr>
        <w:t>(change the time frequency).</w:t>
      </w:r>
    </w:p>
    <w:p w:rsidR="0079623A" w:rsidRPr="00D77D9F" w:rsidRDefault="008C1B44" w:rsidP="0079623A">
      <w:pPr>
        <w:pStyle w:val="ListParagraph"/>
        <w:numPr>
          <w:ilvl w:val="1"/>
          <w:numId w:val="1"/>
        </w:numPr>
        <w:rPr>
          <w:sz w:val="28"/>
        </w:rPr>
      </w:pPr>
      <w:r w:rsidRPr="00D77D9F">
        <w:rPr>
          <w:sz w:val="28"/>
        </w:rPr>
        <w:t xml:space="preserve">Instead of using Euclidean distance for the clustering, we are using the DTW (dynamic time wrapping) distance to handle the shape-based distance. We cluster the cryptocurrencies using their shape of </w:t>
      </w:r>
      <w:r w:rsidRPr="00D77D9F">
        <w:rPr>
          <w:sz w:val="28"/>
        </w:rPr>
        <w:t>daily return</w:t>
      </w:r>
      <w:r w:rsidRPr="00D77D9F">
        <w:rPr>
          <w:sz w:val="28"/>
        </w:rPr>
        <w:t xml:space="preserve"> </w:t>
      </w:r>
      <w:r w:rsidRPr="00D77D9F">
        <w:rPr>
          <w:sz w:val="28"/>
        </w:rPr>
        <w:t>(changes or volatilities)</w:t>
      </w:r>
      <w:r w:rsidRPr="00D77D9F">
        <w:rPr>
          <w:sz w:val="28"/>
        </w:rPr>
        <w:t>.</w:t>
      </w:r>
    </w:p>
    <w:p w:rsidR="008C1B44" w:rsidRPr="00D77D9F" w:rsidRDefault="008C1B44" w:rsidP="0079623A">
      <w:pPr>
        <w:pStyle w:val="ListParagraph"/>
        <w:numPr>
          <w:ilvl w:val="1"/>
          <w:numId w:val="1"/>
        </w:numPr>
        <w:rPr>
          <w:sz w:val="28"/>
        </w:rPr>
      </w:pPr>
      <w:r w:rsidRPr="00D77D9F">
        <w:rPr>
          <w:sz w:val="28"/>
        </w:rPr>
        <w:t xml:space="preserve">Visualise the result of </w:t>
      </w:r>
      <w:bookmarkStart w:id="0" w:name="_GoBack"/>
      <w:bookmarkEnd w:id="0"/>
      <w:r w:rsidRPr="00D77D9F">
        <w:rPr>
          <w:sz w:val="28"/>
        </w:rPr>
        <w:t>clustering</w:t>
      </w:r>
    </w:p>
    <w:p w:rsidR="008C1B44" w:rsidRPr="00D77D9F" w:rsidRDefault="008C1B44" w:rsidP="0079623A">
      <w:pPr>
        <w:pStyle w:val="ListParagraph"/>
        <w:numPr>
          <w:ilvl w:val="1"/>
          <w:numId w:val="1"/>
        </w:numPr>
        <w:rPr>
          <w:sz w:val="28"/>
        </w:rPr>
      </w:pPr>
      <w:r w:rsidRPr="00D77D9F">
        <w:rPr>
          <w:sz w:val="28"/>
        </w:rPr>
        <w:t xml:space="preserve">Calculate the </w:t>
      </w:r>
      <w:proofErr w:type="spellStart"/>
      <w:r w:rsidRPr="00D77D9F">
        <w:rPr>
          <w:sz w:val="28"/>
        </w:rPr>
        <w:t>VaR</w:t>
      </w:r>
      <w:proofErr w:type="spellEnd"/>
      <w:r w:rsidRPr="00D77D9F">
        <w:rPr>
          <w:sz w:val="28"/>
        </w:rPr>
        <w:t xml:space="preserve"> of each cluster</w:t>
      </w:r>
    </w:p>
    <w:p w:rsidR="00E841F5" w:rsidRPr="00D77D9F" w:rsidRDefault="008C1B44" w:rsidP="00E841F5">
      <w:pPr>
        <w:pStyle w:val="ListParagraph"/>
        <w:numPr>
          <w:ilvl w:val="1"/>
          <w:numId w:val="1"/>
        </w:numPr>
        <w:rPr>
          <w:sz w:val="28"/>
        </w:rPr>
      </w:pPr>
      <w:r w:rsidRPr="00D77D9F">
        <w:rPr>
          <w:sz w:val="28"/>
        </w:rPr>
        <w:t xml:space="preserve">Use the 200 days prior to the training dataset to do </w:t>
      </w:r>
      <w:proofErr w:type="spellStart"/>
      <w:r w:rsidRPr="00D77D9F">
        <w:rPr>
          <w:sz w:val="28"/>
        </w:rPr>
        <w:t>backtesting</w:t>
      </w:r>
      <w:proofErr w:type="spellEnd"/>
      <w:r w:rsidRPr="00D77D9F">
        <w:rPr>
          <w:sz w:val="28"/>
        </w:rPr>
        <w:t xml:space="preserve"> on each cluster</w:t>
      </w:r>
      <w:r w:rsidRPr="00D77D9F">
        <w:rPr>
          <w:sz w:val="28"/>
        </w:rPr>
        <w:t>.</w:t>
      </w:r>
    </w:p>
    <w:p w:rsidR="00E841F5" w:rsidRPr="00D77D9F" w:rsidRDefault="00E841F5" w:rsidP="006B091D">
      <w:pPr>
        <w:pStyle w:val="ListParagraph"/>
        <w:numPr>
          <w:ilvl w:val="0"/>
          <w:numId w:val="1"/>
        </w:numPr>
        <w:rPr>
          <w:sz w:val="28"/>
        </w:rPr>
      </w:pPr>
      <w:r w:rsidRPr="00D77D9F">
        <w:rPr>
          <w:sz w:val="28"/>
        </w:rPr>
        <w:t xml:space="preserve">Compare the result between the </w:t>
      </w:r>
      <w:proofErr w:type="spellStart"/>
      <w:r w:rsidRPr="00D77D9F">
        <w:rPr>
          <w:sz w:val="28"/>
        </w:rPr>
        <w:t>VaR</w:t>
      </w:r>
      <w:proofErr w:type="spellEnd"/>
      <w:r w:rsidRPr="00D77D9F">
        <w:rPr>
          <w:sz w:val="28"/>
        </w:rPr>
        <w:t xml:space="preserve"> before clustering and after clustering</w:t>
      </w:r>
    </w:p>
    <w:p w:rsidR="006B091D" w:rsidRPr="00D77D9F" w:rsidRDefault="006B091D" w:rsidP="006B091D">
      <w:pPr>
        <w:pStyle w:val="ListParagraph"/>
        <w:numPr>
          <w:ilvl w:val="0"/>
          <w:numId w:val="1"/>
        </w:numPr>
        <w:rPr>
          <w:sz w:val="28"/>
        </w:rPr>
      </w:pPr>
      <w:r w:rsidRPr="00D77D9F">
        <w:rPr>
          <w:sz w:val="28"/>
        </w:rPr>
        <w:t>Generate trading strategies</w:t>
      </w:r>
    </w:p>
    <w:p w:rsidR="006B091D" w:rsidRPr="00D77D9F" w:rsidRDefault="006B091D" w:rsidP="006B091D">
      <w:pPr>
        <w:pStyle w:val="ListParagraph"/>
        <w:numPr>
          <w:ilvl w:val="1"/>
          <w:numId w:val="1"/>
        </w:numPr>
        <w:rPr>
          <w:sz w:val="28"/>
        </w:rPr>
      </w:pPr>
      <w:r w:rsidRPr="00D77D9F">
        <w:rPr>
          <w:sz w:val="28"/>
        </w:rPr>
        <w:t xml:space="preserve">Avoid investing or invest less on the cluster with a bad </w:t>
      </w:r>
      <w:proofErr w:type="spellStart"/>
      <w:r w:rsidRPr="00D77D9F">
        <w:rPr>
          <w:sz w:val="28"/>
        </w:rPr>
        <w:t>VaR</w:t>
      </w:r>
      <w:proofErr w:type="spellEnd"/>
      <w:r w:rsidRPr="00D77D9F">
        <w:rPr>
          <w:sz w:val="28"/>
        </w:rPr>
        <w:t xml:space="preserve"> estimation </w:t>
      </w:r>
      <w:r w:rsidR="00B112CC" w:rsidRPr="00D77D9F">
        <w:rPr>
          <w:sz w:val="28"/>
        </w:rPr>
        <w:t>(accuracy)</w:t>
      </w:r>
      <w:r w:rsidR="00B112CC" w:rsidRPr="00D77D9F">
        <w:rPr>
          <w:sz w:val="28"/>
        </w:rPr>
        <w:t xml:space="preserve"> </w:t>
      </w:r>
      <w:r w:rsidRPr="00D77D9F">
        <w:rPr>
          <w:sz w:val="28"/>
        </w:rPr>
        <w:t xml:space="preserve">and invest more on the better </w:t>
      </w:r>
      <w:proofErr w:type="spellStart"/>
      <w:r w:rsidRPr="00D77D9F">
        <w:rPr>
          <w:sz w:val="28"/>
        </w:rPr>
        <w:t>VaR</w:t>
      </w:r>
      <w:proofErr w:type="spellEnd"/>
      <w:r w:rsidRPr="00D77D9F">
        <w:rPr>
          <w:sz w:val="28"/>
        </w:rPr>
        <w:t xml:space="preserve"> estimation.</w:t>
      </w:r>
    </w:p>
    <w:p w:rsidR="006B091D" w:rsidRPr="00D77D9F" w:rsidRDefault="006B091D" w:rsidP="006B091D">
      <w:pPr>
        <w:pStyle w:val="ListParagraph"/>
        <w:numPr>
          <w:ilvl w:val="1"/>
          <w:numId w:val="1"/>
        </w:numPr>
        <w:rPr>
          <w:sz w:val="28"/>
        </w:rPr>
      </w:pPr>
      <w:r w:rsidRPr="00D77D9F">
        <w:rPr>
          <w:sz w:val="28"/>
        </w:rPr>
        <w:t xml:space="preserve">Invest more on the better </w:t>
      </w:r>
      <w:proofErr w:type="spellStart"/>
      <w:r w:rsidRPr="00D77D9F">
        <w:rPr>
          <w:sz w:val="28"/>
        </w:rPr>
        <w:t>VaR</w:t>
      </w:r>
      <w:proofErr w:type="spellEnd"/>
      <w:r w:rsidRPr="00D77D9F">
        <w:rPr>
          <w:sz w:val="28"/>
        </w:rPr>
        <w:t xml:space="preserve"> and less on the worse </w:t>
      </w:r>
      <w:proofErr w:type="spellStart"/>
      <w:r w:rsidRPr="00D77D9F">
        <w:rPr>
          <w:sz w:val="28"/>
        </w:rPr>
        <w:t>VaR.</w:t>
      </w:r>
      <w:proofErr w:type="spellEnd"/>
    </w:p>
    <w:p w:rsidR="008A6030" w:rsidRPr="00D77D9F" w:rsidRDefault="008A6030" w:rsidP="008A6030">
      <w:pPr>
        <w:pStyle w:val="ListParagraph"/>
        <w:numPr>
          <w:ilvl w:val="1"/>
          <w:numId w:val="1"/>
        </w:numPr>
        <w:rPr>
          <w:sz w:val="28"/>
        </w:rPr>
      </w:pPr>
      <w:r w:rsidRPr="00D77D9F">
        <w:rPr>
          <w:sz w:val="28"/>
        </w:rPr>
        <w:t>A</w:t>
      </w:r>
      <w:r w:rsidRPr="00D77D9F">
        <w:rPr>
          <w:sz w:val="28"/>
        </w:rPr>
        <w:t>void investing on highly correlated cryptocurrencies</w:t>
      </w:r>
      <w:r w:rsidRPr="00D77D9F">
        <w:rPr>
          <w:sz w:val="28"/>
        </w:rPr>
        <w:t>.</w:t>
      </w:r>
    </w:p>
    <w:sectPr w:rsidR="008A6030" w:rsidRPr="00D77D9F" w:rsidSect="00D77D9F">
      <w:pgSz w:w="11900" w:h="16840"/>
      <w:pgMar w:top="1440" w:right="1080" w:bottom="1440" w:left="108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96533"/>
    <w:multiLevelType w:val="hybridMultilevel"/>
    <w:tmpl w:val="406E2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3176C"/>
    <w:multiLevelType w:val="hybridMultilevel"/>
    <w:tmpl w:val="5E847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C040E"/>
    <w:multiLevelType w:val="hybridMultilevel"/>
    <w:tmpl w:val="9AE24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CF3"/>
    <w:rsid w:val="000D652A"/>
    <w:rsid w:val="00371948"/>
    <w:rsid w:val="003C1211"/>
    <w:rsid w:val="004F0B55"/>
    <w:rsid w:val="004F3D71"/>
    <w:rsid w:val="006B091D"/>
    <w:rsid w:val="0079623A"/>
    <w:rsid w:val="008A6030"/>
    <w:rsid w:val="008C1B44"/>
    <w:rsid w:val="0098023C"/>
    <w:rsid w:val="0099770F"/>
    <w:rsid w:val="009F419E"/>
    <w:rsid w:val="00A53CF3"/>
    <w:rsid w:val="00B112CC"/>
    <w:rsid w:val="00C07B10"/>
    <w:rsid w:val="00D77D9F"/>
    <w:rsid w:val="00DF4453"/>
    <w:rsid w:val="00E8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A7945"/>
  <w14:defaultImageDpi w14:val="32767"/>
  <w15:chartTrackingRefBased/>
  <w15:docId w15:val="{9B7A9682-B6F0-1640-8FA2-2DB0756F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Cheng-Kai (2016)</dc:creator>
  <cp:keywords/>
  <dc:description/>
  <cp:lastModifiedBy>Lu, Cheng-Kai (2016)</cp:lastModifiedBy>
  <cp:revision>7</cp:revision>
  <dcterms:created xsi:type="dcterms:W3CDTF">2018-07-03T17:29:00Z</dcterms:created>
  <dcterms:modified xsi:type="dcterms:W3CDTF">2018-07-03T18:25:00Z</dcterms:modified>
</cp:coreProperties>
</file>