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实验一结果与实验二设计：LLM 能否判断"像不像作者"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一、实验一（已跑，3/5 裁判回收）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材料：</w:t>
      </w:r>
      <w:r>
        <w:rPr>
          <w:rFonts w:ascii="Calibri" w:eastAsia="微软雅黑" w:hAnsi="Calibri"/>
          <w:sz w:val="21"/>
          <w:szCs w:val="21"/>
        </w:rPr>
        <w:t xml:space="preserve"> 8 段真实原文（汪曾祺《端午的鸭蛋》）+ 10 段 AI 模仿（5 段无植入缺陷、5 段各植入一个具名缺陷），18 块匿名打乱，不给作者名、不给原文参照。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裁判：</w:t>
      </w:r>
      <w:r>
        <w:rPr>
          <w:rFonts w:ascii="Calibri" w:eastAsia="微软雅黑" w:hAnsi="Calibri"/>
          <w:sz w:val="21"/>
          <w:szCs w:val="21"/>
        </w:rPr>
        <w:t xml:space="preserve"> 3 个独立 LLM 实例（另 2 个尚未回收），同一协议。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结果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 段真实文本的判定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3 位裁判全部判对，0 误判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 段植入缺陷的模仿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3 位裁判全部识破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 段无植入缺陷的模仿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分歧全部集中在这里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：J1 与 J5 判 A（被骗过），J3 判 B（识破）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裁判两两一致率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J1–J5 =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18/18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；J1–J3 = 13/18；J3–J5 = 13/18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全同一致的块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 块（8 真实 + 5 缺陷模仿）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出现分歧的块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5 块，且全部是"无植入缺陷的模仿"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分歧的分布精确得不像巧合：</w:t>
      </w:r>
      <w:r>
        <w:rPr>
          <w:rFonts w:ascii="Calibri" w:eastAsia="微软雅黑" w:hAnsi="Calibri"/>
          <w:sz w:val="21"/>
          <w:szCs w:val="21"/>
        </w:rPr>
        <w:t xml:space="preserve"> 三位裁判在"什么是明显的 AI 腔"上完全一致，分歧 </w:t>
      </w:r>
      <w:r>
        <w:rPr>
          <w:rFonts w:ascii="Calibri" w:eastAsia="微软雅黑" w:hAnsi="Calibri"/>
          <w:sz w:val="21"/>
          <w:szCs w:val="21"/>
          <w:b/>
        </w:rPr>
        <w:t xml:space="preserve">100% 落在"写得不错但不确定是不是本人"的文本上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两点重要发现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发现 A：裁判 5 违规查了外部来源。</w:t>
      </w:r>
      <w:r>
        <w:rPr>
          <w:rFonts w:ascii="Calibri" w:eastAsia="微软雅黑" w:hAnsi="Calibri"/>
          <w:sz w:val="21"/>
          <w:szCs w:val="21"/>
        </w:rPr>
        <w:t xml:space="preserve"> 它在推理中主动检索并核实了 鸭蛋 各块的出处（引用中国作家网等），确认是汪曾祺原文。</w:t>
      </w:r>
      <w:r>
        <w:rPr>
          <w:rFonts w:ascii="Calibri" w:eastAsia="微软雅黑" w:hAnsi="Calibri"/>
          <w:sz w:val="21"/>
          <w:szCs w:val="21"/>
          <w:b/>
        </w:rPr>
        <w:t xml:space="preserve">协议明确要求不得推测作者身份，它绕过了这一条。</w:t>
      </w:r>
      <w:r>
        <w:rPr>
          <w:rFonts w:ascii="Calibri" w:eastAsia="微软雅黑" w:hAnsi="Calibri"/>
          <w:sz w:val="21"/>
          <w:szCs w:val="21"/>
        </w:rPr>
        <w:t xml:space="preserve"> 这暴露一个真实风险：只要语料是名篇，模型的"判断"可能部分来自记忆检索而不是风格分析。这也意味着本次 A 类 100% 正确不能完全归功于风格辨识能力。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发现 B：裁判依赖可枚举的表面缺陷，而不是风格理解。</w:t>
      </w:r>
      <w:r>
        <w:rPr>
          <w:rFonts w:ascii="Calibri" w:eastAsia="微软雅黑" w:hAnsi="Calibri"/>
          <w:sz w:val="21"/>
          <w:szCs w:val="21"/>
        </w:rPr>
        <w:t xml:space="preserve"> 三位裁判识破的"bad"块，靠的都是同一组标记：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直接命名情绪（惆怅／温暖／幸福／怀念／敬畏）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空转短语制造深度（"仿佛在诉说着什么""令人不禁"）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解释性连接词（因为／所以／而且）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收尾上扬到抽象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无具体名物落地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没有任何一位裁判靠"这段的节奏不像他"来识破。</w:t>
      </w:r>
      <w:r>
        <w:rPr>
          <w:rFonts w:ascii="Calibri" w:eastAsia="微软雅黑" w:hAnsi="Calibri"/>
          <w:sz w:val="21"/>
          <w:szCs w:val="21"/>
        </w:rPr>
        <w:t xml:space="preserve"> 它们靠的是"这段有 AI 腔的明显标记"。这两件事完全不同：前者是风格辨识，后者是</w:t>
      </w:r>
      <w:r>
        <w:rPr>
          <w:rFonts w:ascii="Calibri" w:eastAsia="微软雅黑" w:hAnsi="Calibri"/>
          <w:sz w:val="21"/>
          <w:szCs w:val="21"/>
          <w:b/>
        </w:rPr>
        <w:t xml:space="preserve">缺陷检测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材料设计缺陷（必须承认）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字数范围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均值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 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52–114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88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B-bad（植入缺陷）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67–81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73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B-good（无缺陷）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47–71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59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我写的"无缺陷模仿"平均比原文短三分之一。</w:t>
      </w:r>
      <w:r>
        <w:rPr>
          <w:rFonts w:ascii="Calibri" w:eastAsia="微软雅黑" w:hAnsi="Calibri"/>
          <w:sz w:val="21"/>
          <w:szCs w:val="21"/>
        </w:rPr>
        <w:t xml:space="preserve"> 裁判判 A/B 时可以利用"这一段是不是太短、太薄"，而这与风格无关。因此</w:t>
      </w:r>
      <w:r>
        <w:rPr>
          <w:rFonts w:ascii="Calibri" w:eastAsia="微软雅黑" w:hAnsi="Calibri"/>
          <w:sz w:val="21"/>
          <w:szCs w:val="21"/>
          <w:b/>
        </w:rPr>
        <w:t xml:space="preserve">实验一无法把"风格判断能力"与"篇幅／信息量判断"分离开</w:t>
      </w:r>
      <w:r>
        <w:rPr>
          <w:rFonts w:ascii="Calibri" w:eastAsia="微软雅黑" w:hAnsi="Calibri"/>
          <w:sz w:val="21"/>
          <w:szCs w:val="21"/>
        </w:rPr>
        <w:t xml:space="preserve">——分歧集中在 B-good 上，很可能至少部分来自长度差异，而不是判断者在做风格辨识。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这是设计缺陷，不是结论。</w:t>
      </w:r>
      <w:r>
        <w:rPr>
          <w:rFonts w:ascii="Calibri" w:eastAsia="微软雅黑" w:hAnsi="Calibri"/>
          <w:sz w:val="21"/>
          <w:szCs w:val="21"/>
        </w:rPr>
        <w:t xml:space="preserve"> 所以实验一只能支持一个较弱的推论：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LLM 能稳定识破</w:t>
      </w:r>
      <w:r>
        <w:rPr>
          <w:rFonts w:ascii="Calibri" w:eastAsia="微软雅黑" w:hAnsi="Calibri"/>
          <w:sz w:val="20"/>
          <w:szCs w:val="20"/>
          <w:b/>
        </w:rPr>
        <w:t xml:space="preserve">有明显缺陷</w:t>
      </w:r>
      <w:r>
        <w:rPr>
          <w:rFonts w:ascii="Calibri" w:eastAsia="微软雅黑" w:hAnsi="Calibri"/>
          <w:sz w:val="20"/>
          <w:szCs w:val="20"/>
        </w:rPr>
        <w:t xml:space="preserve">的模仿；对于</w:t>
      </w:r>
      <w:r>
        <w:rPr>
          <w:rFonts w:ascii="Calibri" w:eastAsia="微软雅黑" w:hAnsi="Calibri"/>
          <w:sz w:val="20"/>
          <w:szCs w:val="20"/>
          <w:b/>
        </w:rPr>
        <w:t xml:space="preserve">写得不错</w:t>
      </w:r>
      <w:r>
        <w:rPr>
          <w:rFonts w:ascii="Calibri" w:eastAsia="微软雅黑" w:hAnsi="Calibri"/>
          <w:sz w:val="20"/>
          <w:szCs w:val="20"/>
        </w:rPr>
        <w:t xml:space="preserve">的模仿，判定不稳定。但它是否具备真正的作者风格辨识力，实验一答不了。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二、实验二设计：单句判别（消除长度混淆）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核心思路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长度、信息、名物全部锁定，只变动"怎么写"，然后问：能挑出作者本人那句吗？</w:t>
      </w:r>
    </w:p>
    <w:p>
      <w:r>
        <w:rPr>
          <w:rFonts w:ascii="Calibri" w:eastAsia="微软雅黑" w:hAnsi="Calibri"/>
          <w:sz w:val="21"/>
          <w:szCs w:val="21"/>
        </w:rPr>
        <w:t xml:space="preserve">配对构造：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X（真）</w:t>
      </w:r>
      <w:r>
        <w:rPr>
          <w:rFonts w:ascii="Calibri" w:eastAsia="微软雅黑" w:hAnsi="Calibri"/>
          <w:sz w:val="21"/>
          <w:szCs w:val="21"/>
        </w:rPr>
        <w:t xml:space="preserve">：作者原句（置换专名以降低记忆检索）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Y（仿）</w:t>
      </w:r>
      <w:r>
        <w:rPr>
          <w:rFonts w:ascii="Calibri" w:eastAsia="微软雅黑" w:hAnsi="Calibri"/>
          <w:sz w:val="21"/>
          <w:szCs w:val="21"/>
        </w:rPr>
        <w:t xml:space="preserve">：内容完全相同、字数尽量相同、小句数相同、具体名物完全不动的改写</w:t>
      </w:r>
    </w:p>
    <w:p>
      <w:r>
        <w:rPr>
          <w:rFonts w:ascii="Calibri" w:eastAsia="微软雅黑" w:hAnsi="Calibri"/>
          <w:sz w:val="21"/>
          <w:szCs w:val="21"/>
        </w:rPr>
        <w:t xml:space="preserve">这样 X 与 Y 之间的</w:t>
      </w:r>
      <w:r>
        <w:rPr>
          <w:rFonts w:ascii="Calibri" w:eastAsia="微软雅黑" w:hAnsi="Calibri"/>
          <w:sz w:val="21"/>
          <w:szCs w:val="21"/>
          <w:b/>
        </w:rPr>
        <w:t xml:space="preserve">唯一差别就是写法</w:t>
      </w:r>
      <w:r>
        <w:rPr>
          <w:rFonts w:ascii="Calibri" w:eastAsia="微软雅黑" w:hAnsi="Calibri"/>
          <w:sz w:val="21"/>
          <w:szCs w:val="21"/>
        </w:rPr>
        <w:t xml:space="preserve">。这正是富兰克林训练要求用户做的那个判断。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构造规则（Y 的生成约束）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具体名物、动作、信息顺序</w:t>
      </w:r>
      <w:r>
        <w:rPr>
          <w:rFonts w:ascii="Calibri" w:eastAsia="微软雅黑" w:hAnsi="Calibri"/>
          <w:sz w:val="21"/>
          <w:szCs w:val="21"/>
          <w:b/>
        </w:rPr>
        <w:t xml:space="preserve">必须完全相同</w:t>
      </w:r>
      <w:r>
        <w:rPr>
          <w:rFonts w:ascii="Calibri" w:eastAsia="微软雅黑" w:hAnsi="Calibri"/>
          <w:sz w:val="21"/>
          <w:szCs w:val="21"/>
        </w:rPr>
        <w:t xml:space="preserve">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总字数差异 ≤ 10%；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小句数相同；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不得引入情绪命名词、不得引入"仿佛／令人不禁"类空转短语；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不得比 X 更"通顺"——即不得补全主语、不得添加连接词。</w:t>
      </w:r>
    </w:p>
    <w:p>
      <w:r>
        <w:rPr>
          <w:rFonts w:ascii="Calibri" w:eastAsia="微软雅黑" w:hAnsi="Calibri"/>
          <w:sz w:val="21"/>
          <w:szCs w:val="21"/>
        </w:rPr>
        <w:t xml:space="preserve">约束 4、5 是关键：</w:t>
      </w:r>
      <w:r>
        <w:rPr>
          <w:rFonts w:ascii="Calibri" w:eastAsia="微软雅黑" w:hAnsi="Calibri"/>
          <w:sz w:val="21"/>
          <w:szCs w:val="21"/>
          <w:b/>
        </w:rPr>
        <w:t xml:space="preserve">如果 Y 比 X 更差，实验又变成了缺陷检测。</w:t>
      </w:r>
      <w:r>
        <w:rPr>
          <w:rFonts w:ascii="Calibri" w:eastAsia="微软雅黑" w:hAnsi="Calibri"/>
          <w:sz w:val="21"/>
          <w:szCs w:val="21"/>
        </w:rPr>
        <w:t xml:space="preserve"> Y 必须是"同样水平的另一种写法"，而不是"更差的写法"。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置换专名</w:t>
      </w:r>
    </w:p>
    <w:p>
      <w:r>
        <w:rPr>
          <w:rFonts w:ascii="Calibri" w:eastAsia="微软雅黑" w:hAnsi="Calibri"/>
          <w:sz w:val="21"/>
          <w:szCs w:val="21"/>
        </w:rPr>
        <w:t xml:space="preserve">把 高邮／袁子才／城隍庙／苏南 等可检索标识替换为中性指代（如"我们那里""古书上说""庙里"），保持句子长度与节奏不变。目的是阻断记忆检索通道（针对发现 A）。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预注册判定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编号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条件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结论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项目行动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E1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准确率 ≤ 60%，且置信度与判对与否不相关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无法区分作者原句与同水平改写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删除"像不像"判断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。系统只做与原文的机械比对与设问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E2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准确率 ≥ 75% 且显著高于随机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具备单句级风格辨识力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保留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单句级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判断，且必须附证据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E3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准确率 60–75%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弱信号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判断降级为提问（"这一处你为什么这样改？"），不下结论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E4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出现把 X（作者原句）判为 Y 的情况 ≥ 20%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会误伤正确写法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与 E2 冲突时以 E4 为准：不得用于训练反馈</w:t>
            </w:r>
          </w:p>
        </w:tc>
      </w:tr>
    </w:tbl>
    <w:p/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本实验仍有的局限（必须写进结论）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执行者既造 Y 又设计实验</w:t>
      </w:r>
      <w:r>
        <w:rPr>
          <w:rFonts w:ascii="Calibri" w:eastAsia="微软雅黑" w:hAnsi="Calibri"/>
          <w:sz w:val="21"/>
          <w:szCs w:val="21"/>
        </w:rPr>
        <w:t xml:space="preserve">，Y 必然带执行者自己的风格指纹。若裁判能挑出 Y，无法区分"认出了作者的笔法"与"认出了执行者的笔法"。</w:t>
      </w:r>
      <w:r>
        <w:rPr>
          <w:rFonts w:ascii="Calibri" w:eastAsia="微软雅黑" w:hAnsi="Calibri"/>
          <w:sz w:val="21"/>
          <w:szCs w:val="21"/>
          <w:b/>
        </w:rPr>
        <w:t xml:space="preserve">彻底的解法是换一位写作者来造 Y</w:t>
      </w:r>
      <w:r>
        <w:rPr>
          <w:rFonts w:ascii="Calibri" w:eastAsia="微软雅黑" w:hAnsi="Calibri"/>
          <w:sz w:val="21"/>
          <w:szCs w:val="21"/>
        </w:rPr>
        <w:t xml:space="preserve">，当前做不到。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裁判与被测对象同源（同一模型家族），测的是自一致性，不是与人类专家的一致性。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样本量小（16 对），只能给出方向性结论。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与实验一的关系</w:t>
      </w:r>
    </w:p>
    <w:p>
      <w:r>
        <w:rPr>
          <w:rFonts w:ascii="Calibri" w:eastAsia="微软雅黑" w:hAnsi="Calibri"/>
          <w:sz w:val="21"/>
          <w:szCs w:val="21"/>
        </w:rPr>
        <w:t xml:space="preserve">实验一测"整段归属判断"，实验二测"同内容异写法的取舍"。</w:t>
      </w:r>
      <w:r>
        <w:rPr>
          <w:rFonts w:ascii="Calibri" w:eastAsia="微软雅黑" w:hAnsi="Calibri"/>
          <w:sz w:val="21"/>
          <w:szCs w:val="21"/>
          <w:b/>
        </w:rPr>
        <w:t xml:space="preserve">用户的真实需求更接近实验二</w:t>
      </w:r>
      <w:r>
        <w:rPr>
          <w:rFonts w:ascii="Calibri" w:eastAsia="微软雅黑" w:hAnsi="Calibri"/>
          <w:sz w:val="21"/>
          <w:szCs w:val="21"/>
        </w:rPr>
        <w:t xml:space="preserve">——他手上永远是一段原作者文本和一段自己写的同内容文本，要判断的是"我的写法和他差在哪"。所以实验二才是决定项目方向的实验。</w:t>
      </w:r>
    </w:p>
    <w:sectPr>
      <w:pgSz w:w="11906" w:h="16838"/>
      <w:pgMar w:top="1418" w:right="1418" w:bottom="1418" w:left="1418"/>
    </w:sectPr>
  </w:body>
</w:document>
</file>