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eastAsia="微软雅黑" w:hAnsi="Calibri"/>
          <w:sz w:val="26"/>
          <w:szCs w:val="26"/>
          <w:b/>
        </w:rPr>
        <w:t xml:space="preserve">跑测报告 01：v0.3 第 1 层指纹与第 11 节反馈引擎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目的：</w:t>
      </w:r>
      <w:r>
        <w:rPr>
          <w:rFonts w:ascii="Calibri" w:eastAsia="微软雅黑" w:hAnsi="Calibri"/>
          <w:sz w:val="21"/>
          <w:szCs w:val="21"/>
        </w:rPr>
        <w:t xml:space="preserve"> 用一篇真实文本端到端跑通 v0.3 的统计指纹与反馈判定，重点检验一个特定风险——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系统会不会把用户训练成"像 AI 所描述的作者"，而不是"像作者本人"。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语料：</w:t>
      </w:r>
      <w:r>
        <w:rPr>
          <w:rFonts w:ascii="Calibri" w:eastAsia="微软雅黑" w:hAnsi="Calibri"/>
          <w:sz w:val="21"/>
          <w:szCs w:val="21"/>
        </w:rPr>
        <w:t xml:space="preserve"> 汪曾祺《端午的鸭蛋》（[中国文艺网全文](https://www.cflac.org.cn/wywzt/2014/DuanWu/yuedu/201405/t20140529_257288.html)）。6 个作者行文段 + 1 段袁枚《随园食单》引文（引文段已排除出作者指纹）。1351 字（去标点）。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说明：</w:t>
      </w:r>
      <w:r>
        <w:rPr>
          <w:rFonts w:ascii="Calibri" w:eastAsia="微软雅黑" w:hAnsi="Calibri"/>
          <w:sz w:val="21"/>
          <w:szCs w:val="21"/>
        </w:rPr>
        <w:t xml:space="preserve"> 语料源文有一处截断（第 2 段末尾"但是《腌蛋》这一条我看后却"缺"很感兴趣"之类收尾），不影响本次结论。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工具：</w:t>
      </w:r>
      <w:r>
        <w:rPr>
          <w:rFonts w:ascii="Calibri" w:eastAsia="微软雅黑" w:hAnsi="Calibri"/>
          <w:sz w:val="21"/>
          <w:szCs w:val="21"/>
        </w:rPr>
        <w:t xml:space="preserve"> </w:t>
      </w:r>
      <w:r>
        <w:rPr>
          <w:rFonts w:ascii="Consolas" w:eastAsia="微软雅黑" w:hAnsi="Consolas"/>
          <w:sz w:val="19"/>
          <w:szCs w:val="19"/>
        </w:rPr>
        <w:t xml:space="preserve">_probe/analyze_fingerprint.py</w:t>
      </w:r>
      <w:r>
        <w:rPr>
          <w:rFonts w:ascii="Calibri" w:eastAsia="微软雅黑" w:hAnsi="Calibri"/>
          <w:sz w:val="21"/>
          <w:szCs w:val="21"/>
        </w:rPr>
        <w:t xml:space="preserve">、</w:t>
      </w:r>
      <w:r>
        <w:rPr>
          <w:rFonts w:ascii="Consolas" w:eastAsia="微软雅黑" w:hAnsi="Consolas"/>
          <w:sz w:val="19"/>
          <w:szCs w:val="19"/>
        </w:rPr>
        <w:t xml:space="preserve">_probe/engine_probe.py</w:t>
      </w:r>
      <w:r>
        <w:rPr>
          <w:rFonts w:ascii="Calibri" w:eastAsia="微软雅黑" w:hAnsi="Calibri"/>
          <w:sz w:val="21"/>
          <w:szCs w:val="21"/>
        </w:rPr>
        <w:t xml:space="preserve">、</w:t>
      </w:r>
      <w:r>
        <w:rPr>
          <w:rFonts w:ascii="Consolas" w:eastAsia="微软雅黑" w:hAnsi="Consolas"/>
          <w:sz w:val="19"/>
          <w:szCs w:val="19"/>
        </w:rPr>
        <w:t xml:space="preserve">_probe/verify_details.py</w:t>
      </w:r>
      <w:r>
        <w:rPr>
          <w:rFonts w:ascii="Calibri" w:eastAsia="微软雅黑" w:hAnsi="Calibri"/>
          <w:sz w:val="21"/>
          <w:szCs w:val="21"/>
        </w:rPr>
        <w:t xml:space="preserve">（纯本地计算，不调用任何模型）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一、实测指纹：我先说错了一件事</w:t>
      </w:r>
    </w:p>
    <w:p>
      <w:r>
        <w:rPr>
          <w:rFonts w:ascii="Calibri" w:eastAsia="微软雅黑" w:hAnsi="Calibri"/>
          <w:sz w:val="21"/>
          <w:szCs w:val="21"/>
        </w:rPr>
        <w:t xml:space="preserve">跑测之前，如果我凭印象写这位作者的风格，我会写"善用短句、节奏短促"。</w:t>
      </w:r>
      <w:r>
        <w:rPr>
          <w:rFonts w:ascii="Calibri" w:eastAsia="微软雅黑" w:hAnsi="Calibri"/>
          <w:sz w:val="21"/>
          <w:szCs w:val="21"/>
          <w:b/>
        </w:rPr>
        <w:t xml:space="preserve">实测数据不支持这个描述。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指标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实测值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句子数 / 小句数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76 / 179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句长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均 17.8 字，中位 16.5，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标准差 10.0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小句长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均 7.5 字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，中位 7，标准差 3.8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句长分布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0-6字:8  7-10字:14  11-15字:13  16-20字:14  21-30字:18  31+字:9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逗号 / 句号（每百字）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6.9 / 4.7（比值 1.48）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最长连续短句串（≤8 字）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直接命名情绪的词汇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2 次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（仅"高兴"，见第二节）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显性连接词密度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0.74 / 百字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人称代词密度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2.07 / 百字，其中"我"占 60.7%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具体名物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47 种，共出现 165 次（约每 8 字一个实物）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问句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 处，全部自问不答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不确定表达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不知 / 记不清 / 数不出 / 也许 / 不一定 / 大概 / 好像 / 说是，各 1 次</w:t>
            </w:r>
          </w:p>
        </w:tc>
      </w:tr>
    </w:tbl>
    <w:p/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结论 1：这位作者不是"短句作者"，而是"小句作者"</w:t>
      </w:r>
    </w:p>
    <w:p>
      <w:r>
        <w:rPr>
          <w:rFonts w:ascii="Calibri" w:eastAsia="微软雅黑" w:hAnsi="Calibri"/>
          <w:sz w:val="21"/>
          <w:szCs w:val="21"/>
        </w:rPr>
        <w:t xml:space="preserve">句长均值 17.8 字、标准差 10.0、最长连续短句串只有 2——</w:t>
      </w:r>
      <w:r>
        <w:rPr>
          <w:rFonts w:ascii="Calibri" w:eastAsia="微软雅黑" w:hAnsi="Calibri"/>
          <w:sz w:val="21"/>
          <w:szCs w:val="21"/>
          <w:b/>
        </w:rPr>
        <w:t xml:space="preserve">从句子层面看，他的节奏一点都不短促，反而张弛很大</w:t>
      </w:r>
      <w:r>
        <w:rPr>
          <w:rFonts w:ascii="Calibri" w:eastAsia="微软雅黑" w:hAnsi="Calibri"/>
          <w:sz w:val="21"/>
          <w:szCs w:val="21"/>
        </w:rPr>
        <w:t xml:space="preserve">（最短 1 字，最长 43 字）。</w:t>
      </w:r>
    </w:p>
    <w:p>
      <w:r>
        <w:rPr>
          <w:rFonts w:ascii="Calibri" w:eastAsia="微软雅黑" w:hAnsi="Calibri"/>
          <w:sz w:val="21"/>
          <w:szCs w:val="21"/>
        </w:rPr>
        <w:t xml:space="preserve">真正的特征在下一级单位：</w:t>
      </w:r>
      <w:r>
        <w:rPr>
          <w:rFonts w:ascii="Calibri" w:eastAsia="微软雅黑" w:hAnsi="Calibri"/>
          <w:sz w:val="21"/>
          <w:szCs w:val="21"/>
          <w:b/>
        </w:rPr>
        <w:t xml:space="preserve">小句均长 7.5 字，标准差不小（3.8）</w:t>
      </w:r>
      <w:r>
        <w:rPr>
          <w:rFonts w:ascii="Calibri" w:eastAsia="微软雅黑" w:hAnsi="Calibri"/>
          <w:sz w:val="21"/>
          <w:szCs w:val="21"/>
        </w:rPr>
        <w:t xml:space="preserve">。179 个小句分布在 76 个句子里，平均每句 2.4 个小句。他真正在做的事是：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  <w:b/>
        </w:rPr>
        <w:t xml:space="preserve">把长句子拆成 3～10 字的小句，用逗号快速连缀。</w:t>
      </w:r>
    </w:p>
    <w:p>
      <w:r>
        <w:rPr>
          <w:rFonts w:ascii="Calibri" w:eastAsia="微软雅黑" w:hAnsi="Calibri"/>
          <w:sz w:val="21"/>
          <w:szCs w:val="21"/>
        </w:rPr>
        <w:t xml:space="preserve">第 1 段的小句长度序列（前 32 个）：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5, 9, 4, 9, 5, 6, 6, 13, 4, 7, 6, 7, 5, 3, 6, 5,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2, 9, 15, 15, 7, 4, 9, 7, 5, 14, 6, 4, 18, 9, 11, 4</w:t>
      </w:r>
    </w:p>
    <w:p>
      <w:r>
        <w:rPr>
          <w:rFonts w:ascii="Calibri" w:eastAsia="微软雅黑" w:hAnsi="Calibri"/>
          <w:sz w:val="21"/>
          <w:szCs w:val="21"/>
        </w:rPr>
        <w:t xml:space="preserve">这段序列本身就是节奏。而且其中出现过</w:t>
      </w:r>
      <w:r>
        <w:rPr>
          <w:rFonts w:ascii="Calibri" w:eastAsia="微软雅黑" w:hAnsi="Calibri"/>
          <w:sz w:val="21"/>
          <w:szCs w:val="21"/>
          <w:b/>
        </w:rPr>
        <w:t xml:space="preserve">连续 8 个 ≤6 字的小句</w:t>
      </w:r>
      <w:r>
        <w:rPr>
          <w:rFonts w:ascii="Calibri" w:eastAsia="微软雅黑" w:hAnsi="Calibri"/>
          <w:sz w:val="21"/>
          <w:szCs w:val="21"/>
        </w:rPr>
        <w:t xml:space="preserve">。这个结构在句子级指标上完全不可见。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"短句"是一个任何模型都能随口给出的、指向错误的通用结论。</w:t>
      </w:r>
      <w:r>
        <w:rPr>
          <w:rFonts w:ascii="Calibri" w:eastAsia="微软雅黑" w:hAnsi="Calibri"/>
          <w:sz w:val="21"/>
          <w:szCs w:val="21"/>
        </w:rPr>
        <w:t xml:space="preserve"> 如果系统把这个印象作为训练目标喂给用户，用户会去写一行一行的短句——那恰恰不是这位作者。这是代理漂移的第一个实证。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结论 2：情绪不是"不写"，是不"陈述"</w:t>
      </w:r>
    </w:p>
    <w:p>
      <w:r>
        <w:rPr>
          <w:rFonts w:ascii="Calibri" w:eastAsia="微软雅黑" w:hAnsi="Calibri"/>
          <w:sz w:val="21"/>
          <w:szCs w:val="21"/>
        </w:rPr>
        <w:t xml:space="preserve">全文直接情绪词只有 2 次，都是"高兴"：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「我对异乡人称道高邮鸭蛋，是</w:t>
      </w:r>
      <w:r>
        <w:rPr>
          <w:rFonts w:ascii="Calibri" w:eastAsia="微软雅黑" w:hAnsi="Calibri"/>
          <w:sz w:val="21"/>
          <w:szCs w:val="21"/>
          <w:b/>
        </w:rPr>
        <w:t xml:space="preserve">不大高兴</w:t>
      </w:r>
      <w:r>
        <w:rPr>
          <w:rFonts w:ascii="Calibri" w:eastAsia="微软雅黑" w:hAnsi="Calibri"/>
          <w:sz w:val="21"/>
          <w:szCs w:val="21"/>
        </w:rPr>
        <w:t xml:space="preserve">的」——否定式，且是态度判断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「什么时候孩子</w:t>
      </w:r>
      <w:r>
        <w:rPr>
          <w:rFonts w:ascii="Calibri" w:eastAsia="微软雅黑" w:hAnsi="Calibri"/>
          <w:sz w:val="21"/>
          <w:szCs w:val="21"/>
          <w:b/>
        </w:rPr>
        <w:t xml:space="preserve">一高兴</w:t>
      </w:r>
      <w:r>
        <w:rPr>
          <w:rFonts w:ascii="Calibri" w:eastAsia="微软雅黑" w:hAnsi="Calibri"/>
          <w:sz w:val="21"/>
          <w:szCs w:val="21"/>
        </w:rPr>
        <w:t xml:space="preserve">，就把络子里的鸭蛋掏出来，吃了」——作条件状语（一……就……）</w:t>
      </w:r>
    </w:p>
    <w:p>
      <w:r>
        <w:rPr>
          <w:rFonts w:ascii="Calibri" w:eastAsia="微软雅黑" w:hAnsi="Calibri"/>
          <w:sz w:val="21"/>
          <w:szCs w:val="21"/>
        </w:rPr>
        <w:t xml:space="preserve">两处都不是"陈述情绪"：没有一处是"他很高兴"这种以情绪为谓语的句子。</w:t>
      </w:r>
      <w:r>
        <w:rPr>
          <w:rFonts w:ascii="Calibri" w:eastAsia="微软雅黑" w:hAnsi="Calibri"/>
          <w:sz w:val="21"/>
          <w:szCs w:val="21"/>
          <w:b/>
        </w:rPr>
        <w:t xml:space="preserve">真正该判定的不是"有没有情绪词"，而是"情绪词有没有作为谓语出现在主句里"。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结论 3：其余稳定特征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清单式谓词起句</w:t>
      </w:r>
      <w:r>
        <w:rPr>
          <w:rFonts w:ascii="Calibri" w:eastAsia="微软雅黑" w:hAnsi="Calibri"/>
          <w:sz w:val="21"/>
          <w:szCs w:val="21"/>
        </w:rPr>
        <w:t xml:space="preserve">：不用连接词，靠并置陈列。"系百索子。五色的丝线拧成小绳，系在手腕上。做香角子。……贴五毒。……贴符。……喝雄黄酒。"主语大量省略，每个动作独占一句或一小句。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具体名物承载情感</w:t>
      </w:r>
      <w:r>
        <w:rPr>
          <w:rFonts w:ascii="Calibri" w:eastAsia="微软雅黑" w:hAnsi="Calibri"/>
          <w:sz w:val="21"/>
          <w:szCs w:val="21"/>
        </w:rPr>
        <w:t xml:space="preserve">：47 种实物、165 次出现，全篇几乎不写抽象感受。"鸭蛋、络子、丝线、萤火虫、薄罗"这些物件自己完成了抒情。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雅俗落差</w:t>
      </w:r>
      <w:r>
        <w:rPr>
          <w:rFonts w:ascii="Calibri" w:eastAsia="微软雅黑" w:hAnsi="Calibri"/>
          <w:sz w:val="21"/>
          <w:szCs w:val="21"/>
        </w:rPr>
        <w:t xml:space="preserve">：雅词之后立刻自我拆台。"曾经沧海难为水"→"他乡咸鸭蛋，我实在瞧不上"；"所食鸭蛋多矣"→"还不就是个鸭蛋！"；"肃然起敬"→"哦！你们那里出咸鸭蛋！"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不确定性的权重</w:t>
      </w:r>
      <w:r>
        <w:rPr>
          <w:rFonts w:ascii="Calibri" w:eastAsia="微软雅黑" w:hAnsi="Calibri"/>
          <w:sz w:val="21"/>
          <w:szCs w:val="21"/>
        </w:rPr>
        <w:t xml:space="preserve">："记不清""数不出了""不一定真凑足十二样"——把"我记不清"写进正文本体，不修复成确定叙述。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口语收束</w:t>
      </w:r>
      <w:r>
        <w:rPr>
          <w:rFonts w:ascii="Calibri" w:eastAsia="微软雅黑" w:hAnsi="Calibri"/>
          <w:sz w:val="21"/>
          <w:szCs w:val="21"/>
        </w:rPr>
        <w:t xml:space="preserve">：以"吗／呢／罢了／极了"结束，语气是"说话"不是"作文"。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二、打靶结果：哨兵测试失败</w:t>
      </w:r>
    </w:p>
    <w:p>
      <w:r>
        <w:rPr>
          <w:rFonts w:ascii="Calibri" w:eastAsia="微软雅黑" w:hAnsi="Calibri"/>
          <w:sz w:val="21"/>
          <w:szCs w:val="21"/>
        </w:rPr>
        <w:t xml:space="preserve">设置三个测试文本，用同一套判定规则打分：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用户临摹稿</w:t>
      </w:r>
      <w:r>
        <w:rPr>
          <w:rFonts w:ascii="Calibri" w:eastAsia="微软雅黑" w:hAnsi="Calibri"/>
          <w:sz w:val="21"/>
          <w:szCs w:val="21"/>
        </w:rPr>
        <w:t xml:space="preserve">——我刻意用"AI 泛化文风"写：平滑、连接词充足、句句完整、解释充分。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哨兵文本</w:t>
      </w:r>
      <w:r>
        <w:rPr>
          <w:rFonts w:ascii="Calibri" w:eastAsia="微软雅黑" w:hAnsi="Calibri"/>
          <w:sz w:val="21"/>
          <w:szCs w:val="21"/>
        </w:rPr>
        <w:t xml:space="preserve">——</w:t>
      </w:r>
      <w:r>
        <w:rPr>
          <w:rFonts w:ascii="Calibri" w:eastAsia="微软雅黑" w:hAnsi="Calibri"/>
          <w:sz w:val="21"/>
          <w:szCs w:val="21"/>
          <w:b/>
        </w:rPr>
        <w:t xml:space="preserve">原文自己的句子</w:t>
      </w:r>
      <w:r>
        <w:rPr>
          <w:rFonts w:ascii="Calibri" w:eastAsia="微软雅黑" w:hAnsi="Calibri"/>
          <w:sz w:val="21"/>
          <w:szCs w:val="21"/>
        </w:rPr>
        <w:t xml:space="preserve">（第 1 段开场那句）。这是最"作者"的文本。</w:t>
      </w:r>
      <w:r>
        <w:rPr>
          <w:rFonts w:ascii="Calibri" w:eastAsia="微软雅黑" w:hAnsi="Calibri"/>
          <w:sz w:val="21"/>
          <w:szCs w:val="21"/>
          <w:b/>
        </w:rPr>
        <w:t xml:space="preserve">任何"偏离"都是假阳性。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</w:t>
      </w:r>
      <w:r>
        <w:rPr>
          <w:rFonts w:ascii="Calibri" w:eastAsia="微软雅黑" w:hAnsi="Calibri"/>
          <w:sz w:val="21"/>
          <w:szCs w:val="21"/>
          <w:b/>
        </w:rPr>
        <w:t xml:space="preserve">按实测指纹构造的临摹稿</w:t>
      </w:r>
      <w:r>
        <w:rPr>
          <w:rFonts w:ascii="Calibri" w:eastAsia="微软雅黑" w:hAnsi="Calibri"/>
          <w:sz w:val="21"/>
          <w:szCs w:val="21"/>
        </w:rPr>
        <w:t xml:space="preserve">——我刻意照 7.5 字小句、清单式起句、口语收束来写。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缺陷一：系统把作者本人判为偏离作者</w:t>
      </w:r>
    </w:p>
    <w:p>
      <w:r>
        <w:rPr>
          <w:rFonts w:ascii="Calibri" w:eastAsia="微软雅黑" w:hAnsi="Calibri"/>
          <w:sz w:val="21"/>
          <w:szCs w:val="21"/>
        </w:rPr>
        <w:t xml:space="preserve">哨兵文本（原文原句）被检出 </w:t>
      </w:r>
      <w:r>
        <w:rPr>
          <w:rFonts w:ascii="Calibri" w:eastAsia="微软雅黑" w:hAnsi="Calibri"/>
          <w:sz w:val="21"/>
          <w:szCs w:val="21"/>
          <w:b/>
        </w:rPr>
        <w:t xml:space="preserve">2 条重要问题 + 2 条次要问题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【原文原句（哨兵）】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[重要问题]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  - 节奏起伏：小句长标准差 2.4 vs 作者 3.8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  - 句法骨架：清单式起句 0/7 句（0%）vs 作者约 30~40%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[次要问题]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  - 口语性：未出现「罢了／吗／呢／极了」一类口语收束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  - 疑而未答：未出现问句；原文 76 句中有 4 处自问</w:t>
      </w:r>
    </w:p>
    <w:p>
      <w:r>
        <w:rPr>
          <w:rFonts w:ascii="Calibri" w:eastAsia="微软雅黑" w:hAnsi="Calibri"/>
          <w:sz w:val="21"/>
          <w:szCs w:val="21"/>
        </w:rPr>
        <w:t xml:space="preserve">其中"清单式起句 0/7"</w:t>
      </w:r>
      <w:r>
        <w:rPr>
          <w:rFonts w:ascii="Calibri" w:eastAsia="微软雅黑" w:hAnsi="Calibri"/>
          <w:sz w:val="21"/>
          <w:szCs w:val="21"/>
          <w:b/>
        </w:rPr>
        <w:t xml:space="preserve">明显是假的</w:t>
      </w:r>
      <w:r>
        <w:rPr>
          <w:rFonts w:ascii="Calibri" w:eastAsia="微软雅黑" w:hAnsi="Calibri"/>
          <w:sz w:val="21"/>
          <w:szCs w:val="21"/>
        </w:rPr>
        <w:t xml:space="preserve">。逐项排查后确认是</w:t>
      </w:r>
      <w:r>
        <w:rPr>
          <w:rFonts w:ascii="Calibri" w:eastAsia="微软雅黑" w:hAnsi="Calibri"/>
          <w:sz w:val="21"/>
          <w:szCs w:val="21"/>
          <w:b/>
        </w:rPr>
        <w:t xml:space="preserve">计量单位错误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计量单位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谓词/属项起句比例（第 1 段）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小句级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13/65 = 20%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句级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8/26 = 31%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</w:rPr>
        <w:t xml:space="preserve">哨兵文本由 8 个 ≤6 字小句构成，</w:t>
      </w:r>
      <w:r>
        <w:rPr>
          <w:rFonts w:ascii="Calibri" w:eastAsia="微软雅黑" w:hAnsi="Calibri"/>
          <w:sz w:val="21"/>
          <w:szCs w:val="21"/>
          <w:b/>
        </w:rPr>
        <w:t xml:space="preserve">正是该特征最密集的形态</w:t>
      </w:r>
      <w:r>
        <w:rPr>
          <w:rFonts w:ascii="Calibri" w:eastAsia="微软雅黑" w:hAnsi="Calibri"/>
          <w:sz w:val="21"/>
          <w:szCs w:val="21"/>
        </w:rPr>
        <w:t xml:space="preserve">，却因为按句子切分而全部漏检（首个小句是"五色的丝线拧成小绳"，不以谓词起句）。</w:t>
      </w:r>
      <w:r>
        <w:rPr>
          <w:rFonts w:ascii="Calibri" w:eastAsia="微软雅黑" w:hAnsi="Calibri"/>
          <w:sz w:val="21"/>
          <w:szCs w:val="21"/>
          <w:b/>
        </w:rPr>
        <w:t xml:space="preserve">指标在错误的层级上取样，就会把目标的典型形态判为偏离。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缺陷二：三个指标的假阳性是结构性的，不是调参问题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指标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哨兵结果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真实原因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节奏起伏（小句标准差）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判为"过于均匀"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标准差随样本量变化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。7 个小句算出的 2.4，与 179 个小句算出的 3.8 不可比。指标本身没有归一化，短段落必然被判为单调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句法骨架（清单式起句）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判为 0%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计量单位错误（见上）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疑而未答（问句数 = 0）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判为偏离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把"没有出现"当作缺陷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。原文 4 处问句分布在 76 句里，绝大多数段落本来就没有问句。这是纯噪声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口语性（语气词）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判为偏离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同上，低频特征被当作必备特征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四条里没有一条能靠调阈值修好</w:t>
      </w:r>
      <w:r>
        <w:rPr>
          <w:rFonts w:ascii="Calibri" w:eastAsia="微软雅黑" w:hAnsi="Calibri"/>
          <w:sz w:val="21"/>
          <w:szCs w:val="21"/>
        </w:rPr>
        <w:t xml:space="preserve">，因为它们不是阈值问题，而是"把全体统计分布里的稀有项当成逐段必备项"这一类建模错误。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缺陷三：最讽刺的一条——正确的临摹被判得比错误的更重</w:t>
      </w:r>
    </w:p>
    <w:p>
      <w:r>
        <w:rPr>
          <w:rFonts w:ascii="Calibri" w:eastAsia="微软雅黑" w:hAnsi="Calibri"/>
          <w:sz w:val="21"/>
          <w:szCs w:val="21"/>
        </w:rPr>
        <w:t xml:space="preserve">按实测指纹构造的临摹稿（小句均长 4.3 字，比作者的 7.5 字更接近"短促"）：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【临摹稿（按实测指纹构造）】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指纹: 86字 11句 句长7.8±3.5 小句4.3±1.6 逗10.5 句12.8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[核心问题]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  - 情绪表达：出现直接情绪词 [('高兴', 1)]</w:t>
      </w:r>
    </w:p>
    <w:p>
      <w:r>
        <w:rPr>
          <w:rFonts w:ascii="Calibri" w:eastAsia="微软雅黑" w:hAnsi="Calibri"/>
          <w:sz w:val="21"/>
          <w:szCs w:val="21"/>
        </w:rPr>
        <w:t xml:space="preserve">被判核心问题的那个"高兴"，来自我写的"孩子一高兴，掏出来，吃了"——</w:t>
      </w:r>
      <w:r>
        <w:rPr>
          <w:rFonts w:ascii="Calibri" w:eastAsia="微软雅黑" w:hAnsi="Calibri"/>
          <w:sz w:val="21"/>
          <w:szCs w:val="21"/>
          <w:b/>
        </w:rPr>
        <w:t xml:space="preserve">这正是原文原句</w:t>
      </w:r>
      <w:r>
        <w:rPr>
          <w:rFonts w:ascii="Calibri" w:eastAsia="微软雅黑" w:hAnsi="Calibri"/>
          <w:sz w:val="21"/>
          <w:szCs w:val="21"/>
        </w:rPr>
        <w:t xml:space="preserve">「什么时候孩子一高兴，就把络子里的鸭蛋掏出来，吃了」。同一作者、同一词语、同一用法、同一句法位置，被判为"直接命名情绪"的严重偏离。</w:t>
      </w:r>
    </w:p>
    <w:p>
      <w:r>
        <w:rPr>
          <w:rFonts w:ascii="Calibri" w:eastAsia="微软雅黑" w:hAnsi="Calibri"/>
          <w:sz w:val="21"/>
          <w:szCs w:val="21"/>
        </w:rPr>
        <w:t xml:space="preserve">而真正错误的用户稿（35.9 字长句、连接词密度是作者 3.2 倍）拿到的核心问题只有 1 条，两者</w:t>
      </w:r>
      <w:r>
        <w:rPr>
          <w:rFonts w:ascii="Calibri" w:eastAsia="微软雅黑" w:hAnsi="Calibri"/>
          <w:sz w:val="21"/>
          <w:szCs w:val="21"/>
          <w:b/>
        </w:rPr>
        <w:t xml:space="preserve">严重程度相当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汇总：错误方向是一致的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被系统惩罚的特征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在真实作者身上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平滑长句、显性连接词、"因为/所以/因此"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作者极少用（0.74/百字）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主语完整、句句交代清楚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作者大量省略主语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程度副词、解释性表述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作者只在极少数处直白感叹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抽象概括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作者落在具体实物上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</w:rPr>
        <w:t xml:space="preserve">也就是说，</w:t>
      </w:r>
      <w:r>
        <w:rPr>
          <w:rFonts w:ascii="Calibri" w:eastAsia="微软雅黑" w:hAnsi="Calibri"/>
          <w:sz w:val="21"/>
          <w:szCs w:val="21"/>
          <w:b/>
        </w:rPr>
        <w:t xml:space="preserve">这套判定实际在奖励"通顺、完整、有逻辑、有解释"的通用好文风，惩罚这位作者真正的特征。</w:t>
      </w:r>
      <w:r>
        <w:rPr>
          <w:rFonts w:ascii="Calibri" w:eastAsia="微软雅黑" w:hAnsi="Calibri"/>
          <w:sz w:val="21"/>
          <w:szCs w:val="21"/>
        </w:rPr>
        <w:t xml:space="preserve"> 一个真实用户面对这些反馈会做的事很清楚：加连接词、把句子写完整、少堆实物、把情绪说出来——</w:t>
      </w:r>
      <w:r>
        <w:rPr>
          <w:rFonts w:ascii="Calibri" w:eastAsia="微软雅黑" w:hAnsi="Calibri"/>
          <w:sz w:val="21"/>
          <w:szCs w:val="21"/>
          <w:b/>
        </w:rPr>
        <w:t xml:space="preserve">他会越来越像一个"文从字顺的普通写作者"，而不是越来越像汪曾祺。</w:t>
      </w:r>
    </w:p>
    <w:p>
      <w:r>
        <w:rPr>
          <w:rFonts w:ascii="Calibri" w:eastAsia="微软雅黑" w:hAnsi="Calibri"/>
          <w:sz w:val="21"/>
          <w:szCs w:val="21"/>
        </w:rPr>
        <w:t xml:space="preserve">这正是所说的"被带偏到 AI 评判解读作者的方向"。而且它不需要任何恶意：</w:t>
      </w:r>
      <w:r>
        <w:rPr>
          <w:rFonts w:ascii="Calibri" w:eastAsia="微软雅黑" w:hAnsi="Calibri"/>
          <w:sz w:val="21"/>
          <w:szCs w:val="21"/>
          <w:b/>
        </w:rPr>
        <w:t xml:space="preserve">只要指标对"通用规范"敏感、对"作者特征"不敏感，训练压力就自动指向通用规范。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三、根因：三层结构与判定权限</w:t>
      </w:r>
    </w:p>
    <w:p>
      <w:r>
        <w:rPr>
          <w:rFonts w:ascii="Calibri" w:eastAsia="微软雅黑" w:hAnsi="Calibri"/>
          <w:sz w:val="21"/>
          <w:szCs w:val="21"/>
        </w:rPr>
        <w:t xml:space="preserve">这次失败不是建模质量不够，而是</w:t>
      </w:r>
      <w:r>
        <w:rPr>
          <w:rFonts w:ascii="Calibri" w:eastAsia="微软雅黑" w:hAnsi="Calibri"/>
          <w:sz w:val="21"/>
          <w:szCs w:val="21"/>
          <w:b/>
        </w:rPr>
        <w:t xml:space="preserve">权限分配错了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r>
        <w:rPr>
          <w:rFonts w:ascii="Calibri" w:eastAsia="微软雅黑" w:hAnsi="Calibri"/>
          <w:sz w:val="21"/>
          <w:szCs w:val="21"/>
        </w:rPr>
        <w:t xml:space="preserve">v0.3 §5 已经规定：第 1 层是"可靠计算、完全可复现"，第 2 层才是"LLM 判定 + 证据"。但</w:t>
      </w:r>
      <w:r>
        <w:rPr>
          <w:rFonts w:ascii="Calibri" w:eastAsia="微软雅黑" w:hAnsi="Calibri"/>
          <w:sz w:val="21"/>
          <w:szCs w:val="21"/>
          <w:b/>
        </w:rPr>
        <w:t xml:space="preserve">跑测中真正在做判定的，是第 1 层的数字</w:t>
      </w:r>
      <w:r>
        <w:rPr>
          <w:rFonts w:ascii="Calibri" w:eastAsia="微软雅黑" w:hAnsi="Calibri"/>
          <w:sz w:val="21"/>
          <w:szCs w:val="21"/>
        </w:rPr>
        <w:t xml:space="preserve">——"小句标准差 2.4 vs 3.8"直接变成了"重要问题"。第 1 层没有判定权，却在行使判定权。</w:t>
      </w:r>
    </w:p>
    <w:p>
      <w:r>
        <w:rPr>
          <w:rFonts w:ascii="Calibri" w:eastAsia="微软雅黑" w:hAnsi="Calibri"/>
          <w:sz w:val="21"/>
          <w:szCs w:val="21"/>
        </w:rPr>
        <w:t xml:space="preserve">正确的分工：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层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权限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第 1 层 统计指纹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只能描述，不能判定。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输出"原文小句均长 7.5±3.8，本段 4.3±1.6"，不输出"节奏不像"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第 2 层 LLM 判定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唯一有权说"像/不像"的层，且必须带原句证据与置信度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哨兵回归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每次改判定规则后必须重跑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：把原文句子喂进系统，必须零偏离。有偏离说明规则错了，不是作者错了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四、对 v0.3 的必要修订</w:t>
      </w:r>
    </w:p>
    <w:p>
      <w:r>
        <w:rPr>
          <w:rFonts w:ascii="Calibri" w:eastAsia="微软雅黑" w:hAnsi="Calibri"/>
          <w:sz w:val="21"/>
          <w:szCs w:val="21"/>
        </w:rPr>
        <w:t xml:space="preserve">跑测给出的结论直接落到文档修订上：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作者模型增加第 4 层：与同类的差异。</w:t>
      </w:r>
      <w:r>
        <w:rPr>
          <w:rFonts w:ascii="Calibri" w:eastAsia="微软雅黑" w:hAnsi="Calibri"/>
          <w:sz w:val="21"/>
          <w:szCs w:val="21"/>
        </w:rPr>
        <w:t xml:space="preserve"> 只有"这位作者与同时代同类作者不同"的部分才具有训练价值。"短句"不是差异，"小句均长 7.5 字 + 连续 8 个 ≤6 字小句"才是。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区分四种特征类型，权限不同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p>
      <w:pPr>
        <w:ind w:left="480"/>
      </w:pPr>
      <w:r>
        <w:rPr>
          <w:rFonts w:ascii="Calibri" w:eastAsia="微软雅黑" w:hAnsi="Calibri"/>
          <w:sz w:val="21"/>
          <w:szCs w:val="21"/>
        </w:rPr>
        <w:t xml:space="preserve">• 分布型（小句长度、标点密度）——只能整篇比，禁止逐段判缺；必须做长度归一化</w:t>
      </w:r>
    </w:p>
    <w:p>
      <w:pPr>
        <w:ind w:left="480"/>
      </w:pPr>
      <w:r>
        <w:rPr>
          <w:rFonts w:ascii="Calibri" w:eastAsia="微软雅黑" w:hAnsi="Calibri"/>
          <w:sz w:val="21"/>
          <w:szCs w:val="21"/>
        </w:rPr>
        <w:t xml:space="preserve">• 结构型（清单式并置、雅俗落差、问句不答）——高价值，但必须在正确的计量单位上判定</w:t>
      </w:r>
    </w:p>
    <w:p>
      <w:pPr>
        <w:ind w:left="480"/>
      </w:pPr>
      <w:r>
        <w:rPr>
          <w:rFonts w:ascii="Calibri" w:eastAsia="微软雅黑" w:hAnsi="Calibri"/>
          <w:sz w:val="21"/>
          <w:szCs w:val="21"/>
        </w:rPr>
        <w:t xml:space="preserve">• 稀有项（问句、语气词、特定词）——</w:t>
      </w:r>
      <w:r>
        <w:rPr>
          <w:rFonts w:ascii="Calibri" w:eastAsia="微软雅黑" w:hAnsi="Calibri"/>
          <w:sz w:val="21"/>
          <w:szCs w:val="21"/>
          <w:b/>
        </w:rPr>
        <w:t xml:space="preserve">绝不作为"缺失即偏离"的判据</w:t>
      </w:r>
    </w:p>
    <w:p>
      <w:pPr>
        <w:ind w:left="480"/>
      </w:pPr>
      <w:r>
        <w:rPr>
          <w:rFonts w:ascii="Calibri" w:eastAsia="微软雅黑" w:hAnsi="Calibri"/>
          <w:sz w:val="21"/>
          <w:szCs w:val="21"/>
        </w:rPr>
        <w:t xml:space="preserve">• 禁忌型（这是唯一允许判"出现即偏离"的类型，例如"情绪词作谓语出现在主句"）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</w:t>
      </w:r>
      <w:r>
        <w:rPr>
          <w:rFonts w:ascii="Calibri" w:eastAsia="微软雅黑" w:hAnsi="Calibri"/>
          <w:sz w:val="21"/>
          <w:szCs w:val="21"/>
          <w:b/>
        </w:rPr>
        <w:t xml:space="preserve">禁止项必须与作者自身用法核对。</w:t>
      </w:r>
      <w:r>
        <w:rPr>
          <w:rFonts w:ascii="Calibri" w:eastAsia="微软雅黑" w:hAnsi="Calibri"/>
          <w:sz w:val="21"/>
          <w:szCs w:val="21"/>
        </w:rPr>
        <w:t xml:space="preserve"> 任何"作者不写 X"的规则，先在作者全文里搜 X。本次"高兴"就是这么被抓出来的——</w:t>
      </w:r>
      <w:r>
        <w:rPr>
          <w:rFonts w:ascii="Calibri" w:eastAsia="微软雅黑" w:hAnsi="Calibri"/>
          <w:sz w:val="21"/>
          <w:szCs w:val="21"/>
          <w:b/>
        </w:rPr>
        <w:t xml:space="preserve">规则不能惩罚作者本人用过的东西。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4. </w:t>
      </w:r>
      <w:r>
        <w:rPr>
          <w:rFonts w:ascii="Calibri" w:eastAsia="微软雅黑" w:hAnsi="Calibri"/>
          <w:sz w:val="21"/>
          <w:szCs w:val="21"/>
          <w:b/>
        </w:rPr>
        <w:t xml:space="preserve">哨兵回归纳入开发流程。</w:t>
      </w:r>
      <w:r>
        <w:rPr>
          <w:rFonts w:ascii="Calibri" w:eastAsia="微软雅黑" w:hAnsi="Calibri"/>
          <w:sz w:val="21"/>
          <w:szCs w:val="21"/>
        </w:rPr>
        <w:t xml:space="preserve"> 判定规则集每次修改，必须跑原文句子，零假阳性才允许提交。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5. </w:t>
      </w:r>
      <w:r>
        <w:rPr>
          <w:rFonts w:ascii="Calibri" w:eastAsia="微软雅黑" w:hAnsi="Calibri"/>
          <w:sz w:val="21"/>
          <w:szCs w:val="21"/>
          <w:b/>
        </w:rPr>
        <w:t xml:space="preserve">计量单位必须显式声明。</w:t>
      </w:r>
      <w:r>
        <w:rPr>
          <w:rFonts w:ascii="Calibri" w:eastAsia="微软雅黑" w:hAnsi="Calibri"/>
          <w:sz w:val="21"/>
          <w:szCs w:val="21"/>
        </w:rPr>
        <w:t xml:space="preserve"> 每条指标注明取样层级（小句／句子／段落／整篇），并且</w:t>
      </w:r>
      <w:r>
        <w:rPr>
          <w:rFonts w:ascii="Calibri" w:eastAsia="微软雅黑" w:hAnsi="Calibri"/>
          <w:sz w:val="21"/>
          <w:szCs w:val="21"/>
          <w:b/>
        </w:rPr>
        <w:t xml:space="preserve">同一指标不得跨层级比较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6. </w:t>
      </w:r>
      <w:r>
        <w:rPr>
          <w:rFonts w:ascii="Calibri" w:eastAsia="微软雅黑" w:hAnsi="Calibri"/>
          <w:sz w:val="21"/>
          <w:szCs w:val="21"/>
          <w:b/>
        </w:rPr>
        <w:t xml:space="preserve">短文本保护。</w:t>
      </w:r>
      <w:r>
        <w:rPr>
          <w:rFonts w:ascii="Calibri" w:eastAsia="微软雅黑" w:hAnsi="Calibri"/>
          <w:sz w:val="21"/>
          <w:szCs w:val="21"/>
        </w:rPr>
        <w:t xml:space="preserve"> 样本量不足时，禁止输出分布型结论。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五、本次跑测的方法论收益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"先测量、再判断"的分层架构是必要的，但还不够</w:t>
      </w:r>
      <w:r>
        <w:rPr>
          <w:rFonts w:ascii="Calibri" w:eastAsia="微软雅黑" w:hAnsi="Calibri"/>
          <w:sz w:val="21"/>
          <w:szCs w:val="21"/>
        </w:rPr>
        <w:t xml:space="preserve">——还要剥夺第 1 层的判定权。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哨兵测试是有效且便宜的</w:t>
      </w:r>
      <w:r>
        <w:rPr>
          <w:rFonts w:ascii="Calibri" w:eastAsia="微软雅黑" w:hAnsi="Calibri"/>
          <w:sz w:val="21"/>
          <w:szCs w:val="21"/>
        </w:rPr>
        <w:t xml:space="preserve">：用原文自己的句子打系统，一次就抓出四个结构性假阳性。这个测试应当固化进开发流程，而不是作为一次性验证。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</w:t>
      </w:r>
      <w:r>
        <w:rPr>
          <w:rFonts w:ascii="Calibri" w:eastAsia="微软雅黑" w:hAnsi="Calibri"/>
          <w:sz w:val="21"/>
          <w:szCs w:val="21"/>
          <w:b/>
        </w:rPr>
        <w:t xml:space="preserve">"模仿得越努力越偏离"是一个会真实发生的失效模式</w:t>
      </w:r>
      <w:r>
        <w:rPr>
          <w:rFonts w:ascii="Calibri" w:eastAsia="微软雅黑" w:hAnsi="Calibri"/>
          <w:sz w:val="21"/>
          <w:szCs w:val="21"/>
        </w:rPr>
        <w:t xml:space="preserve">，而且方向可预测：朝通用文风收敛。这是必须在产品层面对抗的，不是靠把模型换得更强。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4. </w:t>
      </w:r>
      <w:r>
        <w:rPr>
          <w:rFonts w:ascii="Calibri" w:eastAsia="微软雅黑" w:hAnsi="Calibri"/>
          <w:sz w:val="21"/>
          <w:szCs w:val="21"/>
          <w:b/>
        </w:rPr>
        <w:t xml:space="preserve">代理漂移无法被"更准的模型"解决</w:t>
      </w:r>
      <w:r>
        <w:rPr>
          <w:rFonts w:ascii="Calibri" w:eastAsia="微软雅黑" w:hAnsi="Calibri"/>
          <w:sz w:val="21"/>
          <w:szCs w:val="21"/>
        </w:rPr>
        <w:t xml:space="preserve">，只能被</w:t>
      </w:r>
      <w:r>
        <w:rPr>
          <w:rFonts w:ascii="Calibri" w:eastAsia="微软雅黑" w:hAnsi="Calibri"/>
          <w:sz w:val="21"/>
          <w:szCs w:val="21"/>
          <w:b/>
        </w:rPr>
        <w:t xml:space="preserve">结构</w:t>
      </w:r>
      <w:r>
        <w:rPr>
          <w:rFonts w:ascii="Calibri" w:eastAsia="微软雅黑" w:hAnsi="Calibri"/>
          <w:sz w:val="21"/>
          <w:szCs w:val="21"/>
        </w:rPr>
        <w:t xml:space="preserve">约束：判定权归属、特征分级、哨兵回归、以作者自身用法校验规则。</w:t>
      </w:r>
    </w:p>
    <w:sectPr>
      <w:pgSz w:w="11906" w:h="16838"/>
      <w:pgMar w:top="1418" w:right="1418" w:bottom="1418" w:left="1418"/>
    </w:sectPr>
  </w:body>
</w:document>
</file>