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67" w:rsidRPr="0047130B" w:rsidRDefault="00D15367" w:rsidP="00D153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24292E"/>
        </w:rPr>
      </w:pPr>
      <w:r w:rsidRPr="0047130B">
        <w:rPr>
          <w:rFonts w:ascii="Helvetica" w:eastAsia="Times New Roman" w:hAnsi="Helvetica" w:cs="Times New Roman"/>
          <w:b/>
          <w:bCs/>
          <w:color w:val="24292E"/>
        </w:rPr>
        <w:t>Given the provided data, what are three conclusions we can draw about Kickstarter campaigns?</w:t>
      </w:r>
    </w:p>
    <w:p w:rsidR="0074441F" w:rsidRDefault="00C67448" w:rsidP="007444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In general, </w:t>
      </w:r>
      <w:r w:rsidR="004D479E">
        <w:rPr>
          <w:rFonts w:ascii="Helvetica" w:eastAsia="Times New Roman" w:hAnsi="Helvetica" w:cs="Times New Roman"/>
          <w:color w:val="24292E"/>
        </w:rPr>
        <w:t>the majority of</w:t>
      </w:r>
      <w:r w:rsidR="0074441F" w:rsidRPr="0074441F">
        <w:rPr>
          <w:rFonts w:ascii="Helvetica" w:eastAsia="Times New Roman" w:hAnsi="Helvetica" w:cs="Times New Roman"/>
          <w:color w:val="24292E"/>
        </w:rPr>
        <w:t xml:space="preserve"> </w:t>
      </w:r>
      <w:r w:rsidR="0074441F">
        <w:rPr>
          <w:rFonts w:ascii="Helvetica" w:eastAsia="Times New Roman" w:hAnsi="Helvetica" w:cs="Times New Roman"/>
          <w:color w:val="24292E"/>
        </w:rPr>
        <w:t>campaigns are successful</w:t>
      </w:r>
      <w:r w:rsidR="004D479E">
        <w:rPr>
          <w:rFonts w:ascii="Helvetica" w:eastAsia="Times New Roman" w:hAnsi="Helvetica" w:cs="Times New Roman"/>
          <w:color w:val="24292E"/>
        </w:rPr>
        <w:t>, while this general trend is driven by categories “film &amp; video,” “music,” and “theater.”</w:t>
      </w:r>
    </w:p>
    <w:p w:rsidR="0074441F" w:rsidRDefault="00C67448" w:rsidP="007444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All journalism campaigns ended up canceled</w:t>
      </w:r>
      <w:r w:rsidR="004D479E">
        <w:rPr>
          <w:rFonts w:ascii="Helvetica" w:eastAsia="Times New Roman" w:hAnsi="Helvetica" w:cs="Times New Roman"/>
          <w:color w:val="24292E"/>
        </w:rPr>
        <w:t>.</w:t>
      </w:r>
    </w:p>
    <w:p w:rsidR="00C67448" w:rsidRPr="0074441F" w:rsidRDefault="00C916F0" w:rsidP="007444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Only 50 campaigns that started in the first quarter are currently live</w:t>
      </w:r>
      <w:r w:rsidR="008C04C8">
        <w:rPr>
          <w:rFonts w:ascii="Helvetica" w:eastAsia="Times New Roman" w:hAnsi="Helvetica" w:cs="Times New Roman"/>
          <w:color w:val="24292E"/>
        </w:rPr>
        <w:t>- campaigns starting in other quarters are all complete</w:t>
      </w:r>
      <w:r w:rsidR="004D479E">
        <w:rPr>
          <w:rFonts w:ascii="Helvetica" w:eastAsia="Times New Roman" w:hAnsi="Helvetica" w:cs="Times New Roman"/>
          <w:color w:val="24292E"/>
        </w:rPr>
        <w:t>.</w:t>
      </w:r>
    </w:p>
    <w:p w:rsidR="00D15367" w:rsidRPr="0047130B" w:rsidRDefault="00D15367" w:rsidP="00D1536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</w:rPr>
      </w:pPr>
      <w:r w:rsidRPr="0047130B">
        <w:rPr>
          <w:rFonts w:ascii="Helvetica" w:eastAsia="Times New Roman" w:hAnsi="Helvetica" w:cs="Times New Roman"/>
          <w:b/>
          <w:bCs/>
          <w:color w:val="24292E"/>
        </w:rPr>
        <w:t>What are some limitations of this dataset?</w:t>
      </w:r>
    </w:p>
    <w:p w:rsidR="0047130B" w:rsidRDefault="0047130B" w:rsidP="0047130B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In most categories the majority of campaigns failed, but because of the number of successful campaigns in </w:t>
      </w:r>
      <w:r>
        <w:rPr>
          <w:rFonts w:ascii="Helvetica" w:eastAsia="Times New Roman" w:hAnsi="Helvetica" w:cs="Times New Roman"/>
          <w:color w:val="24292E"/>
        </w:rPr>
        <w:t>categories “film &amp; video,” “music,” and “the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>ater”</w:t>
      </w:r>
      <w:r>
        <w:rPr>
          <w:rFonts w:ascii="Helvetica" w:eastAsia="Times New Roman" w:hAnsi="Helvetica" w:cs="Times New Roman"/>
          <w:color w:val="24292E"/>
        </w:rPr>
        <w:t xml:space="preserve"> the overall trend shows that the majority of campaigns succeeded. This can be misleading in interpreting campaign success rates.</w:t>
      </w:r>
    </w:p>
    <w:p w:rsidR="0047130B" w:rsidRPr="00D15367" w:rsidRDefault="00425D53" w:rsidP="0047130B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 many factors that go into the status of a campaign that are not accounted for, for example advertisement, backer population selection, credibility of campaign holder, etc.</w:t>
      </w:r>
    </w:p>
    <w:p w:rsidR="00D15367" w:rsidRDefault="00D15367" w:rsidP="00D1536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bCs/>
          <w:color w:val="24292E"/>
        </w:rPr>
      </w:pPr>
      <w:r w:rsidRPr="0047130B">
        <w:rPr>
          <w:rFonts w:ascii="Helvetica" w:eastAsia="Times New Roman" w:hAnsi="Helvetica" w:cs="Times New Roman"/>
          <w:b/>
          <w:bCs/>
          <w:color w:val="24292E"/>
        </w:rPr>
        <w:t>What are some other possible tables and/or graphs that we could create?</w:t>
      </w:r>
    </w:p>
    <w:p w:rsidR="00473540" w:rsidRDefault="00473540" w:rsidP="0047354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Graph of campaigns by “state” over years and see the campaign trend over the years of 2009-2017</w:t>
      </w:r>
    </w:p>
    <w:p w:rsidR="00D15367" w:rsidRDefault="00760440" w:rsidP="00425D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Filter the graph by parent categories and see the change in </w:t>
      </w:r>
      <w:r w:rsidR="00425D53">
        <w:rPr>
          <w:rFonts w:ascii="Helvetica" w:eastAsia="Times New Roman" w:hAnsi="Helvetica" w:cs="Times New Roman"/>
          <w:color w:val="24292E"/>
        </w:rPr>
        <w:t xml:space="preserve">statuses </w:t>
      </w:r>
      <w:r>
        <w:rPr>
          <w:rFonts w:ascii="Helvetica" w:eastAsia="Times New Roman" w:hAnsi="Helvetica" w:cs="Times New Roman"/>
          <w:color w:val="24292E"/>
        </w:rPr>
        <w:t xml:space="preserve">of campaigns by year in each category- This </w:t>
      </w:r>
      <w:r w:rsidR="00425D53">
        <w:rPr>
          <w:rFonts w:ascii="Helvetica" w:eastAsia="Times New Roman" w:hAnsi="Helvetica" w:cs="Times New Roman"/>
          <w:color w:val="24292E"/>
        </w:rPr>
        <w:t>can be a basis of understanding whether previous year success or failure contribute to respective increase and decrease numbers of campaigns in the following years.</w:t>
      </w:r>
    </w:p>
    <w:p w:rsidR="00425D53" w:rsidRPr="00425D53" w:rsidRDefault="00425D53" w:rsidP="00425D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Graph/Table of the average donation by category to determine which categories are more likely to attract donation.</w:t>
      </w:r>
    </w:p>
    <w:sectPr w:rsidR="00425D53" w:rsidRPr="00425D53" w:rsidSect="0018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66B6"/>
    <w:multiLevelType w:val="multilevel"/>
    <w:tmpl w:val="3686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7"/>
    <w:rsid w:val="00181078"/>
    <w:rsid w:val="00425D53"/>
    <w:rsid w:val="0047130B"/>
    <w:rsid w:val="00473540"/>
    <w:rsid w:val="004D479E"/>
    <w:rsid w:val="0074441F"/>
    <w:rsid w:val="00760440"/>
    <w:rsid w:val="008C04C8"/>
    <w:rsid w:val="00C67448"/>
    <w:rsid w:val="00C916F0"/>
    <w:rsid w:val="00D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7243C"/>
  <w15:chartTrackingRefBased/>
  <w15:docId w15:val="{3D1EBE3E-8B6D-F54B-8760-EFF83F1F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方宜</dc:creator>
  <cp:keywords/>
  <dc:description/>
  <cp:lastModifiedBy>徐 方宜</cp:lastModifiedBy>
  <cp:revision>8</cp:revision>
  <dcterms:created xsi:type="dcterms:W3CDTF">2019-09-19T19:22:00Z</dcterms:created>
  <dcterms:modified xsi:type="dcterms:W3CDTF">2019-09-21T21:30:00Z</dcterms:modified>
</cp:coreProperties>
</file>