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70423742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A634EE" w:rsidRDefault="00A634EE">
          <w:pPr>
            <w:pStyle w:val="ac"/>
          </w:pPr>
          <w:r>
            <w:t>Оглавление</w:t>
          </w:r>
        </w:p>
        <w:p w:rsidR="00A634EE" w:rsidRDefault="00A634E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4137764" w:history="1">
            <w:r w:rsidRPr="00225BB2">
              <w:rPr>
                <w:rStyle w:val="ad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_Toc454137764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34EE" w:rsidRDefault="00A634E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4137765" w:history="1">
            <w:r w:rsidRPr="00225BB2">
              <w:rPr>
                <w:rStyle w:val="ad"/>
                <w:noProof/>
              </w:rPr>
              <w:t>Архитектура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_Toc454137765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34EE" w:rsidRDefault="00A634E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4137766" w:history="1">
            <w:r w:rsidRPr="00225BB2">
              <w:rPr>
                <w:rStyle w:val="ad"/>
                <w:noProof/>
              </w:rPr>
              <w:t>Обзор технологий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_Toc454137766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34EE" w:rsidRDefault="00A634E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4137767" w:history="1">
            <w:r w:rsidRPr="00225BB2">
              <w:rPr>
                <w:rStyle w:val="ad"/>
                <w:noProof/>
                <w:lang w:val="en-US"/>
              </w:rPr>
              <w:t>Cli</w:t>
            </w:r>
            <w:r w:rsidRPr="00225BB2">
              <w:rPr>
                <w:rStyle w:val="ad"/>
                <w:noProof/>
                <w:lang w:val="en-US"/>
              </w:rPr>
              <w:t>e</w:t>
            </w:r>
            <w:r w:rsidRPr="00225BB2">
              <w:rPr>
                <w:rStyle w:val="ad"/>
                <w:noProof/>
                <w:lang w:val="en-US"/>
              </w:rPr>
              <w:t>nt-Server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_Toc454137767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34EE" w:rsidRDefault="00A634E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4137768" w:history="1">
            <w:r w:rsidRPr="00225BB2">
              <w:rPr>
                <w:rStyle w:val="ad"/>
                <w:noProof/>
                <w:lang w:val="en-US"/>
              </w:rPr>
              <w:t>WCF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_Toc454137768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34EE" w:rsidRDefault="00A634E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4137769" w:history="1">
            <w:r w:rsidRPr="00225BB2">
              <w:rPr>
                <w:rStyle w:val="ad"/>
                <w:noProof/>
                <w:lang w:val="en-US"/>
              </w:rPr>
              <w:t>Microservices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_Toc454137769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34EE" w:rsidRDefault="00A634E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4137770" w:history="1">
            <w:r w:rsidRPr="00225BB2">
              <w:rPr>
                <w:rStyle w:val="ad"/>
                <w:noProof/>
                <w:lang w:val="en-US"/>
              </w:rPr>
              <w:t>WPF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_Toc454137770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34EE" w:rsidRDefault="00A634E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4137771" w:history="1">
            <w:r w:rsidRPr="00225BB2">
              <w:rPr>
                <w:rStyle w:val="ad"/>
                <w:noProof/>
                <w:lang w:val="en-US"/>
              </w:rPr>
              <w:t>RDBS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_Toc454137771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34EE" w:rsidRDefault="00A634E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4137772" w:history="1">
            <w:r w:rsidRPr="00225BB2">
              <w:rPr>
                <w:rStyle w:val="ad"/>
                <w:noProof/>
                <w:lang w:val="en-US"/>
              </w:rPr>
              <w:t>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_Toc454137772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34EE" w:rsidRDefault="00A634E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4137773" w:history="1">
            <w:r w:rsidRPr="00225BB2">
              <w:rPr>
                <w:rStyle w:val="ad"/>
                <w:noProof/>
                <w:lang w:val="en-US"/>
              </w:rPr>
              <w:t xml:space="preserve">DI </w:t>
            </w:r>
            <w:r w:rsidRPr="00225BB2">
              <w:rPr>
                <w:rStyle w:val="ad"/>
                <w:noProof/>
              </w:rPr>
              <w:t xml:space="preserve">и </w:t>
            </w:r>
            <w:r w:rsidRPr="00225BB2">
              <w:rPr>
                <w:rStyle w:val="ad"/>
                <w:noProof/>
                <w:lang w:val="en-US"/>
              </w:rPr>
              <w:t>IoC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_Toc454137773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34EE" w:rsidRDefault="00A634E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4137774" w:history="1">
            <w:r w:rsidRPr="00225BB2">
              <w:rPr>
                <w:rStyle w:val="ad"/>
                <w:noProof/>
              </w:rPr>
              <w:t>Обзор библиотек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_Toc454137774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34EE" w:rsidRDefault="00A634E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4137775" w:history="1">
            <w:r w:rsidRPr="00225BB2">
              <w:rPr>
                <w:rStyle w:val="ad"/>
                <w:noProof/>
                <w:lang w:val="en-US"/>
              </w:rPr>
              <w:t>Stimulsoft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_Toc454137775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34EE" w:rsidRDefault="00A634E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4137776" w:history="1">
            <w:r w:rsidRPr="00225BB2">
              <w:rPr>
                <w:rStyle w:val="ad"/>
                <w:noProof/>
                <w:lang w:val="en-US"/>
              </w:rPr>
              <w:t>NLog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_Toc454137776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34EE" w:rsidRDefault="00A634E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4137777" w:history="1">
            <w:r w:rsidRPr="00225BB2">
              <w:rPr>
                <w:rStyle w:val="ad"/>
                <w:noProof/>
                <w:lang w:val="en-US"/>
              </w:rPr>
              <w:t>MashApp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_Toc454137777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34EE" w:rsidRDefault="00A634E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4137778" w:history="1">
            <w:r w:rsidRPr="00225BB2">
              <w:rPr>
                <w:rStyle w:val="ad"/>
                <w:noProof/>
                <w:lang w:val="en-US"/>
              </w:rPr>
              <w:t>Ninject/Autofac/WinsdorCasstle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_Toc454137778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34EE" w:rsidRDefault="00A634E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4137779" w:history="1">
            <w:r w:rsidRPr="00225BB2">
              <w:rPr>
                <w:rStyle w:val="ad"/>
                <w:noProof/>
                <w:lang w:val="en-US"/>
              </w:rPr>
              <w:t>EF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_Toc454137779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34EE" w:rsidRDefault="00A634E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4137780" w:history="1">
            <w:r w:rsidRPr="00225BB2">
              <w:rPr>
                <w:rStyle w:val="ad"/>
                <w:noProof/>
                <w:lang w:val="en-US"/>
              </w:rPr>
              <w:t>MySQL/PostgreSQL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_Toc454137780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34EE" w:rsidRDefault="00A634E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4137781" w:history="1">
            <w:r w:rsidRPr="00225BB2">
              <w:rPr>
                <w:rStyle w:val="ad"/>
                <w:noProof/>
              </w:rPr>
              <w:t>История изменений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_Toc454137781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34EE" w:rsidRDefault="00A634EE">
          <w:r>
            <w:rPr>
              <w:b/>
              <w:bCs/>
            </w:rPr>
            <w:fldChar w:fldCharType="end"/>
          </w:r>
        </w:p>
      </w:sdtContent>
    </w:sdt>
    <w:p w:rsidR="00A70F9C" w:rsidRDefault="00A70F9C" w:rsidP="00A70F9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F3333A" w:rsidRDefault="00F3333A" w:rsidP="00A70F9C">
      <w:pPr>
        <w:pStyle w:val="1"/>
      </w:pPr>
      <w:bookmarkStart w:id="0" w:name="_Toc454137764"/>
      <w:r>
        <w:lastRenderedPageBreak/>
        <w:t>Введение</w:t>
      </w:r>
      <w:bookmarkEnd w:id="0"/>
    </w:p>
    <w:p w:rsidR="00F3333A" w:rsidRDefault="00A70F9C" w:rsidP="00A70F9C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t xml:space="preserve">В данном документе описывается архитектура проекта, рассказывается об основных концепциях, выбранных технологиях и библиотеках. </w:t>
      </w:r>
      <w:r w:rsidR="00F3333A">
        <w:br w:type="page"/>
      </w:r>
    </w:p>
    <w:p w:rsidR="00F3333A" w:rsidRDefault="00F3333A" w:rsidP="00A70F9C">
      <w:pPr>
        <w:pStyle w:val="1"/>
      </w:pPr>
      <w:bookmarkStart w:id="1" w:name="_Toc454137765"/>
      <w:r>
        <w:lastRenderedPageBreak/>
        <w:t>Архитектура</w:t>
      </w:r>
      <w:bookmarkEnd w:id="1"/>
    </w:p>
    <w:p w:rsidR="005D361A" w:rsidRDefault="005D361A" w:rsidP="00A70F9C">
      <w:r>
        <w:t>Система делится на два компонента – сервер и клиент. Сервер отвечает за хранение информации, подключение пользователей. Клиентская часть осуществляет взаимодействие с оборудованием (кардиомонитором, кроватью). Через клиентское приложение так же осуществляется заведение информации о пользователях, проведение сеансов и управление ими. Для улучшения масштабирования предполагается разделение обязанностей по разным компонентам и разнесение функций по разным слоям:</w:t>
      </w:r>
    </w:p>
    <w:p w:rsidR="00F3333A" w:rsidRDefault="005D361A" w:rsidP="005D361A">
      <w:pPr>
        <w:pStyle w:val="ae"/>
        <w:numPr>
          <w:ilvl w:val="0"/>
          <w:numId w:val="6"/>
        </w:numPr>
      </w:pPr>
      <w:r>
        <w:rPr>
          <w:lang w:val="en-US"/>
        </w:rPr>
        <w:t>DAO</w:t>
      </w:r>
      <w:r>
        <w:t xml:space="preserve"> (слой данных): на этом слое осуществляется получение и обработка данных;</w:t>
      </w:r>
    </w:p>
    <w:p w:rsidR="005D361A" w:rsidRDefault="005D361A" w:rsidP="005D361A">
      <w:pPr>
        <w:pStyle w:val="ae"/>
        <w:numPr>
          <w:ilvl w:val="0"/>
          <w:numId w:val="6"/>
        </w:numPr>
      </w:pPr>
      <w:r>
        <w:t>Слов бизнес-логики: на этом уровне будут проводиться все вычисления, построение отчетов.</w:t>
      </w:r>
    </w:p>
    <w:p w:rsidR="005D361A" w:rsidRDefault="005D361A" w:rsidP="005D361A">
      <w:r>
        <w:t xml:space="preserve">В системе предусмотрена развитая система </w:t>
      </w:r>
      <w:proofErr w:type="spellStart"/>
      <w:r>
        <w:t>логирования</w:t>
      </w:r>
      <w:proofErr w:type="spellEnd"/>
      <w:r>
        <w:t>. Это позволит сохранять как техническую информацию о неполадках, так и запоминать действия пользователей.</w:t>
      </w:r>
    </w:p>
    <w:p w:rsidR="005D361A" w:rsidRPr="00F3333A" w:rsidRDefault="005D361A" w:rsidP="005D361A">
      <w:r>
        <w:t xml:space="preserve">Общая схема архитектуры представлена на </w:t>
      </w:r>
      <w:r>
        <w:fldChar w:fldCharType="begin"/>
      </w:r>
      <w:r>
        <w:instrText xml:space="preserve"> REF _Ref454139949 \h </w:instrText>
      </w:r>
      <w:r>
        <w:fldChar w:fldCharType="separate"/>
      </w:r>
      <w:r>
        <w:t>рисун</w:t>
      </w:r>
      <w:r w:rsidRPr="00F3333A">
        <w:t>к</w:t>
      </w:r>
      <w:r>
        <w:t>е</w:t>
      </w:r>
      <w:r w:rsidRPr="00F3333A">
        <w:t xml:space="preserve"> </w:t>
      </w:r>
      <w:r w:rsidRPr="00F3333A">
        <w:rPr>
          <w:noProof/>
        </w:rPr>
        <w:t>1</w:t>
      </w:r>
      <w:r w:rsidRPr="00F3333A">
        <w:t xml:space="preserve">. </w:t>
      </w:r>
      <w:r>
        <w:fldChar w:fldCharType="end"/>
      </w:r>
    </w:p>
    <w:p w:rsidR="00F3333A" w:rsidRDefault="00F3333A" w:rsidP="00A70F9C">
      <w:pPr>
        <w:sectPr w:rsidR="00F3333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br w:type="page"/>
      </w:r>
    </w:p>
    <w:p w:rsidR="00F3333A" w:rsidRDefault="00F3333A" w:rsidP="00A70F9C">
      <w:r>
        <w:rPr>
          <w:noProof/>
          <w:lang w:eastAsia="ru-RU"/>
        </w:rPr>
        <w:lastRenderedPageBreak/>
        <w:drawing>
          <wp:inline distT="0" distB="0" distL="0" distR="0" wp14:anchorId="11D7A3E0" wp14:editId="18B67017">
            <wp:extent cx="9525000" cy="437101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chitectur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41558" cy="4378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33A" w:rsidRPr="00F3333A" w:rsidRDefault="00F3333A" w:rsidP="00A70F9C">
      <w:pPr>
        <w:pStyle w:val="aa"/>
      </w:pPr>
      <w:bookmarkStart w:id="2" w:name="_Ref454139949"/>
      <w:r w:rsidRPr="00F3333A">
        <w:t xml:space="preserve">Рисунок </w:t>
      </w:r>
      <w:r w:rsidRPr="00F3333A">
        <w:fldChar w:fldCharType="begin"/>
      </w:r>
      <w:r w:rsidRPr="00F3333A">
        <w:instrText xml:space="preserve"> SEQ Рисунок \* ARABIC </w:instrText>
      </w:r>
      <w:r w:rsidRPr="00F3333A">
        <w:fldChar w:fldCharType="separate"/>
      </w:r>
      <w:r w:rsidRPr="00F3333A">
        <w:rPr>
          <w:noProof/>
        </w:rPr>
        <w:t>1</w:t>
      </w:r>
      <w:r w:rsidRPr="00F3333A">
        <w:fldChar w:fldCharType="end"/>
      </w:r>
      <w:r w:rsidRPr="00F3333A">
        <w:t>. Архитектура системы</w:t>
      </w:r>
      <w:bookmarkEnd w:id="2"/>
    </w:p>
    <w:p w:rsidR="00F3333A" w:rsidRDefault="00F3333A" w:rsidP="00A70F9C"/>
    <w:p w:rsidR="00F3333A" w:rsidRDefault="00F3333A" w:rsidP="00A70F9C">
      <w:pPr>
        <w:sectPr w:rsidR="00F3333A" w:rsidSect="00F3333A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F3333A" w:rsidRPr="00A634EE" w:rsidRDefault="00F3333A" w:rsidP="00A70F9C">
      <w:pPr>
        <w:pStyle w:val="1"/>
      </w:pPr>
      <w:bookmarkStart w:id="3" w:name="_Toc454137766"/>
      <w:r>
        <w:lastRenderedPageBreak/>
        <w:t>Обзор технологий</w:t>
      </w:r>
      <w:bookmarkEnd w:id="3"/>
      <w:r w:rsidR="00A634EE">
        <w:rPr>
          <w:lang w:val="en-US"/>
        </w:rPr>
        <w:t xml:space="preserve"> </w:t>
      </w:r>
      <w:r w:rsidR="00A634EE">
        <w:t>и концепций</w:t>
      </w:r>
    </w:p>
    <w:p w:rsidR="00F3333A" w:rsidRDefault="00F3333A" w:rsidP="00A70F9C">
      <w:pPr>
        <w:pStyle w:val="2"/>
        <w:rPr>
          <w:lang w:val="en-US"/>
        </w:rPr>
      </w:pPr>
      <w:bookmarkStart w:id="4" w:name="_Toc454137767"/>
      <w:r>
        <w:rPr>
          <w:lang w:val="en-US"/>
        </w:rPr>
        <w:t>Client-Server</w:t>
      </w:r>
      <w:bookmarkEnd w:id="4"/>
    </w:p>
    <w:p w:rsidR="00A634EE" w:rsidRDefault="00A634EE" w:rsidP="00A634EE">
      <w:r w:rsidRPr="00A634EE">
        <w:t xml:space="preserve">Клиент-сервер (англ. </w:t>
      </w:r>
      <w:proofErr w:type="spellStart"/>
      <w:r w:rsidRPr="00A634EE">
        <w:t>Client-server</w:t>
      </w:r>
      <w:proofErr w:type="spellEnd"/>
      <w:r w:rsidRPr="00A634EE">
        <w:t xml:space="preserve">) — вычислительная или сетевая архитектура, в которой задания или сетевая нагрузка распределены между поставщиками услуг, называемыми серверами, и заказчиками услуг, называемыми клиентами. Физически клиент и сервер — это программное обеспечение. Обычно они взаимодействуют через компьютерную сеть посредством сетевых протоколов и находятся на разных вычислительных машинах, но могут выполняться также и на одной машине. Программы — сервера, ожидают от клиентских программ запросы и предоставляют им свои ресурсы в виде данных (например, загрузка файлов посредством HTTP, FTP, </w:t>
      </w:r>
      <w:proofErr w:type="spellStart"/>
      <w:r w:rsidRPr="00A634EE">
        <w:t>BitTorrent</w:t>
      </w:r>
      <w:proofErr w:type="spellEnd"/>
      <w:r w:rsidRPr="00A634EE">
        <w:t xml:space="preserve">, потоковое мультимедиа или работа с базами данных) или сервисных функций (например, работа с электронной почтой, общение посредством систем мгновенного обмена сообщениями, просмотр </w:t>
      </w:r>
      <w:proofErr w:type="spellStart"/>
      <w:r w:rsidRPr="00A634EE">
        <w:t>web</w:t>
      </w:r>
      <w:proofErr w:type="spellEnd"/>
      <w:r w:rsidRPr="00A634EE">
        <w:t>-страниц во всемирной паутине).</w:t>
      </w:r>
    </w:p>
    <w:p w:rsidR="00F62B7C" w:rsidRDefault="00F62B7C" w:rsidP="00F62B7C">
      <w:r>
        <w:t>Преимущества:</w:t>
      </w:r>
    </w:p>
    <w:p w:rsidR="00F62B7C" w:rsidRDefault="00F62B7C" w:rsidP="00F62B7C">
      <w:pPr>
        <w:pStyle w:val="ae"/>
        <w:numPr>
          <w:ilvl w:val="0"/>
          <w:numId w:val="2"/>
        </w:numPr>
      </w:pPr>
      <w:r>
        <w:t>Отсутствие дублирования кода программы-сервера пр</w:t>
      </w:r>
      <w:r>
        <w:t>ограммами-клиентами;</w:t>
      </w:r>
    </w:p>
    <w:p w:rsidR="00F62B7C" w:rsidRDefault="00F62B7C" w:rsidP="00F62B7C">
      <w:pPr>
        <w:pStyle w:val="ae"/>
        <w:numPr>
          <w:ilvl w:val="0"/>
          <w:numId w:val="2"/>
        </w:numPr>
      </w:pPr>
      <w:r>
        <w:t>Так как все вычисления выполняются на сервере, то требования к компьютерам, на котор</w:t>
      </w:r>
      <w:r>
        <w:t>ых установлен клиент, снижаются;</w:t>
      </w:r>
    </w:p>
    <w:p w:rsidR="00F62B7C" w:rsidRDefault="00F62B7C" w:rsidP="00F62B7C">
      <w:pPr>
        <w:pStyle w:val="ae"/>
        <w:numPr>
          <w:ilvl w:val="0"/>
          <w:numId w:val="2"/>
        </w:numPr>
      </w:pPr>
      <w:r>
        <w:t>Все данные хранятся на сервере, который, как правило, защищён гораздо лучше большинства клиентов. На сервере проще организовать контроль полномочий, чтобы разрешать доступ к данным только клиентам с соответствующими правами доступа.</w:t>
      </w:r>
    </w:p>
    <w:p w:rsidR="00F62B7C" w:rsidRPr="00F62B7C" w:rsidRDefault="00F62B7C" w:rsidP="00F62B7C">
      <w:pPr>
        <w:ind w:firstLine="708"/>
      </w:pPr>
      <w:r>
        <w:t>Недостатки:</w:t>
      </w:r>
    </w:p>
    <w:p w:rsidR="00F62B7C" w:rsidRDefault="00F62B7C" w:rsidP="00F62B7C">
      <w:pPr>
        <w:pStyle w:val="ae"/>
        <w:numPr>
          <w:ilvl w:val="0"/>
          <w:numId w:val="3"/>
        </w:numPr>
      </w:pPr>
      <w:r>
        <w:t>Неработоспособность сервера может сделать неработоспособной всю вычислительную сеть. Неработоспособным сервером следует считать сервер, производительности которого не хватает на обслуживание всех клиентов, а также сервер, находящийся на ремонте, профилакти</w:t>
      </w:r>
      <w:r>
        <w:t>ке и т. п.;</w:t>
      </w:r>
    </w:p>
    <w:p w:rsidR="00F62B7C" w:rsidRPr="00A634EE" w:rsidRDefault="00F62B7C" w:rsidP="00F62B7C">
      <w:pPr>
        <w:pStyle w:val="ae"/>
        <w:numPr>
          <w:ilvl w:val="0"/>
          <w:numId w:val="3"/>
        </w:numPr>
      </w:pPr>
      <w:r>
        <w:t>Поддержка работы данной системы требует отдельного специалиста — системного администратора.</w:t>
      </w:r>
    </w:p>
    <w:p w:rsidR="00A634EE" w:rsidRPr="00F62B7C" w:rsidRDefault="00F3333A" w:rsidP="00F62B7C">
      <w:pPr>
        <w:pStyle w:val="2"/>
      </w:pPr>
      <w:bookmarkStart w:id="5" w:name="_Toc454137768"/>
      <w:r>
        <w:rPr>
          <w:lang w:val="en-US"/>
        </w:rPr>
        <w:t>WCF</w:t>
      </w:r>
      <w:bookmarkEnd w:id="5"/>
    </w:p>
    <w:p w:rsidR="00954BAC" w:rsidRPr="00F62B7C" w:rsidRDefault="00954BAC" w:rsidP="00A70F9C">
      <w:pPr>
        <w:pStyle w:val="2"/>
      </w:pPr>
      <w:bookmarkStart w:id="6" w:name="_Toc454137770"/>
      <w:r>
        <w:rPr>
          <w:lang w:val="en-US"/>
        </w:rPr>
        <w:t>WPF</w:t>
      </w:r>
      <w:bookmarkEnd w:id="6"/>
    </w:p>
    <w:p w:rsidR="00A634EE" w:rsidRDefault="00A634EE" w:rsidP="00A634EE">
      <w:proofErr w:type="spellStart"/>
      <w:r w:rsidRPr="00A634EE">
        <w:t>Windows</w:t>
      </w:r>
      <w:proofErr w:type="spellEnd"/>
      <w:r>
        <w:t xml:space="preserve"> </w:t>
      </w:r>
      <w:proofErr w:type="spellStart"/>
      <w:r>
        <w:t>Presentation</w:t>
      </w:r>
      <w:proofErr w:type="spellEnd"/>
      <w:r>
        <w:t xml:space="preserve"> </w:t>
      </w:r>
      <w:proofErr w:type="spellStart"/>
      <w:r>
        <w:t>Foundation</w:t>
      </w:r>
      <w:proofErr w:type="spellEnd"/>
      <w:r>
        <w:t xml:space="preserve"> (WPF</w:t>
      </w:r>
      <w:r w:rsidRPr="00A634EE">
        <w:t xml:space="preserve">) — система для построения клиентских приложений </w:t>
      </w:r>
      <w:proofErr w:type="spellStart"/>
      <w:r w:rsidRPr="00A634EE">
        <w:t>Windows</w:t>
      </w:r>
      <w:proofErr w:type="spellEnd"/>
      <w:r w:rsidRPr="00A634EE">
        <w:t xml:space="preserve"> с визуально привлекательными возможностями взаимодействия с пользователем, графическая (презентационная) подсистема в составе .NET </w:t>
      </w:r>
      <w:proofErr w:type="spellStart"/>
      <w:r w:rsidRPr="00A634EE">
        <w:t>Framework</w:t>
      </w:r>
      <w:proofErr w:type="spellEnd"/>
      <w:r w:rsidRPr="00A634EE">
        <w:t xml:space="preserve"> (начиная с верси</w:t>
      </w:r>
      <w:r>
        <w:t>и 3.0), использующая язык XAML.</w:t>
      </w:r>
    </w:p>
    <w:p w:rsidR="00A634EE" w:rsidRDefault="00A634EE" w:rsidP="00A634EE">
      <w:r>
        <w:t>В основе WPF лежит векторная система визуализации, не зависящая от разрешения устройства вывода и созданная с учётом возможностей современного графического оборудования. WPF предоставляет средства для создания визуального интерфейса, включая язык XAML (</w:t>
      </w:r>
      <w:proofErr w:type="spellStart"/>
      <w:r>
        <w:t>Extensible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Markup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>), элементы управления, привязку данных, макеты, двухмерную и трёхмерную графику, анимацию, стили, шаблоны, документы, те</w:t>
      </w:r>
      <w:r>
        <w:t>кст, мультимедиа и оформление</w:t>
      </w:r>
      <w:r>
        <w:t>.</w:t>
      </w:r>
    </w:p>
    <w:p w:rsidR="00A634EE" w:rsidRDefault="00A634EE" w:rsidP="00A634EE">
      <w:r>
        <w:t xml:space="preserve">Графической технологией, лежащей в основе WPF, является </w:t>
      </w:r>
      <w:proofErr w:type="spellStart"/>
      <w:r>
        <w:t>DirectX</w:t>
      </w:r>
      <w:proofErr w:type="spellEnd"/>
      <w:r>
        <w:t xml:space="preserve">, в отличие от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Forms</w:t>
      </w:r>
      <w:proofErr w:type="spellEnd"/>
      <w:r>
        <w:t>, где использует</w:t>
      </w:r>
      <w:r>
        <w:t>ся GDI/GDI+</w:t>
      </w:r>
      <w:r>
        <w:t xml:space="preserve">. Производительность WPF выше, чем у GDI+ за счёт использования аппаратного ускорения графики через </w:t>
      </w:r>
      <w:proofErr w:type="spellStart"/>
      <w:r>
        <w:t>DirectX</w:t>
      </w:r>
      <w:proofErr w:type="spellEnd"/>
      <w:r>
        <w:t>.</w:t>
      </w:r>
    </w:p>
    <w:p w:rsidR="00A634EE" w:rsidRDefault="00A634EE" w:rsidP="00A634EE">
      <w:r w:rsidRPr="00A634EE">
        <w:t>WPF предоставляет широкий спектр возможностей по созданию интерактивных настольных приложений:</w:t>
      </w:r>
    </w:p>
    <w:p w:rsidR="00A634EE" w:rsidRDefault="00A634EE" w:rsidP="00A634EE">
      <w:pPr>
        <w:pStyle w:val="ae"/>
        <w:numPr>
          <w:ilvl w:val="0"/>
          <w:numId w:val="1"/>
        </w:numPr>
      </w:pPr>
      <w:r w:rsidRPr="00A634EE">
        <w:t>Привязка данных</w:t>
      </w:r>
      <w:r>
        <w:t>;</w:t>
      </w:r>
    </w:p>
    <w:p w:rsidR="00A634EE" w:rsidRDefault="00A634EE" w:rsidP="00A634EE">
      <w:pPr>
        <w:pStyle w:val="ae"/>
        <w:numPr>
          <w:ilvl w:val="0"/>
          <w:numId w:val="1"/>
        </w:numPr>
      </w:pPr>
      <w:r w:rsidRPr="00A634EE">
        <w:t>Стили</w:t>
      </w:r>
      <w:r>
        <w:t>;</w:t>
      </w:r>
    </w:p>
    <w:p w:rsidR="00A634EE" w:rsidRDefault="00A634EE" w:rsidP="00A634EE">
      <w:pPr>
        <w:pStyle w:val="ae"/>
        <w:numPr>
          <w:ilvl w:val="0"/>
          <w:numId w:val="1"/>
        </w:numPr>
      </w:pPr>
      <w:r w:rsidRPr="00A634EE">
        <w:t>Шаблоны элементов управления</w:t>
      </w:r>
      <w:r>
        <w:t>;</w:t>
      </w:r>
    </w:p>
    <w:p w:rsidR="00A634EE" w:rsidRDefault="00A634EE" w:rsidP="00A634EE">
      <w:pPr>
        <w:pStyle w:val="ae"/>
        <w:numPr>
          <w:ilvl w:val="0"/>
          <w:numId w:val="1"/>
        </w:numPr>
      </w:pPr>
      <w:r w:rsidRPr="00A634EE">
        <w:t>Шаблоны данных</w:t>
      </w:r>
      <w:r>
        <w:t>;</w:t>
      </w:r>
    </w:p>
    <w:p w:rsidR="00A634EE" w:rsidRPr="00A634EE" w:rsidRDefault="00A634EE" w:rsidP="00A634EE">
      <w:pPr>
        <w:pStyle w:val="ae"/>
        <w:numPr>
          <w:ilvl w:val="0"/>
          <w:numId w:val="1"/>
        </w:numPr>
      </w:pPr>
      <w:r w:rsidRPr="00A634EE">
        <w:t>Ресурсы</w:t>
      </w:r>
      <w:r>
        <w:t>.</w:t>
      </w:r>
    </w:p>
    <w:p w:rsidR="00A70F9C" w:rsidRDefault="00A70F9C" w:rsidP="00A70F9C">
      <w:pPr>
        <w:pStyle w:val="2"/>
        <w:rPr>
          <w:lang w:val="en-US"/>
        </w:rPr>
      </w:pPr>
      <w:bookmarkStart w:id="7" w:name="_Toc454137771"/>
      <w:r>
        <w:rPr>
          <w:lang w:val="en-US"/>
        </w:rPr>
        <w:t>RDBS</w:t>
      </w:r>
      <w:bookmarkEnd w:id="7"/>
    </w:p>
    <w:p w:rsidR="00A634EE" w:rsidRPr="00A634EE" w:rsidRDefault="00A634EE" w:rsidP="00A634EE">
      <w:r>
        <w:t>База да</w:t>
      </w:r>
      <w:r w:rsidRPr="00A634EE">
        <w:t>нных — представленная в объективной форме совокупность самостоятельных материалов (статей, расчётов, нормативных актов, судебных решений и иных подобных материалов), систематизированных таким образом, чтобы эти материалы могли быть найдены и обработаны с помощью электронной вычислительной машины (ЭВМ)</w:t>
      </w:r>
    </w:p>
    <w:p w:rsidR="00A634EE" w:rsidRPr="00A634EE" w:rsidRDefault="00A634EE" w:rsidP="00A634EE">
      <w:r w:rsidRPr="00A634EE">
        <w:t>Реляционная база данных</w:t>
      </w:r>
      <w:r>
        <w:t xml:space="preserve"> (англ. </w:t>
      </w:r>
      <w:r>
        <w:rPr>
          <w:lang w:val="en-US"/>
        </w:rPr>
        <w:t>Relational</w:t>
      </w:r>
      <w:r w:rsidRPr="00A634EE">
        <w:t xml:space="preserve"> </w:t>
      </w:r>
      <w:r>
        <w:rPr>
          <w:lang w:val="en-US"/>
        </w:rPr>
        <w:t>database</w:t>
      </w:r>
      <w:r w:rsidRPr="00A634EE">
        <w:t xml:space="preserve"> </w:t>
      </w:r>
      <w:r>
        <w:rPr>
          <w:lang w:val="en-US"/>
        </w:rPr>
        <w:t>system</w:t>
      </w:r>
      <w:r>
        <w:t>)</w:t>
      </w:r>
      <w:r w:rsidRPr="00A634EE">
        <w:t xml:space="preserve"> – это совокупность отношений, содержащих всю информацию, которая должна храниться в БД. Однако пользователи могут воспринимать такую базу данных как совокупность таблиц.</w:t>
      </w:r>
    </w:p>
    <w:p w:rsidR="00954BAC" w:rsidRDefault="00F3333A" w:rsidP="00A70F9C">
      <w:pPr>
        <w:pStyle w:val="2"/>
        <w:rPr>
          <w:lang w:val="en-US"/>
        </w:rPr>
      </w:pPr>
      <w:bookmarkStart w:id="8" w:name="_Toc454137772"/>
      <w:r>
        <w:rPr>
          <w:lang w:val="en-US"/>
        </w:rPr>
        <w:t>ORM</w:t>
      </w:r>
      <w:bookmarkEnd w:id="8"/>
    </w:p>
    <w:p w:rsidR="00A70F9C" w:rsidRPr="00A70F9C" w:rsidRDefault="00A70F9C" w:rsidP="00A70F9C">
      <w:r w:rsidRPr="00A70F9C">
        <w:t xml:space="preserve">ORM (англ. </w:t>
      </w:r>
      <w:proofErr w:type="spellStart"/>
      <w:r w:rsidRPr="00A70F9C">
        <w:t>Object-Relational</w:t>
      </w:r>
      <w:proofErr w:type="spellEnd"/>
      <w:r w:rsidRPr="00A70F9C">
        <w:t xml:space="preserve"> </w:t>
      </w:r>
      <w:proofErr w:type="spellStart"/>
      <w:r w:rsidRPr="00A70F9C">
        <w:t>Mapping</w:t>
      </w:r>
      <w:proofErr w:type="spellEnd"/>
      <w:r w:rsidRPr="00A70F9C">
        <w:t xml:space="preserve">, рус. объектно-реляционное отображение) — технология программирования, которая связывает базы данных с концепциями объектно-ориентированных языков программирования, создавая «виртуальную объектную базу данных». Существуют как </w:t>
      </w:r>
      <w:proofErr w:type="spellStart"/>
      <w:r w:rsidRPr="00A70F9C">
        <w:t>проприетарные</w:t>
      </w:r>
      <w:proofErr w:type="spellEnd"/>
      <w:r w:rsidRPr="00A70F9C">
        <w:t>, так и свободные реализации этой технологии.</w:t>
      </w:r>
    </w:p>
    <w:p w:rsidR="00A70F9C" w:rsidRPr="00A70F9C" w:rsidRDefault="00A70F9C" w:rsidP="00A70F9C">
      <w:r w:rsidRPr="00A70F9C">
        <w:t xml:space="preserve">В объектно-ориентированном программировании объекты в программе представляют объекты из реального мира. В качестве примера можно рассмотреть адресную книгу, которая содержит список людей с нулём или более телефонов и нулём или более адресов. В терминах объектно-ориентированного программирования они будут представляться объектами класса «Человек», которые будут содержать следующий список полей: имя, список (или массив) телефонов и список адресов. </w:t>
      </w:r>
    </w:p>
    <w:p w:rsidR="00A70F9C" w:rsidRDefault="00A70F9C" w:rsidP="00A70F9C">
      <w:r w:rsidRPr="00A70F9C">
        <w:t xml:space="preserve">Суть задачи состоит в преобразовании таких объектов в форму, в которой они могут быть сохранены в файлах или базах данных, и которые легко могут быть извлечены в последующем, с сохранением свойств объектов и отношений между ними. Эти объекты называют «хранимыми» (англ. </w:t>
      </w:r>
      <w:proofErr w:type="spellStart"/>
      <w:r w:rsidRPr="00A70F9C">
        <w:t>persistent</w:t>
      </w:r>
      <w:proofErr w:type="spellEnd"/>
      <w:r w:rsidRPr="00A70F9C">
        <w:t>). Исторически существует несколько подходов к решению этой задачи.</w:t>
      </w:r>
      <w:r>
        <w:t xml:space="preserve"> </w:t>
      </w:r>
    </w:p>
    <w:p w:rsidR="00A70F9C" w:rsidRDefault="00A70F9C" w:rsidP="00A70F9C">
      <w:r>
        <w:t>С точки зрения программиста система должна выглядеть как постоянное хранилище объектов. Он может просто создавать объекты и работать с ними как обычно, а они автоматически будут сохраняться в реляционной базе данных.</w:t>
      </w:r>
    </w:p>
    <w:p w:rsidR="00A70F9C" w:rsidRDefault="00A70F9C" w:rsidP="00A70F9C">
      <w:r>
        <w:t>На практике всё не так просто и очевидно. Все системы ORM обычно проявляют себя в том или ином виде, уменьшая в некотором роде возможность игнорирования базы данных. Более того, слой транзакций может быть медленным и неэффективным (особенно в терминах сгенерированного SQL). Все это может привести к тому, что программы будут работать медленнее и использовать больше памяти, чем программы, написанные «вручную».</w:t>
      </w:r>
    </w:p>
    <w:p w:rsidR="00A70F9C" w:rsidRPr="00A70F9C" w:rsidRDefault="00A70F9C" w:rsidP="00A70F9C">
      <w:r>
        <w:t>Но ORM избавляет программиста от написания большого количества кода, часто однообразного и подверженного ошибкам, тем самым значительно повышая скорость разработки. Кроме того, большинство современных реализаций ORM позволяют программисту при необходимости самому жёстко задать код SQL-запросов, который будет использоваться при тех или иных действиях (сохранение в базу данных, загрузка, поиск и т. д.) с постоянным объектом.</w:t>
      </w:r>
    </w:p>
    <w:p w:rsidR="00A634EE" w:rsidRDefault="00954BAC" w:rsidP="00A70F9C">
      <w:pPr>
        <w:pStyle w:val="2"/>
        <w:rPr>
          <w:lang w:val="en-US"/>
        </w:rPr>
      </w:pPr>
      <w:bookmarkStart w:id="9" w:name="_Toc454137773"/>
      <w:r>
        <w:rPr>
          <w:lang w:val="en-US"/>
        </w:rPr>
        <w:t xml:space="preserve">DI </w:t>
      </w:r>
      <w:r>
        <w:t xml:space="preserve">и </w:t>
      </w:r>
      <w:proofErr w:type="spellStart"/>
      <w:r>
        <w:rPr>
          <w:lang w:val="en-US"/>
        </w:rPr>
        <w:t>IoC</w:t>
      </w:r>
      <w:bookmarkEnd w:id="9"/>
      <w:proofErr w:type="spellEnd"/>
    </w:p>
    <w:p w:rsidR="00A634EE" w:rsidRDefault="00A634EE" w:rsidP="00A634EE">
      <w:r>
        <w:t xml:space="preserve">Инверсия управления (англ. </w:t>
      </w:r>
      <w:proofErr w:type="spellStart"/>
      <w:r>
        <w:t>Inversion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, </w:t>
      </w:r>
      <w:proofErr w:type="spellStart"/>
      <w:r>
        <w:t>IoC</w:t>
      </w:r>
      <w:proofErr w:type="spellEnd"/>
      <w:r>
        <w:t>) — важный принцип объектно-ориентированного программирования, используемый для уменьшения зацеп</w:t>
      </w:r>
      <w:r>
        <w:t>ления в компьютерных программах</w:t>
      </w:r>
      <w:r>
        <w:t>. Также архитектурное решение интеграции, упрощающее расширение возможностей системы, при котором контроль над потоком управления п</w:t>
      </w:r>
      <w:r>
        <w:t>рограммы остаётся за каркасом</w:t>
      </w:r>
      <w:r>
        <w:t>.</w:t>
      </w:r>
    </w:p>
    <w:p w:rsidR="00A634EE" w:rsidRDefault="00A634EE" w:rsidP="00A634EE">
      <w:r>
        <w:t>Модули верхнего уровня не должны зависеть от модулей нижнего уровня. И те, и другие должны зависеть от абстракции.</w:t>
      </w:r>
    </w:p>
    <w:p w:rsidR="00A634EE" w:rsidRDefault="00A634EE" w:rsidP="00A634EE">
      <w:r>
        <w:t>Абстракции не должны зависеть от деталей. Детали должны зависеть от абстракций.</w:t>
      </w:r>
    </w:p>
    <w:p w:rsidR="00A634EE" w:rsidRDefault="00A634EE" w:rsidP="00A634EE">
      <w:r>
        <w:t xml:space="preserve">Одной из реализаций </w:t>
      </w:r>
      <w:proofErr w:type="spellStart"/>
      <w:r>
        <w:t>IoC</w:t>
      </w:r>
      <w:proofErr w:type="spellEnd"/>
      <w:r>
        <w:t xml:space="preserve"> в применении к управлению зависимостями является внедрение зависимостей (а</w:t>
      </w:r>
      <w:r>
        <w:t xml:space="preserve">нгл. </w:t>
      </w:r>
      <w:proofErr w:type="spellStart"/>
      <w:r>
        <w:t>dependency</w:t>
      </w:r>
      <w:proofErr w:type="spellEnd"/>
      <w:r>
        <w:t xml:space="preserve"> </w:t>
      </w:r>
      <w:proofErr w:type="spellStart"/>
      <w:r>
        <w:t>injection</w:t>
      </w:r>
      <w:proofErr w:type="spellEnd"/>
      <w:r>
        <w:t>)</w:t>
      </w:r>
      <w:r>
        <w:t xml:space="preserve">. Внедрение зависимости используется во многих </w:t>
      </w:r>
      <w:proofErr w:type="spellStart"/>
      <w:r>
        <w:t>фреймворках</w:t>
      </w:r>
      <w:proofErr w:type="spellEnd"/>
      <w:r>
        <w:t xml:space="preserve">, которые называются </w:t>
      </w:r>
      <w:proofErr w:type="spellStart"/>
      <w:r>
        <w:t>IoC</w:t>
      </w:r>
      <w:proofErr w:type="spellEnd"/>
      <w:r>
        <w:t>-контейнерами.</w:t>
      </w:r>
    </w:p>
    <w:p w:rsidR="00F3333A" w:rsidRDefault="00A634EE" w:rsidP="00A634EE">
      <w:r>
        <w:t xml:space="preserve">Если сравнить с более низкоуровневыми технологиями, </w:t>
      </w:r>
      <w:proofErr w:type="spellStart"/>
      <w:r>
        <w:t>IoC</w:t>
      </w:r>
      <w:proofErr w:type="spellEnd"/>
      <w:r>
        <w:t>-контейнер — это компоновщик, который собирает не объектные файлы, а объекты ООП (экземпляры класса) во время исполнения программы. Очевидно, для реализации подобной идеи было необходимо создать не только сам компоновщик, но и фабрику, производящую объекты. Аналогом такого компоновщика (естественно, более функциональным) является компилятор, одной из функций которого является создание объектных файлов. В идее компоновки программы во время исполнения нет ничего нового. Предоставление программисту инструментов внедрения з</w:t>
      </w:r>
      <w:r>
        <w:t>ависимостей дало значительно бо</w:t>
      </w:r>
      <w:r>
        <w:t>льшую гибкость в разработке и удобство в тестировании кода</w:t>
      </w:r>
      <w:r w:rsidR="00F3333A">
        <w:br w:type="page"/>
      </w:r>
    </w:p>
    <w:p w:rsidR="00F3333A" w:rsidRDefault="00F3333A" w:rsidP="00A70F9C">
      <w:pPr>
        <w:pStyle w:val="1"/>
      </w:pPr>
      <w:bookmarkStart w:id="10" w:name="_Toc454137774"/>
      <w:r>
        <w:t>Обзор библиотек</w:t>
      </w:r>
      <w:bookmarkEnd w:id="10"/>
    </w:p>
    <w:p w:rsidR="00F3333A" w:rsidRDefault="00F3333A" w:rsidP="00A70F9C">
      <w:pPr>
        <w:pStyle w:val="2"/>
        <w:rPr>
          <w:lang w:val="en-US"/>
        </w:rPr>
      </w:pPr>
      <w:bookmarkStart w:id="11" w:name="_Toc454137775"/>
      <w:proofErr w:type="spellStart"/>
      <w:r>
        <w:rPr>
          <w:lang w:val="en-US"/>
        </w:rPr>
        <w:t>Stimulsoft</w:t>
      </w:r>
      <w:bookmarkEnd w:id="11"/>
      <w:proofErr w:type="spellEnd"/>
    </w:p>
    <w:p w:rsidR="00580022" w:rsidRDefault="00F62B7C" w:rsidP="00F62B7C">
      <w:proofErr w:type="spellStart"/>
      <w:r w:rsidRPr="00F62B7C">
        <w:t>Stimulsoft</w:t>
      </w:r>
      <w:proofErr w:type="spellEnd"/>
      <w:r w:rsidRPr="00F62B7C">
        <w:t xml:space="preserve"> </w:t>
      </w:r>
      <w:proofErr w:type="spellStart"/>
      <w:r w:rsidRPr="00F62B7C">
        <w:t>Reports.Ultimate</w:t>
      </w:r>
      <w:proofErr w:type="spellEnd"/>
      <w:r w:rsidRPr="00F62B7C">
        <w:t xml:space="preserve"> - это комплексное решение для построения отчетности для платформы .NET </w:t>
      </w:r>
      <w:proofErr w:type="spellStart"/>
      <w:r w:rsidRPr="00F62B7C">
        <w:t>Framework</w:t>
      </w:r>
      <w:proofErr w:type="spellEnd"/>
      <w:r>
        <w:t xml:space="preserve">. </w:t>
      </w:r>
    </w:p>
    <w:p w:rsidR="00580022" w:rsidRDefault="00580022" w:rsidP="00580022">
      <w:pPr>
        <w:pStyle w:val="ae"/>
        <w:numPr>
          <w:ilvl w:val="0"/>
          <w:numId w:val="4"/>
        </w:numPr>
      </w:pPr>
      <w:r>
        <w:t>Преимущества системы:</w:t>
      </w:r>
    </w:p>
    <w:p w:rsidR="00580022" w:rsidRDefault="00F62B7C" w:rsidP="00580022">
      <w:pPr>
        <w:pStyle w:val="ae"/>
        <w:numPr>
          <w:ilvl w:val="0"/>
          <w:numId w:val="4"/>
        </w:numPr>
      </w:pPr>
      <w:r w:rsidRPr="00F62B7C">
        <w:t xml:space="preserve">Мощная система экспорта отчетов, которая поддерживает множество различных форматов. </w:t>
      </w:r>
    </w:p>
    <w:p w:rsidR="00580022" w:rsidRDefault="00F62B7C" w:rsidP="00580022">
      <w:pPr>
        <w:pStyle w:val="ae"/>
        <w:numPr>
          <w:ilvl w:val="0"/>
          <w:numId w:val="4"/>
        </w:numPr>
      </w:pPr>
      <w:r w:rsidRPr="00F62B7C">
        <w:t>Простое и одновременно мощное ядро генератора отчетов.</w:t>
      </w:r>
      <w:r>
        <w:t xml:space="preserve"> </w:t>
      </w:r>
    </w:p>
    <w:p w:rsidR="00F62B7C" w:rsidRPr="00580022" w:rsidRDefault="00F62B7C" w:rsidP="00580022">
      <w:pPr>
        <w:pStyle w:val="ae"/>
        <w:numPr>
          <w:ilvl w:val="0"/>
          <w:numId w:val="4"/>
        </w:numPr>
      </w:pPr>
      <w:r w:rsidRPr="00F62B7C">
        <w:t>Простой и функциональный дизайнер отчетов.</w:t>
      </w:r>
    </w:p>
    <w:p w:rsidR="00F3333A" w:rsidRDefault="00F3333A" w:rsidP="00A70F9C">
      <w:pPr>
        <w:pStyle w:val="2"/>
        <w:rPr>
          <w:lang w:val="en-US"/>
        </w:rPr>
      </w:pPr>
      <w:bookmarkStart w:id="12" w:name="_Toc454137776"/>
      <w:proofErr w:type="spellStart"/>
      <w:r>
        <w:rPr>
          <w:lang w:val="en-US"/>
        </w:rPr>
        <w:t>NLog</w:t>
      </w:r>
      <w:bookmarkEnd w:id="12"/>
      <w:proofErr w:type="spellEnd"/>
    </w:p>
    <w:p w:rsidR="00580022" w:rsidRDefault="00580022" w:rsidP="00580022">
      <w:proofErr w:type="spellStart"/>
      <w:r w:rsidRPr="00580022">
        <w:rPr>
          <w:lang w:val="en-US"/>
        </w:rPr>
        <w:t>NLog</w:t>
      </w:r>
      <w:proofErr w:type="spellEnd"/>
      <w:r>
        <w:t xml:space="preserve"> является </w:t>
      </w:r>
      <w:proofErr w:type="spellStart"/>
      <w:r>
        <w:t>свободной</w:t>
      </w:r>
      <w:r w:rsidRPr="00580022">
        <w:t>платформой</w:t>
      </w:r>
      <w:proofErr w:type="spellEnd"/>
      <w:r w:rsidRPr="00580022">
        <w:t xml:space="preserve"> </w:t>
      </w:r>
      <w:r>
        <w:t xml:space="preserve">логгирования </w:t>
      </w:r>
      <w:r w:rsidRPr="00580022">
        <w:t>для .</w:t>
      </w:r>
      <w:r w:rsidRPr="00580022">
        <w:rPr>
          <w:lang w:val="en-US"/>
        </w:rPr>
        <w:t>NET</w:t>
      </w:r>
      <w:r>
        <w:t xml:space="preserve"> с богатыми маршрутизацией и управлением</w:t>
      </w:r>
      <w:r w:rsidRPr="00580022">
        <w:t xml:space="preserve"> журналами. </w:t>
      </w:r>
      <w:proofErr w:type="spellStart"/>
      <w:r w:rsidRPr="00580022">
        <w:rPr>
          <w:lang w:val="en-US"/>
        </w:rPr>
        <w:t>NLog</w:t>
      </w:r>
      <w:proofErr w:type="spellEnd"/>
      <w:r w:rsidRPr="00580022">
        <w:t xml:space="preserve"> может обрабатывать диагностические сообщения, испускаемые из любого языка .</w:t>
      </w:r>
      <w:r w:rsidRPr="00580022">
        <w:rPr>
          <w:lang w:val="en-US"/>
        </w:rPr>
        <w:t>NET</w:t>
      </w:r>
      <w:r>
        <w:t>, дополнить их контекстной информацией</w:t>
      </w:r>
      <w:r w:rsidRPr="00580022">
        <w:t xml:space="preserve"> (дата и время, степень тяжести, </w:t>
      </w:r>
      <w:r>
        <w:t>потоки</w:t>
      </w:r>
      <w:r w:rsidRPr="00580022">
        <w:t>, процесс</w:t>
      </w:r>
      <w:r>
        <w:t>ы</w:t>
      </w:r>
      <w:r w:rsidRPr="00580022">
        <w:t xml:space="preserve">, окружающая среда), формат </w:t>
      </w:r>
      <w:r>
        <w:t xml:space="preserve">определяется </w:t>
      </w:r>
      <w:r w:rsidRPr="00580022">
        <w:t xml:space="preserve">в соответствии с </w:t>
      </w:r>
      <w:r>
        <w:t xml:space="preserve">необходимыми </w:t>
      </w:r>
      <w:r w:rsidRPr="00580022">
        <w:t xml:space="preserve">предпочтениями и отправить </w:t>
      </w:r>
      <w:r>
        <w:t>в одну или несколько конечный целей</w:t>
      </w:r>
      <w:r w:rsidRPr="00580022">
        <w:t>.</w:t>
      </w:r>
    </w:p>
    <w:p w:rsidR="00580022" w:rsidRDefault="00580022" w:rsidP="00580022">
      <w:r>
        <w:t>Преимущества:</w:t>
      </w:r>
    </w:p>
    <w:p w:rsidR="00580022" w:rsidRDefault="00580022" w:rsidP="00580022">
      <w:pPr>
        <w:pStyle w:val="ae"/>
        <w:numPr>
          <w:ilvl w:val="0"/>
          <w:numId w:val="5"/>
        </w:numPr>
      </w:pPr>
      <w:r>
        <w:t>Легкость конфигурирования;</w:t>
      </w:r>
    </w:p>
    <w:p w:rsidR="00580022" w:rsidRDefault="00580022" w:rsidP="00580022">
      <w:pPr>
        <w:pStyle w:val="ae"/>
        <w:numPr>
          <w:ilvl w:val="0"/>
          <w:numId w:val="5"/>
        </w:numPr>
      </w:pPr>
      <w:r>
        <w:t>Поддержка шаблонов;</w:t>
      </w:r>
    </w:p>
    <w:p w:rsidR="00580022" w:rsidRPr="00580022" w:rsidRDefault="00580022" w:rsidP="00580022">
      <w:pPr>
        <w:pStyle w:val="ae"/>
        <w:numPr>
          <w:ilvl w:val="0"/>
          <w:numId w:val="5"/>
        </w:numPr>
      </w:pPr>
      <w:r>
        <w:t>Расширяемость.</w:t>
      </w:r>
    </w:p>
    <w:p w:rsidR="00F3333A" w:rsidRDefault="00580022" w:rsidP="00A70F9C">
      <w:pPr>
        <w:pStyle w:val="2"/>
        <w:rPr>
          <w:lang w:val="en-US"/>
        </w:rPr>
      </w:pPr>
      <w:bookmarkStart w:id="13" w:name="_Toc454137777"/>
      <w:proofErr w:type="spellStart"/>
      <w:r>
        <w:rPr>
          <w:lang w:val="en-US"/>
        </w:rPr>
        <w:t>Ma</w:t>
      </w:r>
      <w:r w:rsidR="00F3333A">
        <w:rPr>
          <w:lang w:val="en-US"/>
        </w:rPr>
        <w:t>hApp</w:t>
      </w:r>
      <w:bookmarkEnd w:id="13"/>
      <w:r>
        <w:rPr>
          <w:lang w:val="en-US"/>
        </w:rPr>
        <w:t>s.Metro</w:t>
      </w:r>
      <w:proofErr w:type="spellEnd"/>
    </w:p>
    <w:p w:rsidR="00580022" w:rsidRPr="00580022" w:rsidRDefault="00580022" w:rsidP="00580022">
      <w:r>
        <w:t>Это и</w:t>
      </w:r>
      <w:r w:rsidRPr="00580022">
        <w:t xml:space="preserve">нструментарий для создания приложений </w:t>
      </w:r>
      <w:r w:rsidRPr="00580022">
        <w:rPr>
          <w:lang w:val="en-US"/>
        </w:rPr>
        <w:t>WPF</w:t>
      </w:r>
      <w:r w:rsidRPr="00580022">
        <w:t xml:space="preserve"> </w:t>
      </w:r>
      <w:r>
        <w:t xml:space="preserve">в </w:t>
      </w:r>
      <w:r w:rsidRPr="00580022">
        <w:rPr>
          <w:lang w:val="en-US"/>
        </w:rPr>
        <w:t>Metro</w:t>
      </w:r>
      <w:r w:rsidRPr="00580022">
        <w:t xml:space="preserve">-стиле. Много </w:t>
      </w:r>
      <w:r>
        <w:t>возможностей библиотека предоставляет в чистом виде</w:t>
      </w:r>
      <w:r w:rsidRPr="00580022">
        <w:t>.</w:t>
      </w:r>
    </w:p>
    <w:p w:rsidR="00F3333A" w:rsidRPr="00580022" w:rsidRDefault="00954BAC" w:rsidP="00A70F9C">
      <w:pPr>
        <w:pStyle w:val="2"/>
      </w:pPr>
      <w:bookmarkStart w:id="14" w:name="_Toc454137778"/>
      <w:proofErr w:type="spellStart"/>
      <w:r>
        <w:rPr>
          <w:lang w:val="en-US"/>
        </w:rPr>
        <w:lastRenderedPageBreak/>
        <w:t>Autofac</w:t>
      </w:r>
      <w:bookmarkEnd w:id="14"/>
      <w:proofErr w:type="spellEnd"/>
    </w:p>
    <w:p w:rsidR="00580022" w:rsidRPr="00580022" w:rsidRDefault="00580022" w:rsidP="00580022">
      <w:proofErr w:type="spellStart"/>
      <w:r w:rsidRPr="00580022">
        <w:rPr>
          <w:lang w:val="en-US"/>
        </w:rPr>
        <w:t>Autofac</w:t>
      </w:r>
      <w:proofErr w:type="spellEnd"/>
      <w:r w:rsidRPr="00580022">
        <w:t xml:space="preserve"> является контейнером </w:t>
      </w:r>
      <w:proofErr w:type="spellStart"/>
      <w:r w:rsidRPr="00580022">
        <w:rPr>
          <w:lang w:val="en-US"/>
        </w:rPr>
        <w:t>IoC</w:t>
      </w:r>
      <w:proofErr w:type="spellEnd"/>
      <w:r w:rsidRPr="00580022">
        <w:t xml:space="preserve"> для </w:t>
      </w:r>
      <w:r w:rsidRPr="00580022">
        <w:rPr>
          <w:lang w:val="en-US"/>
        </w:rPr>
        <w:t>Microsoft</w:t>
      </w:r>
      <w:r w:rsidRPr="00580022">
        <w:t xml:space="preserve"> .</w:t>
      </w:r>
      <w:r w:rsidRPr="00580022">
        <w:rPr>
          <w:lang w:val="en-US"/>
        </w:rPr>
        <w:t>NET</w:t>
      </w:r>
      <w:r w:rsidR="005D361A">
        <w:t>. Он управляет зависимостями</w:t>
      </w:r>
      <w:r w:rsidRPr="00580022">
        <w:t xml:space="preserve"> между классами, так что оста</w:t>
      </w:r>
      <w:r w:rsidR="005D361A">
        <w:t>ет</w:t>
      </w:r>
      <w:r w:rsidRPr="00580022">
        <w:t>ся</w:t>
      </w:r>
      <w:r w:rsidR="005D361A">
        <w:t xml:space="preserve"> возможность легкового внесения изменений</w:t>
      </w:r>
      <w:r w:rsidRPr="00580022">
        <w:t>. Это достигается путем обработки регулярных классов .</w:t>
      </w:r>
      <w:r w:rsidRPr="00580022">
        <w:rPr>
          <w:lang w:val="en-US"/>
        </w:rPr>
        <w:t>NET</w:t>
      </w:r>
      <w:r w:rsidRPr="00580022">
        <w:t xml:space="preserve"> в качестве компонентов.</w:t>
      </w:r>
    </w:p>
    <w:p w:rsidR="00F3333A" w:rsidRDefault="00F3333A" w:rsidP="00A70F9C">
      <w:pPr>
        <w:pStyle w:val="2"/>
        <w:rPr>
          <w:lang w:val="en-US"/>
        </w:rPr>
      </w:pPr>
      <w:bookmarkStart w:id="15" w:name="_Toc454137779"/>
      <w:r>
        <w:rPr>
          <w:lang w:val="en-US"/>
        </w:rPr>
        <w:t>EF</w:t>
      </w:r>
      <w:bookmarkEnd w:id="15"/>
    </w:p>
    <w:p w:rsidR="005D361A" w:rsidRPr="005D361A" w:rsidRDefault="005D361A" w:rsidP="005D361A">
      <w:proofErr w:type="spellStart"/>
      <w:r w:rsidRPr="005D361A">
        <w:t>Entity</w:t>
      </w:r>
      <w:proofErr w:type="spellEnd"/>
      <w:r w:rsidRPr="005D361A">
        <w:t xml:space="preserve"> </w:t>
      </w:r>
      <w:proofErr w:type="spellStart"/>
      <w:r w:rsidRPr="005D361A">
        <w:t>Framework</w:t>
      </w:r>
      <w:proofErr w:type="spellEnd"/>
      <w:r w:rsidRPr="005D361A">
        <w:t xml:space="preserve"> (EF) — это объектно-реляционный модуль сопоставления, позволяющий разработчикам .NET работать с реляционными данными с помощью объектов, специализированных для доменов. Это устраняет необходимость в написания большей части кода для доступа к данным, который обычно требуется разработчикам</w:t>
      </w:r>
    </w:p>
    <w:p w:rsidR="005D361A" w:rsidRDefault="00954BAC" w:rsidP="005D361A">
      <w:pPr>
        <w:pStyle w:val="2"/>
        <w:rPr>
          <w:lang w:val="en-US"/>
        </w:rPr>
      </w:pPr>
      <w:bookmarkStart w:id="16" w:name="_Toc454137780"/>
      <w:r w:rsidRPr="00954BAC">
        <w:rPr>
          <w:lang w:val="en-US"/>
        </w:rPr>
        <w:t>PostgreSQL</w:t>
      </w:r>
      <w:bookmarkEnd w:id="16"/>
    </w:p>
    <w:p w:rsidR="005D361A" w:rsidRPr="005D361A" w:rsidRDefault="005D361A" w:rsidP="005D361A">
      <w:proofErr w:type="spellStart"/>
      <w:r>
        <w:t>PostgreSQL</w:t>
      </w:r>
      <w:proofErr w:type="spellEnd"/>
      <w:r>
        <w:t xml:space="preserve"> является мощной</w:t>
      </w:r>
      <w:r w:rsidRPr="005D361A">
        <w:t xml:space="preserve"> </w:t>
      </w:r>
      <w:r>
        <w:rPr>
          <w:lang w:val="en-US"/>
        </w:rPr>
        <w:t>c</w:t>
      </w:r>
      <w:r w:rsidRPr="005D361A">
        <w:t xml:space="preserve"> открытым исх</w:t>
      </w:r>
      <w:r>
        <w:t>одным кодом объектно-реляционной системой</w:t>
      </w:r>
      <w:r w:rsidRPr="005D361A">
        <w:t xml:space="preserve"> управления базами данных. Он имеет более чем 15 лет активного развития и проверенной архитектуре, которая заслужила ему высокую репутацию надежности, целостности данных и корректность. Она работает на всех основных операционных систем, включая </w:t>
      </w:r>
      <w:proofErr w:type="spellStart"/>
      <w:r w:rsidRPr="005D361A">
        <w:t>Linux</w:t>
      </w:r>
      <w:proofErr w:type="spellEnd"/>
      <w:r w:rsidRPr="005D361A">
        <w:t xml:space="preserve">, UNIX (AIX, BSD, HP-UX, SGI IRIX, </w:t>
      </w:r>
      <w:proofErr w:type="spellStart"/>
      <w:r w:rsidRPr="005D361A">
        <w:t>Mac</w:t>
      </w:r>
      <w:proofErr w:type="spellEnd"/>
      <w:r w:rsidRPr="005D361A">
        <w:t xml:space="preserve"> OS X, </w:t>
      </w:r>
      <w:proofErr w:type="spellStart"/>
      <w:r w:rsidRPr="005D361A">
        <w:t>Solaris</w:t>
      </w:r>
      <w:proofErr w:type="spellEnd"/>
      <w:r w:rsidRPr="005D361A">
        <w:t xml:space="preserve">, Tru64) и </w:t>
      </w:r>
      <w:proofErr w:type="spellStart"/>
      <w:r w:rsidRPr="005D361A">
        <w:t>Windows</w:t>
      </w:r>
      <w:proofErr w:type="spellEnd"/>
      <w:r w:rsidRPr="005D361A">
        <w:t xml:space="preserve">. Она полностью соответствует ACID, имеет полную поддержку внешних ключей, объединений, представлений, триггеров и хранимых процедур (на нескольких языках). Она включает в себя большинство SQL: 2008 типы данных, в том числе INTEGER, числовыми, BOOLEAN, CHAR, VARCHAR, ДАТА, ИНТЕРВАЛ, и TIMESTAMP. Он также поддерживает хранение больших двоичных объектов, включая рисунки, звуки или видео. Он имеет собственные интерфейсы программирования для C / C ++, </w:t>
      </w:r>
      <w:proofErr w:type="spellStart"/>
      <w:r w:rsidRPr="005D361A">
        <w:t>Java</w:t>
      </w:r>
      <w:proofErr w:type="spellEnd"/>
      <w:r w:rsidRPr="005D361A">
        <w:t xml:space="preserve">, .NET, </w:t>
      </w:r>
      <w:proofErr w:type="spellStart"/>
      <w:r w:rsidRPr="005D361A">
        <w:t>Perl</w:t>
      </w:r>
      <w:proofErr w:type="spellEnd"/>
      <w:r w:rsidRPr="005D361A">
        <w:t xml:space="preserve">, </w:t>
      </w:r>
      <w:proofErr w:type="spellStart"/>
      <w:r w:rsidRPr="005D361A">
        <w:t>Python</w:t>
      </w:r>
      <w:proofErr w:type="spellEnd"/>
      <w:r w:rsidRPr="005D361A">
        <w:t xml:space="preserve">, </w:t>
      </w:r>
      <w:proofErr w:type="spellStart"/>
      <w:r w:rsidRPr="005D361A">
        <w:t>Ruby</w:t>
      </w:r>
      <w:proofErr w:type="spellEnd"/>
      <w:r w:rsidRPr="005D361A">
        <w:t xml:space="preserve">, </w:t>
      </w:r>
      <w:proofErr w:type="spellStart"/>
      <w:r w:rsidRPr="005D361A">
        <w:t>Tcl</w:t>
      </w:r>
      <w:proofErr w:type="spellEnd"/>
      <w:r w:rsidRPr="005D361A">
        <w:t>, ODBC, среди прочего, и исключительной документации.</w:t>
      </w:r>
    </w:p>
    <w:p w:rsidR="00F3333A" w:rsidRDefault="00F3333A" w:rsidP="005D361A">
      <w:pPr>
        <w:pStyle w:val="2"/>
      </w:pPr>
      <w:r>
        <w:br w:type="page"/>
      </w:r>
    </w:p>
    <w:p w:rsidR="00F3333A" w:rsidRDefault="00F3333A" w:rsidP="00A70F9C">
      <w:pPr>
        <w:pStyle w:val="1"/>
      </w:pPr>
      <w:bookmarkStart w:id="17" w:name="_Toc454137781"/>
      <w:r>
        <w:lastRenderedPageBreak/>
        <w:t>История изменений</w:t>
      </w:r>
      <w:bookmarkEnd w:id="17"/>
    </w:p>
    <w:p w:rsidR="00F3333A" w:rsidRPr="00F3333A" w:rsidRDefault="00F3333A" w:rsidP="00A70F9C">
      <w:pPr>
        <w:pStyle w:val="a8"/>
      </w:pPr>
      <w:r w:rsidRPr="00F3333A">
        <w:t xml:space="preserve">Таблица </w:t>
      </w:r>
      <w:r w:rsidRPr="00F3333A">
        <w:fldChar w:fldCharType="begin"/>
      </w:r>
      <w:r w:rsidRPr="00F3333A">
        <w:instrText xml:space="preserve"> SEQ Таблица \* ARABIC </w:instrText>
      </w:r>
      <w:r w:rsidRPr="00F3333A">
        <w:fldChar w:fldCharType="separate"/>
      </w:r>
      <w:r w:rsidRPr="00F3333A">
        <w:rPr>
          <w:noProof/>
        </w:rPr>
        <w:t>1</w:t>
      </w:r>
      <w:r w:rsidRPr="00F3333A">
        <w:fldChar w:fldCharType="end"/>
      </w:r>
      <w:r w:rsidRPr="00F3333A">
        <w:t>. История изменений документа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51"/>
        <w:gridCol w:w="2674"/>
        <w:gridCol w:w="1929"/>
        <w:gridCol w:w="3591"/>
      </w:tblGrid>
      <w:tr w:rsidR="005D361A" w:rsidTr="005D361A">
        <w:tc>
          <w:tcPr>
            <w:tcW w:w="704" w:type="dxa"/>
          </w:tcPr>
          <w:p w:rsidR="00F3333A" w:rsidRDefault="00F3333A" w:rsidP="00A70F9C">
            <w:r>
              <w:t>№</w:t>
            </w:r>
          </w:p>
        </w:tc>
        <w:tc>
          <w:tcPr>
            <w:tcW w:w="2674" w:type="dxa"/>
          </w:tcPr>
          <w:p w:rsidR="00F3333A" w:rsidRDefault="00F3333A" w:rsidP="00A70F9C">
            <w:r>
              <w:t>Автор изменений</w:t>
            </w:r>
          </w:p>
        </w:tc>
        <w:tc>
          <w:tcPr>
            <w:tcW w:w="1929" w:type="dxa"/>
          </w:tcPr>
          <w:p w:rsidR="00F3333A" w:rsidRDefault="00F3333A" w:rsidP="00A70F9C">
            <w:r>
              <w:t>Дата</w:t>
            </w:r>
          </w:p>
        </w:tc>
        <w:tc>
          <w:tcPr>
            <w:tcW w:w="3591" w:type="dxa"/>
          </w:tcPr>
          <w:p w:rsidR="00F3333A" w:rsidRDefault="00F3333A" w:rsidP="00A70F9C">
            <w:r>
              <w:t>Комментарий</w:t>
            </w:r>
          </w:p>
        </w:tc>
      </w:tr>
      <w:tr w:rsidR="005D361A" w:rsidTr="005D361A">
        <w:tc>
          <w:tcPr>
            <w:tcW w:w="704" w:type="dxa"/>
          </w:tcPr>
          <w:p w:rsidR="00F3333A" w:rsidRDefault="00F3333A" w:rsidP="00A70F9C">
            <w:r>
              <w:t>1</w:t>
            </w:r>
          </w:p>
        </w:tc>
        <w:tc>
          <w:tcPr>
            <w:tcW w:w="2674" w:type="dxa"/>
          </w:tcPr>
          <w:p w:rsidR="00F3333A" w:rsidRDefault="00F3333A" w:rsidP="00A70F9C">
            <w:r>
              <w:t>Маркелов М.А.</w:t>
            </w:r>
          </w:p>
        </w:tc>
        <w:tc>
          <w:tcPr>
            <w:tcW w:w="1929" w:type="dxa"/>
          </w:tcPr>
          <w:p w:rsidR="00F3333A" w:rsidRDefault="00F3333A" w:rsidP="00A70F9C">
            <w:bookmarkStart w:id="18" w:name="_GoBack"/>
            <w:bookmarkEnd w:id="18"/>
            <w:r>
              <w:t>17.06.2016</w:t>
            </w:r>
          </w:p>
        </w:tc>
        <w:tc>
          <w:tcPr>
            <w:tcW w:w="3591" w:type="dxa"/>
          </w:tcPr>
          <w:p w:rsidR="00F3333A" w:rsidRDefault="00F3333A" w:rsidP="00A70F9C">
            <w:r>
              <w:t xml:space="preserve">Создан документ. </w:t>
            </w:r>
            <w:r w:rsidR="00954BAC">
              <w:t>Кратко о</w:t>
            </w:r>
            <w:r>
              <w:t>писана архитектура, перечислены используемые технологии и библиотеки.</w:t>
            </w:r>
          </w:p>
        </w:tc>
      </w:tr>
      <w:tr w:rsidR="005D361A" w:rsidTr="005D361A">
        <w:tc>
          <w:tcPr>
            <w:tcW w:w="704" w:type="dxa"/>
          </w:tcPr>
          <w:p w:rsidR="00F3333A" w:rsidRDefault="00F3333A" w:rsidP="00A70F9C">
            <w:r>
              <w:t>2</w:t>
            </w:r>
          </w:p>
        </w:tc>
        <w:tc>
          <w:tcPr>
            <w:tcW w:w="2674" w:type="dxa"/>
          </w:tcPr>
          <w:p w:rsidR="00F3333A" w:rsidRDefault="00F3333A" w:rsidP="00A70F9C"/>
        </w:tc>
        <w:tc>
          <w:tcPr>
            <w:tcW w:w="1929" w:type="dxa"/>
          </w:tcPr>
          <w:p w:rsidR="00F3333A" w:rsidRDefault="00F3333A" w:rsidP="00A70F9C"/>
        </w:tc>
        <w:tc>
          <w:tcPr>
            <w:tcW w:w="3591" w:type="dxa"/>
          </w:tcPr>
          <w:p w:rsidR="00F3333A" w:rsidRDefault="00F3333A" w:rsidP="00A70F9C"/>
        </w:tc>
      </w:tr>
      <w:tr w:rsidR="005D361A" w:rsidTr="005D361A">
        <w:tc>
          <w:tcPr>
            <w:tcW w:w="704" w:type="dxa"/>
          </w:tcPr>
          <w:p w:rsidR="00F3333A" w:rsidRDefault="00F3333A" w:rsidP="00A70F9C">
            <w:r>
              <w:t>3</w:t>
            </w:r>
          </w:p>
        </w:tc>
        <w:tc>
          <w:tcPr>
            <w:tcW w:w="2674" w:type="dxa"/>
          </w:tcPr>
          <w:p w:rsidR="00F3333A" w:rsidRDefault="00F3333A" w:rsidP="00A70F9C"/>
        </w:tc>
        <w:tc>
          <w:tcPr>
            <w:tcW w:w="1929" w:type="dxa"/>
          </w:tcPr>
          <w:p w:rsidR="00F3333A" w:rsidRDefault="00F3333A" w:rsidP="00A70F9C"/>
        </w:tc>
        <w:tc>
          <w:tcPr>
            <w:tcW w:w="3591" w:type="dxa"/>
          </w:tcPr>
          <w:p w:rsidR="00F3333A" w:rsidRDefault="00F3333A" w:rsidP="00A70F9C"/>
        </w:tc>
      </w:tr>
      <w:tr w:rsidR="005D361A" w:rsidTr="005D361A">
        <w:tc>
          <w:tcPr>
            <w:tcW w:w="704" w:type="dxa"/>
          </w:tcPr>
          <w:p w:rsidR="00F3333A" w:rsidRDefault="00F3333A" w:rsidP="00A70F9C"/>
        </w:tc>
        <w:tc>
          <w:tcPr>
            <w:tcW w:w="2674" w:type="dxa"/>
          </w:tcPr>
          <w:p w:rsidR="00F3333A" w:rsidRDefault="00F3333A" w:rsidP="00A70F9C"/>
        </w:tc>
        <w:tc>
          <w:tcPr>
            <w:tcW w:w="1929" w:type="dxa"/>
          </w:tcPr>
          <w:p w:rsidR="00F3333A" w:rsidRDefault="00F3333A" w:rsidP="00A70F9C"/>
        </w:tc>
        <w:tc>
          <w:tcPr>
            <w:tcW w:w="3591" w:type="dxa"/>
          </w:tcPr>
          <w:p w:rsidR="00F3333A" w:rsidRDefault="00F3333A" w:rsidP="00A70F9C"/>
        </w:tc>
      </w:tr>
    </w:tbl>
    <w:p w:rsidR="00F3333A" w:rsidRPr="00F3333A" w:rsidRDefault="00F3333A" w:rsidP="00A70F9C"/>
    <w:sectPr w:rsidR="00F3333A" w:rsidRPr="00F3333A" w:rsidSect="00F333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F4AB2"/>
    <w:multiLevelType w:val="hybridMultilevel"/>
    <w:tmpl w:val="8B9ECC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3A24D66"/>
    <w:multiLevelType w:val="hybridMultilevel"/>
    <w:tmpl w:val="FE3CF9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79317AD"/>
    <w:multiLevelType w:val="hybridMultilevel"/>
    <w:tmpl w:val="E64690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F8318BF"/>
    <w:multiLevelType w:val="hybridMultilevel"/>
    <w:tmpl w:val="1966E3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040804"/>
    <w:multiLevelType w:val="hybridMultilevel"/>
    <w:tmpl w:val="546E8470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5" w15:restartNumberingAfterBreak="0">
    <w:nsid w:val="7487253D"/>
    <w:multiLevelType w:val="hybridMultilevel"/>
    <w:tmpl w:val="83888A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E99"/>
    <w:rsid w:val="003F25DB"/>
    <w:rsid w:val="00580022"/>
    <w:rsid w:val="005B3D38"/>
    <w:rsid w:val="005B795B"/>
    <w:rsid w:val="005D361A"/>
    <w:rsid w:val="005E42B3"/>
    <w:rsid w:val="007878D5"/>
    <w:rsid w:val="008165BA"/>
    <w:rsid w:val="00954BAC"/>
    <w:rsid w:val="00A634EE"/>
    <w:rsid w:val="00A70F9C"/>
    <w:rsid w:val="00C1583F"/>
    <w:rsid w:val="00C25E99"/>
    <w:rsid w:val="00E62213"/>
    <w:rsid w:val="00F3333A"/>
    <w:rsid w:val="00F62B7C"/>
    <w:rsid w:val="00FF1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1E8B1"/>
  <w15:chartTrackingRefBased/>
  <w15:docId w15:val="{0D03AEA6-1D4E-40DD-A748-C8A4FCF47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0F9C"/>
    <w:pPr>
      <w:spacing w:line="360" w:lineRule="auto"/>
      <w:ind w:firstLine="709"/>
      <w:contextualSpacing/>
    </w:pPr>
  </w:style>
  <w:style w:type="paragraph" w:styleId="1">
    <w:name w:val="heading 1"/>
    <w:basedOn w:val="a"/>
    <w:next w:val="a"/>
    <w:link w:val="10"/>
    <w:uiPriority w:val="9"/>
    <w:qFormat/>
    <w:rsid w:val="00F333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333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634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3333A"/>
    <w:pPr>
      <w:spacing w:after="0"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333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F3333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a5">
    <w:name w:val="Table Grid"/>
    <w:basedOn w:val="a1"/>
    <w:uiPriority w:val="39"/>
    <w:rsid w:val="00F333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caption"/>
    <w:basedOn w:val="a"/>
    <w:next w:val="a"/>
    <w:link w:val="a7"/>
    <w:uiPriority w:val="35"/>
    <w:unhideWhenUsed/>
    <w:qFormat/>
    <w:rsid w:val="00F3333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F3333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a8">
    <w:name w:val="Название таблицы"/>
    <w:basedOn w:val="a6"/>
    <w:link w:val="a9"/>
    <w:qFormat/>
    <w:rsid w:val="00F3333A"/>
    <w:pPr>
      <w:keepNext/>
      <w:jc w:val="right"/>
    </w:pPr>
    <w:rPr>
      <w:i w:val="0"/>
    </w:rPr>
  </w:style>
  <w:style w:type="paragraph" w:customStyle="1" w:styleId="aa">
    <w:name w:val="Подпись рисунка"/>
    <w:basedOn w:val="a6"/>
    <w:link w:val="ab"/>
    <w:qFormat/>
    <w:rsid w:val="00F3333A"/>
    <w:rPr>
      <w:i w:val="0"/>
    </w:rPr>
  </w:style>
  <w:style w:type="character" w:customStyle="1" w:styleId="a7">
    <w:name w:val="Название объекта Знак"/>
    <w:basedOn w:val="a0"/>
    <w:link w:val="a6"/>
    <w:uiPriority w:val="35"/>
    <w:rsid w:val="00F3333A"/>
    <w:rPr>
      <w:i/>
      <w:iCs/>
      <w:color w:val="44546A" w:themeColor="text2"/>
      <w:sz w:val="18"/>
      <w:szCs w:val="18"/>
    </w:rPr>
  </w:style>
  <w:style w:type="character" w:customStyle="1" w:styleId="a9">
    <w:name w:val="Название таблицы Знак"/>
    <w:basedOn w:val="a7"/>
    <w:link w:val="a8"/>
    <w:rsid w:val="00F3333A"/>
    <w:rPr>
      <w:i w:val="0"/>
      <w:iCs/>
      <w:color w:val="44546A" w:themeColor="text2"/>
      <w:sz w:val="18"/>
      <w:szCs w:val="18"/>
    </w:rPr>
  </w:style>
  <w:style w:type="paragraph" w:styleId="ac">
    <w:name w:val="TOC Heading"/>
    <w:basedOn w:val="1"/>
    <w:next w:val="a"/>
    <w:uiPriority w:val="39"/>
    <w:unhideWhenUsed/>
    <w:qFormat/>
    <w:rsid w:val="00A70F9C"/>
    <w:pPr>
      <w:outlineLvl w:val="9"/>
    </w:pPr>
    <w:rPr>
      <w:lang w:eastAsia="ru-RU"/>
    </w:rPr>
  </w:style>
  <w:style w:type="character" w:customStyle="1" w:styleId="ab">
    <w:name w:val="Подпись рисунка Знак"/>
    <w:basedOn w:val="a7"/>
    <w:link w:val="aa"/>
    <w:rsid w:val="00F3333A"/>
    <w:rPr>
      <w:i w:val="0"/>
      <w:iCs/>
      <w:color w:val="44546A" w:themeColor="text2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A70F9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70F9C"/>
    <w:pPr>
      <w:spacing w:after="100"/>
      <w:ind w:left="220"/>
    </w:pPr>
  </w:style>
  <w:style w:type="character" w:styleId="ad">
    <w:name w:val="Hyperlink"/>
    <w:basedOn w:val="a0"/>
    <w:uiPriority w:val="99"/>
    <w:unhideWhenUsed/>
    <w:rsid w:val="00A70F9C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A634E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e">
    <w:name w:val="List Paragraph"/>
    <w:basedOn w:val="a"/>
    <w:uiPriority w:val="34"/>
    <w:qFormat/>
    <w:rsid w:val="00A634EE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9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6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2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4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3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8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5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016A3-6C51-4958-A208-D4EE3EC284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7</Pages>
  <Words>1826</Words>
  <Characters>10409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Маркелов</dc:creator>
  <cp:keywords/>
  <dc:description/>
  <cp:lastModifiedBy>Максим Маркелов</cp:lastModifiedBy>
  <cp:revision>2</cp:revision>
  <dcterms:created xsi:type="dcterms:W3CDTF">2016-06-19T18:18:00Z</dcterms:created>
  <dcterms:modified xsi:type="dcterms:W3CDTF">2016-06-19T19:50:00Z</dcterms:modified>
</cp:coreProperties>
</file>