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BF235" w14:textId="5D1AD387" w:rsidR="00CA2AAD" w:rsidRPr="00CB03FD" w:rsidRDefault="00747F63" w:rsidP="00D63AD7">
      <w:pPr>
        <w:jc w:val="center"/>
        <w:rPr>
          <w:rFonts w:hint="eastAsia"/>
          <w:sz w:val="28"/>
          <w:szCs w:val="28"/>
        </w:rPr>
      </w:pPr>
      <w:r w:rsidRPr="00CB03FD">
        <w:rPr>
          <w:rFonts w:hint="eastAsia"/>
          <w:sz w:val="28"/>
          <w:szCs w:val="28"/>
        </w:rPr>
        <w:t>ReciPro</w:t>
      </w:r>
      <w:r w:rsidRPr="00CB03FD">
        <w:rPr>
          <w:sz w:val="28"/>
          <w:szCs w:val="28"/>
        </w:rPr>
        <w:t xml:space="preserve"> </w:t>
      </w:r>
      <w:r w:rsidR="00C04B4F" w:rsidRPr="00CB03FD">
        <w:rPr>
          <w:rFonts w:hint="eastAsia"/>
          <w:sz w:val="28"/>
          <w:szCs w:val="28"/>
        </w:rPr>
        <w:t>M</w:t>
      </w:r>
      <w:r w:rsidR="00C04B4F" w:rsidRPr="00CB03FD">
        <w:rPr>
          <w:sz w:val="28"/>
          <w:szCs w:val="28"/>
        </w:rPr>
        <w:t>anual</w:t>
      </w:r>
    </w:p>
    <w:p w14:paraId="0024CBED" w14:textId="77777777" w:rsidR="004A5DF4" w:rsidRDefault="004A5DF4" w:rsidP="00113617">
      <w:pPr>
        <w:rPr>
          <w:sz w:val="36"/>
        </w:rPr>
      </w:pPr>
    </w:p>
    <w:p w14:paraId="6524912F" w14:textId="402C577A" w:rsidR="00CB03FD" w:rsidRDefault="00CB03FD" w:rsidP="00113617">
      <w:pPr>
        <w:rPr>
          <w:rFonts w:hint="eastAsia"/>
          <w:sz w:val="36"/>
        </w:rPr>
        <w:sectPr w:rsidR="00CB03FD" w:rsidSect="004A5DF4">
          <w:type w:val="continuous"/>
          <w:pgSz w:w="11906" w:h="16838"/>
          <w:pgMar w:top="720" w:right="720" w:bottom="720" w:left="720" w:header="851" w:footer="992" w:gutter="0"/>
          <w:cols w:space="425"/>
          <w:docGrid w:type="lines" w:linePitch="360"/>
        </w:sectPr>
      </w:pPr>
    </w:p>
    <w:sdt>
      <w:sdtPr>
        <w:rPr>
          <w:lang w:val="ja-JP"/>
        </w:rPr>
        <w:id w:val="1970388524"/>
        <w:docPartObj>
          <w:docPartGallery w:val="Table of Contents"/>
          <w:docPartUnique/>
        </w:docPartObj>
      </w:sdtPr>
      <w:sdtEndPr>
        <w:rPr>
          <w:b/>
          <w:bCs/>
          <w:kern w:val="2"/>
          <w:sz w:val="21"/>
          <w:szCs w:val="21"/>
        </w:rPr>
      </w:sdtEndPr>
      <w:sdtContent>
        <w:p w14:paraId="01B6BF73" w14:textId="533887A6" w:rsidR="004A5DF4" w:rsidRDefault="004A5DF4">
          <w:pPr>
            <w:pStyle w:val="a3"/>
          </w:pPr>
          <w:r>
            <w:rPr>
              <w:lang w:val="ja-JP"/>
            </w:rPr>
            <w:t>目次</w:t>
          </w:r>
        </w:p>
        <w:p w14:paraId="445B4028" w14:textId="7CD97FC9" w:rsidR="00BC60BB" w:rsidRDefault="00E26BCD">
          <w:pPr>
            <w:pStyle w:val="12"/>
            <w:rPr>
              <w:rFonts w:asciiTheme="minorHAnsi" w:hAnsiTheme="minorHAnsi"/>
              <w:sz w:val="21"/>
              <w:szCs w:val="22"/>
            </w:rPr>
          </w:pPr>
          <w:r>
            <w:fldChar w:fldCharType="begin"/>
          </w:r>
          <w:r>
            <w:instrText xml:space="preserve"> TOC \o "1-2" \h \z \u </w:instrText>
          </w:r>
          <w:r>
            <w:fldChar w:fldCharType="separate"/>
          </w:r>
          <w:hyperlink w:anchor="_Toc36555037" w:history="1">
            <w:r w:rsidR="00BC60BB" w:rsidRPr="001A12D3">
              <w:rPr>
                <w:rStyle w:val="a4"/>
              </w:rPr>
              <w:t>1. Overview</w:t>
            </w:r>
            <w:r w:rsidR="00BC60BB">
              <w:rPr>
                <w:webHidden/>
              </w:rPr>
              <w:tab/>
            </w:r>
            <w:r w:rsidR="00BC60BB">
              <w:rPr>
                <w:webHidden/>
              </w:rPr>
              <w:fldChar w:fldCharType="begin"/>
            </w:r>
            <w:r w:rsidR="00BC60BB">
              <w:rPr>
                <w:webHidden/>
              </w:rPr>
              <w:instrText xml:space="preserve"> PAGEREF _Toc36555037 \h </w:instrText>
            </w:r>
            <w:r w:rsidR="00BC60BB">
              <w:rPr>
                <w:webHidden/>
              </w:rPr>
            </w:r>
            <w:r w:rsidR="00BC60BB">
              <w:rPr>
                <w:webHidden/>
              </w:rPr>
              <w:fldChar w:fldCharType="separate"/>
            </w:r>
            <w:r w:rsidR="00BC60BB">
              <w:rPr>
                <w:webHidden/>
              </w:rPr>
              <w:t>1</w:t>
            </w:r>
            <w:r w:rsidR="00BC60BB">
              <w:rPr>
                <w:webHidden/>
              </w:rPr>
              <w:fldChar w:fldCharType="end"/>
            </w:r>
          </w:hyperlink>
        </w:p>
        <w:p w14:paraId="7BB9130C" w14:textId="06CC3FFA" w:rsidR="00BC60BB" w:rsidRDefault="00BC60BB">
          <w:pPr>
            <w:pStyle w:val="22"/>
            <w:ind w:left="210"/>
            <w:rPr>
              <w:rFonts w:asciiTheme="minorHAnsi" w:hAnsiTheme="minorHAnsi"/>
              <w:sz w:val="21"/>
              <w:szCs w:val="22"/>
            </w:rPr>
          </w:pPr>
          <w:hyperlink w:anchor="_Toc36555038" w:history="1">
            <w:r w:rsidRPr="001A12D3">
              <w:rPr>
                <w:rStyle w:val="a4"/>
              </w:rPr>
              <w:t>1.1. License</w:t>
            </w:r>
            <w:r>
              <w:rPr>
                <w:webHidden/>
              </w:rPr>
              <w:tab/>
            </w:r>
            <w:r>
              <w:rPr>
                <w:webHidden/>
              </w:rPr>
              <w:fldChar w:fldCharType="begin"/>
            </w:r>
            <w:r>
              <w:rPr>
                <w:webHidden/>
              </w:rPr>
              <w:instrText xml:space="preserve"> PAGEREF _Toc36555038 \h </w:instrText>
            </w:r>
            <w:r>
              <w:rPr>
                <w:webHidden/>
              </w:rPr>
            </w:r>
            <w:r>
              <w:rPr>
                <w:webHidden/>
              </w:rPr>
              <w:fldChar w:fldCharType="separate"/>
            </w:r>
            <w:r>
              <w:rPr>
                <w:webHidden/>
              </w:rPr>
              <w:t>1</w:t>
            </w:r>
            <w:r>
              <w:rPr>
                <w:webHidden/>
              </w:rPr>
              <w:fldChar w:fldCharType="end"/>
            </w:r>
          </w:hyperlink>
        </w:p>
        <w:p w14:paraId="061CAF5F" w14:textId="4D3BEE9A" w:rsidR="00BC60BB" w:rsidRDefault="00BC60BB">
          <w:pPr>
            <w:pStyle w:val="22"/>
            <w:ind w:left="210"/>
            <w:rPr>
              <w:rFonts w:asciiTheme="minorHAnsi" w:hAnsiTheme="minorHAnsi"/>
              <w:sz w:val="21"/>
              <w:szCs w:val="22"/>
            </w:rPr>
          </w:pPr>
          <w:hyperlink w:anchor="_Toc36555039" w:history="1">
            <w:r w:rsidRPr="001A12D3">
              <w:rPr>
                <w:rStyle w:val="a4"/>
              </w:rPr>
              <w:t xml:space="preserve">1.2. </w:t>
            </w:r>
            <w:r w:rsidRPr="001A12D3">
              <w:rPr>
                <w:rStyle w:val="a4"/>
              </w:rPr>
              <w:t>必要</w:t>
            </w:r>
            <w:r w:rsidRPr="001A12D3">
              <w:rPr>
                <w:rStyle w:val="a4"/>
              </w:rPr>
              <w:t>/</w:t>
            </w:r>
            <w:r w:rsidRPr="001A12D3">
              <w:rPr>
                <w:rStyle w:val="a4"/>
              </w:rPr>
              <w:t>推奨動作環境</w:t>
            </w:r>
            <w:r>
              <w:rPr>
                <w:webHidden/>
              </w:rPr>
              <w:tab/>
            </w:r>
            <w:r>
              <w:rPr>
                <w:webHidden/>
              </w:rPr>
              <w:fldChar w:fldCharType="begin"/>
            </w:r>
            <w:r>
              <w:rPr>
                <w:webHidden/>
              </w:rPr>
              <w:instrText xml:space="preserve"> PAGEREF _Toc36555039 \h </w:instrText>
            </w:r>
            <w:r>
              <w:rPr>
                <w:webHidden/>
              </w:rPr>
            </w:r>
            <w:r>
              <w:rPr>
                <w:webHidden/>
              </w:rPr>
              <w:fldChar w:fldCharType="separate"/>
            </w:r>
            <w:r>
              <w:rPr>
                <w:webHidden/>
              </w:rPr>
              <w:t>1</w:t>
            </w:r>
            <w:r>
              <w:rPr>
                <w:webHidden/>
              </w:rPr>
              <w:fldChar w:fldCharType="end"/>
            </w:r>
          </w:hyperlink>
        </w:p>
        <w:p w14:paraId="1580744E" w14:textId="232C1E46" w:rsidR="00BC60BB" w:rsidRDefault="00BC60BB">
          <w:pPr>
            <w:pStyle w:val="22"/>
            <w:ind w:left="210"/>
            <w:rPr>
              <w:rFonts w:asciiTheme="minorHAnsi" w:hAnsiTheme="minorHAnsi"/>
              <w:sz w:val="21"/>
              <w:szCs w:val="22"/>
            </w:rPr>
          </w:pPr>
          <w:hyperlink w:anchor="_Toc36555040" w:history="1">
            <w:r w:rsidRPr="001A12D3">
              <w:rPr>
                <w:rStyle w:val="a4"/>
              </w:rPr>
              <w:t>1.3. ReciPro</w:t>
            </w:r>
            <w:r w:rsidRPr="001A12D3">
              <w:rPr>
                <w:rStyle w:val="a4"/>
              </w:rPr>
              <w:t>の特徴</w:t>
            </w:r>
            <w:r>
              <w:rPr>
                <w:webHidden/>
              </w:rPr>
              <w:tab/>
            </w:r>
            <w:r>
              <w:rPr>
                <w:webHidden/>
              </w:rPr>
              <w:fldChar w:fldCharType="begin"/>
            </w:r>
            <w:r>
              <w:rPr>
                <w:webHidden/>
              </w:rPr>
              <w:instrText xml:space="preserve"> PAGEREF _Toc36555040 \h </w:instrText>
            </w:r>
            <w:r>
              <w:rPr>
                <w:webHidden/>
              </w:rPr>
            </w:r>
            <w:r>
              <w:rPr>
                <w:webHidden/>
              </w:rPr>
              <w:fldChar w:fldCharType="separate"/>
            </w:r>
            <w:r>
              <w:rPr>
                <w:webHidden/>
              </w:rPr>
              <w:t>1</w:t>
            </w:r>
            <w:r>
              <w:rPr>
                <w:webHidden/>
              </w:rPr>
              <w:fldChar w:fldCharType="end"/>
            </w:r>
          </w:hyperlink>
        </w:p>
        <w:p w14:paraId="7BFA8EED" w14:textId="18A7E92A" w:rsidR="00BC60BB" w:rsidRDefault="00BC60BB">
          <w:pPr>
            <w:pStyle w:val="12"/>
            <w:rPr>
              <w:rFonts w:asciiTheme="minorHAnsi" w:hAnsiTheme="minorHAnsi"/>
              <w:sz w:val="21"/>
              <w:szCs w:val="22"/>
            </w:rPr>
          </w:pPr>
          <w:hyperlink w:anchor="_Toc36555041" w:history="1">
            <w:r w:rsidRPr="001A12D3">
              <w:rPr>
                <w:rStyle w:val="a4"/>
              </w:rPr>
              <w:t>2. Main window</w:t>
            </w:r>
            <w:r>
              <w:rPr>
                <w:webHidden/>
              </w:rPr>
              <w:tab/>
            </w:r>
            <w:r>
              <w:rPr>
                <w:webHidden/>
              </w:rPr>
              <w:fldChar w:fldCharType="begin"/>
            </w:r>
            <w:r>
              <w:rPr>
                <w:webHidden/>
              </w:rPr>
              <w:instrText xml:space="preserve"> PAGEREF _Toc36555041 \h </w:instrText>
            </w:r>
            <w:r>
              <w:rPr>
                <w:webHidden/>
              </w:rPr>
            </w:r>
            <w:r>
              <w:rPr>
                <w:webHidden/>
              </w:rPr>
              <w:fldChar w:fldCharType="separate"/>
            </w:r>
            <w:r>
              <w:rPr>
                <w:webHidden/>
              </w:rPr>
              <w:t>1</w:t>
            </w:r>
            <w:r>
              <w:rPr>
                <w:webHidden/>
              </w:rPr>
              <w:fldChar w:fldCharType="end"/>
            </w:r>
          </w:hyperlink>
        </w:p>
        <w:p w14:paraId="564A1BF3" w14:textId="11F252D6" w:rsidR="00BC60BB" w:rsidRDefault="00BC60BB">
          <w:pPr>
            <w:pStyle w:val="22"/>
            <w:ind w:left="210"/>
            <w:rPr>
              <w:rFonts w:asciiTheme="minorHAnsi" w:hAnsiTheme="minorHAnsi"/>
              <w:sz w:val="21"/>
              <w:szCs w:val="22"/>
            </w:rPr>
          </w:pPr>
          <w:hyperlink w:anchor="_Toc36555042" w:history="1">
            <w:r w:rsidRPr="001A12D3">
              <w:rPr>
                <w:rStyle w:val="a4"/>
              </w:rPr>
              <w:t>2.1. File menu</w:t>
            </w:r>
            <w:r>
              <w:rPr>
                <w:webHidden/>
              </w:rPr>
              <w:tab/>
            </w:r>
            <w:r>
              <w:rPr>
                <w:webHidden/>
              </w:rPr>
              <w:fldChar w:fldCharType="begin"/>
            </w:r>
            <w:r>
              <w:rPr>
                <w:webHidden/>
              </w:rPr>
              <w:instrText xml:space="preserve"> PAGEREF _Toc36555042 \h </w:instrText>
            </w:r>
            <w:r>
              <w:rPr>
                <w:webHidden/>
              </w:rPr>
            </w:r>
            <w:r>
              <w:rPr>
                <w:webHidden/>
              </w:rPr>
              <w:fldChar w:fldCharType="separate"/>
            </w:r>
            <w:r>
              <w:rPr>
                <w:webHidden/>
              </w:rPr>
              <w:t>2</w:t>
            </w:r>
            <w:r>
              <w:rPr>
                <w:webHidden/>
              </w:rPr>
              <w:fldChar w:fldCharType="end"/>
            </w:r>
          </w:hyperlink>
        </w:p>
        <w:p w14:paraId="741F0ADF" w14:textId="70F60178" w:rsidR="00BC60BB" w:rsidRDefault="00BC60BB">
          <w:pPr>
            <w:pStyle w:val="22"/>
            <w:ind w:left="210"/>
            <w:rPr>
              <w:rFonts w:asciiTheme="minorHAnsi" w:hAnsiTheme="minorHAnsi"/>
              <w:sz w:val="21"/>
              <w:szCs w:val="22"/>
            </w:rPr>
          </w:pPr>
          <w:hyperlink w:anchor="_Toc36555043" w:history="1">
            <w:r w:rsidRPr="001A12D3">
              <w:rPr>
                <w:rStyle w:val="a4"/>
              </w:rPr>
              <w:t>2.2. Rotation control</w:t>
            </w:r>
            <w:r>
              <w:rPr>
                <w:webHidden/>
              </w:rPr>
              <w:tab/>
            </w:r>
            <w:r>
              <w:rPr>
                <w:webHidden/>
              </w:rPr>
              <w:fldChar w:fldCharType="begin"/>
            </w:r>
            <w:r>
              <w:rPr>
                <w:webHidden/>
              </w:rPr>
              <w:instrText xml:space="preserve"> PAGEREF _Toc36555043 \h </w:instrText>
            </w:r>
            <w:r>
              <w:rPr>
                <w:webHidden/>
              </w:rPr>
            </w:r>
            <w:r>
              <w:rPr>
                <w:webHidden/>
              </w:rPr>
              <w:fldChar w:fldCharType="separate"/>
            </w:r>
            <w:r>
              <w:rPr>
                <w:webHidden/>
              </w:rPr>
              <w:t>2</w:t>
            </w:r>
            <w:r>
              <w:rPr>
                <w:webHidden/>
              </w:rPr>
              <w:fldChar w:fldCharType="end"/>
            </w:r>
          </w:hyperlink>
        </w:p>
        <w:p w14:paraId="65F105CB" w14:textId="73D4C115" w:rsidR="00BC60BB" w:rsidRDefault="00BC60BB">
          <w:pPr>
            <w:pStyle w:val="22"/>
            <w:ind w:left="210"/>
            <w:rPr>
              <w:rFonts w:asciiTheme="minorHAnsi" w:hAnsiTheme="minorHAnsi"/>
              <w:sz w:val="21"/>
              <w:szCs w:val="22"/>
            </w:rPr>
          </w:pPr>
          <w:hyperlink w:anchor="_Toc36555044" w:history="1">
            <w:r w:rsidRPr="001A12D3">
              <w:rPr>
                <w:rStyle w:val="a4"/>
              </w:rPr>
              <w:t>2.3. Crystal List</w:t>
            </w:r>
            <w:r>
              <w:rPr>
                <w:webHidden/>
              </w:rPr>
              <w:tab/>
            </w:r>
            <w:r>
              <w:rPr>
                <w:webHidden/>
              </w:rPr>
              <w:fldChar w:fldCharType="begin"/>
            </w:r>
            <w:r>
              <w:rPr>
                <w:webHidden/>
              </w:rPr>
              <w:instrText xml:space="preserve"> PAGEREF _Toc36555044 \h </w:instrText>
            </w:r>
            <w:r>
              <w:rPr>
                <w:webHidden/>
              </w:rPr>
            </w:r>
            <w:r>
              <w:rPr>
                <w:webHidden/>
              </w:rPr>
              <w:fldChar w:fldCharType="separate"/>
            </w:r>
            <w:r>
              <w:rPr>
                <w:webHidden/>
              </w:rPr>
              <w:t>3</w:t>
            </w:r>
            <w:r>
              <w:rPr>
                <w:webHidden/>
              </w:rPr>
              <w:fldChar w:fldCharType="end"/>
            </w:r>
          </w:hyperlink>
        </w:p>
        <w:p w14:paraId="6A783574" w14:textId="531436CC" w:rsidR="00BC60BB" w:rsidRDefault="00BC60BB">
          <w:pPr>
            <w:pStyle w:val="22"/>
            <w:ind w:left="210"/>
            <w:rPr>
              <w:rFonts w:asciiTheme="minorHAnsi" w:hAnsiTheme="minorHAnsi"/>
              <w:sz w:val="21"/>
              <w:szCs w:val="22"/>
            </w:rPr>
          </w:pPr>
          <w:hyperlink w:anchor="_Toc36555045" w:history="1">
            <w:r w:rsidRPr="001A12D3">
              <w:rPr>
                <w:rStyle w:val="a4"/>
              </w:rPr>
              <w:t>2.4. Crystal Information</w:t>
            </w:r>
            <w:r>
              <w:rPr>
                <w:webHidden/>
              </w:rPr>
              <w:tab/>
            </w:r>
            <w:r>
              <w:rPr>
                <w:webHidden/>
              </w:rPr>
              <w:fldChar w:fldCharType="begin"/>
            </w:r>
            <w:r>
              <w:rPr>
                <w:webHidden/>
              </w:rPr>
              <w:instrText xml:space="preserve"> PAGEREF _Toc36555045 \h </w:instrText>
            </w:r>
            <w:r>
              <w:rPr>
                <w:webHidden/>
              </w:rPr>
            </w:r>
            <w:r>
              <w:rPr>
                <w:webHidden/>
              </w:rPr>
              <w:fldChar w:fldCharType="separate"/>
            </w:r>
            <w:r>
              <w:rPr>
                <w:webHidden/>
              </w:rPr>
              <w:t>3</w:t>
            </w:r>
            <w:r>
              <w:rPr>
                <w:webHidden/>
              </w:rPr>
              <w:fldChar w:fldCharType="end"/>
            </w:r>
          </w:hyperlink>
        </w:p>
        <w:p w14:paraId="20A794E2" w14:textId="4A123C8B" w:rsidR="00BC60BB" w:rsidRDefault="00BC60BB">
          <w:pPr>
            <w:pStyle w:val="12"/>
            <w:rPr>
              <w:rFonts w:asciiTheme="minorHAnsi" w:hAnsiTheme="minorHAnsi"/>
              <w:sz w:val="21"/>
              <w:szCs w:val="22"/>
            </w:rPr>
          </w:pPr>
          <w:hyperlink w:anchor="_Toc36555046" w:history="1">
            <w:r w:rsidRPr="001A12D3">
              <w:rPr>
                <w:rStyle w:val="a4"/>
              </w:rPr>
              <w:t>3. Symmetry information</w:t>
            </w:r>
            <w:r>
              <w:rPr>
                <w:webHidden/>
              </w:rPr>
              <w:tab/>
            </w:r>
            <w:r>
              <w:rPr>
                <w:webHidden/>
              </w:rPr>
              <w:fldChar w:fldCharType="begin"/>
            </w:r>
            <w:r>
              <w:rPr>
                <w:webHidden/>
              </w:rPr>
              <w:instrText xml:space="preserve"> PAGEREF _Toc36555046 \h </w:instrText>
            </w:r>
            <w:r>
              <w:rPr>
                <w:webHidden/>
              </w:rPr>
            </w:r>
            <w:r>
              <w:rPr>
                <w:webHidden/>
              </w:rPr>
              <w:fldChar w:fldCharType="separate"/>
            </w:r>
            <w:r>
              <w:rPr>
                <w:webHidden/>
              </w:rPr>
              <w:t>3</w:t>
            </w:r>
            <w:r>
              <w:rPr>
                <w:webHidden/>
              </w:rPr>
              <w:fldChar w:fldCharType="end"/>
            </w:r>
          </w:hyperlink>
        </w:p>
        <w:p w14:paraId="58077199" w14:textId="619309F7" w:rsidR="00BC60BB" w:rsidRDefault="00BC60BB">
          <w:pPr>
            <w:pStyle w:val="22"/>
            <w:ind w:left="210"/>
            <w:rPr>
              <w:rFonts w:asciiTheme="minorHAnsi" w:hAnsiTheme="minorHAnsi"/>
              <w:sz w:val="21"/>
              <w:szCs w:val="22"/>
            </w:rPr>
          </w:pPr>
          <w:hyperlink w:anchor="_Toc36555047" w:history="1">
            <w:r w:rsidRPr="001A12D3">
              <w:rPr>
                <w:rStyle w:val="a4"/>
              </w:rPr>
              <w:t>Symmetry information</w:t>
            </w:r>
            <w:r>
              <w:rPr>
                <w:webHidden/>
              </w:rPr>
              <w:tab/>
            </w:r>
            <w:r>
              <w:rPr>
                <w:webHidden/>
              </w:rPr>
              <w:fldChar w:fldCharType="begin"/>
            </w:r>
            <w:r>
              <w:rPr>
                <w:webHidden/>
              </w:rPr>
              <w:instrText xml:space="preserve"> PAGEREF _Toc36555047 \h </w:instrText>
            </w:r>
            <w:r>
              <w:rPr>
                <w:webHidden/>
              </w:rPr>
            </w:r>
            <w:r>
              <w:rPr>
                <w:webHidden/>
              </w:rPr>
              <w:fldChar w:fldCharType="separate"/>
            </w:r>
            <w:r>
              <w:rPr>
                <w:webHidden/>
              </w:rPr>
              <w:t>3</w:t>
            </w:r>
            <w:r>
              <w:rPr>
                <w:webHidden/>
              </w:rPr>
              <w:fldChar w:fldCharType="end"/>
            </w:r>
          </w:hyperlink>
        </w:p>
        <w:p w14:paraId="309DF012" w14:textId="2C25EA0D" w:rsidR="00BC60BB" w:rsidRDefault="00BC60BB">
          <w:pPr>
            <w:pStyle w:val="22"/>
            <w:ind w:left="210"/>
            <w:rPr>
              <w:rFonts w:asciiTheme="minorHAnsi" w:hAnsiTheme="minorHAnsi"/>
              <w:sz w:val="21"/>
              <w:szCs w:val="22"/>
            </w:rPr>
          </w:pPr>
          <w:hyperlink w:anchor="_Toc36555048" w:history="1">
            <w:r w:rsidRPr="001A12D3">
              <w:rPr>
                <w:rStyle w:val="a4"/>
              </w:rPr>
              <w:t>Geometrics calculation</w:t>
            </w:r>
            <w:r>
              <w:rPr>
                <w:webHidden/>
              </w:rPr>
              <w:tab/>
            </w:r>
            <w:r>
              <w:rPr>
                <w:webHidden/>
              </w:rPr>
              <w:fldChar w:fldCharType="begin"/>
            </w:r>
            <w:r>
              <w:rPr>
                <w:webHidden/>
              </w:rPr>
              <w:instrText xml:space="preserve"> PAGEREF _Toc36555048 \h </w:instrText>
            </w:r>
            <w:r>
              <w:rPr>
                <w:webHidden/>
              </w:rPr>
            </w:r>
            <w:r>
              <w:rPr>
                <w:webHidden/>
              </w:rPr>
              <w:fldChar w:fldCharType="separate"/>
            </w:r>
            <w:r>
              <w:rPr>
                <w:webHidden/>
              </w:rPr>
              <w:t>3</w:t>
            </w:r>
            <w:r>
              <w:rPr>
                <w:webHidden/>
              </w:rPr>
              <w:fldChar w:fldCharType="end"/>
            </w:r>
          </w:hyperlink>
        </w:p>
        <w:p w14:paraId="360FB530" w14:textId="288F2595" w:rsidR="00BC60BB" w:rsidRDefault="00BC60BB">
          <w:pPr>
            <w:pStyle w:val="12"/>
            <w:rPr>
              <w:rFonts w:asciiTheme="minorHAnsi" w:hAnsiTheme="minorHAnsi"/>
              <w:sz w:val="21"/>
              <w:szCs w:val="22"/>
            </w:rPr>
          </w:pPr>
          <w:hyperlink w:anchor="_Toc36555049" w:history="1">
            <w:r w:rsidRPr="001A12D3">
              <w:rPr>
                <w:rStyle w:val="a4"/>
              </w:rPr>
              <w:t>Appendix</w:t>
            </w:r>
            <w:r>
              <w:rPr>
                <w:webHidden/>
              </w:rPr>
              <w:tab/>
            </w:r>
            <w:r>
              <w:rPr>
                <w:webHidden/>
              </w:rPr>
              <w:fldChar w:fldCharType="begin"/>
            </w:r>
            <w:r>
              <w:rPr>
                <w:webHidden/>
              </w:rPr>
              <w:instrText xml:space="preserve"> PAGEREF _Toc36555049 \h </w:instrText>
            </w:r>
            <w:r>
              <w:rPr>
                <w:webHidden/>
              </w:rPr>
            </w:r>
            <w:r>
              <w:rPr>
                <w:webHidden/>
              </w:rPr>
              <w:fldChar w:fldCharType="separate"/>
            </w:r>
            <w:r>
              <w:rPr>
                <w:webHidden/>
              </w:rPr>
              <w:t>4</w:t>
            </w:r>
            <w:r>
              <w:rPr>
                <w:webHidden/>
              </w:rPr>
              <w:fldChar w:fldCharType="end"/>
            </w:r>
          </w:hyperlink>
        </w:p>
        <w:p w14:paraId="5ADB4C7B" w14:textId="5143D519" w:rsidR="004A5DF4" w:rsidRDefault="00E26BCD">
          <w:r>
            <w:rPr>
              <w:noProof/>
              <w:sz w:val="18"/>
              <w:szCs w:val="18"/>
            </w:rPr>
            <w:fldChar w:fldCharType="end"/>
          </w:r>
        </w:p>
      </w:sdtContent>
    </w:sdt>
    <w:p w14:paraId="16C6505B" w14:textId="01FDDF18" w:rsidR="00D63AD7" w:rsidRDefault="00C04B4F" w:rsidP="00113617">
      <w:pPr>
        <w:pStyle w:val="1"/>
      </w:pPr>
      <w:bookmarkStart w:id="0" w:name="_Toc36555037"/>
      <w:r>
        <w:rPr>
          <w:rFonts w:hint="eastAsia"/>
        </w:rPr>
        <w:t>1</w:t>
      </w:r>
      <w:r>
        <w:t>. Overview</w:t>
      </w:r>
      <w:bookmarkEnd w:id="0"/>
    </w:p>
    <w:p w14:paraId="30C6BAA9" w14:textId="303275F9" w:rsidR="00C04B4F" w:rsidRDefault="00C04B4F" w:rsidP="00A50FEC">
      <w:pPr>
        <w:pStyle w:val="10"/>
        <w:ind w:firstLine="180"/>
      </w:pPr>
      <w:r>
        <w:rPr>
          <w:rFonts w:hint="eastAsia"/>
        </w:rPr>
        <w:t>Re</w:t>
      </w:r>
      <w:r>
        <w:t>ciPro</w:t>
      </w:r>
      <w:r>
        <w:rPr>
          <w:rFonts w:hint="eastAsia"/>
        </w:rPr>
        <w:t>は、結晶構造</w:t>
      </w:r>
      <w:r w:rsidR="00E879DC">
        <w:rPr>
          <w:rFonts w:hint="eastAsia"/>
        </w:rPr>
        <w:t>の情報から</w:t>
      </w:r>
      <w:r>
        <w:rPr>
          <w:rFonts w:hint="eastAsia"/>
        </w:rPr>
        <w:t>、様々な結晶学的計算や電子</w:t>
      </w:r>
      <w:r w:rsidR="00890C5E">
        <w:rPr>
          <w:rFonts w:hint="eastAsia"/>
        </w:rPr>
        <w:t>回折、</w:t>
      </w:r>
      <w:r>
        <w:t>X</w:t>
      </w:r>
      <w:r>
        <w:rPr>
          <w:rFonts w:hint="eastAsia"/>
        </w:rPr>
        <w:t>線回折、高分解能像などをシミュレーションしたり解析したりするソフトウェアです。</w:t>
      </w:r>
    </w:p>
    <w:p w14:paraId="059CA8F6" w14:textId="57F3CCBD" w:rsidR="00C04B4F" w:rsidRDefault="00E879DC" w:rsidP="00500745">
      <w:pPr>
        <w:pStyle w:val="2"/>
        <w:spacing w:before="180" w:after="72"/>
        <w:ind w:left="210"/>
      </w:pPr>
      <w:bookmarkStart w:id="1" w:name="_Toc36555038"/>
      <w:r>
        <w:t xml:space="preserve">1.1. </w:t>
      </w:r>
      <w:r w:rsidR="003350D5">
        <w:t>License</w:t>
      </w:r>
      <w:bookmarkEnd w:id="1"/>
    </w:p>
    <w:p w14:paraId="7677DC5A" w14:textId="1FB274A5" w:rsidR="00890C5E" w:rsidRDefault="00AE6AA1" w:rsidP="00727963">
      <w:pPr>
        <w:pStyle w:val="20"/>
        <w:ind w:leftChars="0" w:left="210" w:firstLineChars="0" w:firstLine="0"/>
      </w:pPr>
      <w:r>
        <w:rPr>
          <w:rFonts w:hint="eastAsia"/>
        </w:rPr>
        <w:t>本ソフトウェア</w:t>
      </w:r>
      <w:r w:rsidR="00E879DC">
        <w:rPr>
          <w:rFonts w:hint="eastAsia"/>
        </w:rPr>
        <w:t>は</w:t>
      </w:r>
      <w:r w:rsidR="00E879DC">
        <w:rPr>
          <w:rFonts w:hint="eastAsia"/>
        </w:rPr>
        <w:t>MIT</w:t>
      </w:r>
      <w:r w:rsidR="00E879DC">
        <w:rPr>
          <w:rFonts w:hint="eastAsia"/>
        </w:rPr>
        <w:t>ライセンスの下で配布し</w:t>
      </w:r>
      <w:r w:rsidR="00FE6956">
        <w:rPr>
          <w:rFonts w:hint="eastAsia"/>
        </w:rPr>
        <w:t>てい</w:t>
      </w:r>
      <w:r w:rsidR="00E879DC">
        <w:rPr>
          <w:rFonts w:hint="eastAsia"/>
        </w:rPr>
        <w:t>ます</w:t>
      </w:r>
      <w:r w:rsidR="00FE6956" w:rsidRPr="007B01E0">
        <w:rPr>
          <w:rFonts w:hint="eastAsia"/>
          <w:sz w:val="16"/>
          <w:szCs w:val="16"/>
        </w:rPr>
        <w:t>(</w:t>
      </w:r>
      <w:hyperlink r:id="rId8" w:history="1">
        <w:r w:rsidR="00FE6956" w:rsidRPr="007B01E0">
          <w:rPr>
            <w:rStyle w:val="a4"/>
            <w:sz w:val="16"/>
            <w:szCs w:val="16"/>
          </w:rPr>
          <w:t>https://github.com/seto77/ReciPro/blob/master/LICENSE.md</w:t>
        </w:r>
      </w:hyperlink>
      <w:r w:rsidR="00FE6956" w:rsidRPr="007B01E0">
        <w:rPr>
          <w:sz w:val="16"/>
          <w:szCs w:val="16"/>
        </w:rPr>
        <w:t>)</w:t>
      </w:r>
      <w:r w:rsidR="00E879DC">
        <w:rPr>
          <w:rFonts w:hint="eastAsia"/>
        </w:rPr>
        <w:t>。</w:t>
      </w:r>
      <w:r w:rsidR="00890C5E">
        <w:rPr>
          <w:rFonts w:hint="eastAsia"/>
        </w:rPr>
        <w:t>下記の条件を受け入れていただけるのであれば、誰でも自由に無料で、このソフトウェアを</w:t>
      </w:r>
      <w:r w:rsidR="00E8435D">
        <w:rPr>
          <w:rFonts w:hint="eastAsia"/>
        </w:rPr>
        <w:t>使って</w:t>
      </w:r>
      <w:r w:rsidR="00890C5E">
        <w:rPr>
          <w:rFonts w:hint="eastAsia"/>
        </w:rPr>
        <w:t>いただくことができます。</w:t>
      </w:r>
    </w:p>
    <w:p w14:paraId="6F4D72EF" w14:textId="266AE3C7" w:rsidR="00890C5E" w:rsidRDefault="00890C5E" w:rsidP="007B01E0">
      <w:pPr>
        <w:pStyle w:val="20"/>
        <w:numPr>
          <w:ilvl w:val="0"/>
          <w:numId w:val="9"/>
        </w:numPr>
        <w:ind w:leftChars="0" w:left="426" w:firstLineChars="0" w:hanging="216"/>
      </w:pPr>
      <w:r>
        <w:rPr>
          <w:rFonts w:hint="eastAsia"/>
        </w:rPr>
        <w:t>このソフトウェアをコピーして</w:t>
      </w:r>
      <w:r w:rsidR="00E8435D">
        <w:rPr>
          <w:rFonts w:hint="eastAsia"/>
        </w:rPr>
        <w:t>使った</w:t>
      </w:r>
      <w:r>
        <w:rPr>
          <w:rFonts w:hint="eastAsia"/>
        </w:rPr>
        <w:t>り、配布したり、変更を加えたり、変更を加えたものを配布したり、商用利用したり、有料で販売したり、なんにでも自由につかってください。</w:t>
      </w:r>
    </w:p>
    <w:p w14:paraId="5A8604C1" w14:textId="445F13F6" w:rsidR="00890C5E" w:rsidRDefault="00E8435D" w:rsidP="007B01E0">
      <w:pPr>
        <w:pStyle w:val="20"/>
        <w:numPr>
          <w:ilvl w:val="0"/>
          <w:numId w:val="9"/>
        </w:numPr>
        <w:ind w:leftChars="0" w:left="426" w:firstLineChars="0" w:hanging="216"/>
      </w:pPr>
      <w:r>
        <w:rPr>
          <w:rFonts w:hint="eastAsia"/>
        </w:rPr>
        <w:t>再配布する場合は、</w:t>
      </w:r>
      <w:r w:rsidR="00890C5E">
        <w:rPr>
          <w:rFonts w:hint="eastAsia"/>
        </w:rPr>
        <w:t>このソフトウェアの著作権</w:t>
      </w:r>
      <w:r w:rsidR="00890C5E">
        <w:t>とこのライセンスの全文を、ソースコードの</w:t>
      </w:r>
      <w:r>
        <w:rPr>
          <w:rFonts w:hint="eastAsia"/>
        </w:rPr>
        <w:t>中</w:t>
      </w:r>
      <w:r w:rsidR="00890C5E">
        <w:t>やソースコードに同梱したライセンス表示用の別ファイルなどに掲載してください。</w:t>
      </w:r>
    </w:p>
    <w:p w14:paraId="1984FB4F" w14:textId="68718CF9" w:rsidR="00890C5E" w:rsidRDefault="00890C5E" w:rsidP="007B01E0">
      <w:pPr>
        <w:pStyle w:val="20"/>
        <w:numPr>
          <w:ilvl w:val="0"/>
          <w:numId w:val="9"/>
        </w:numPr>
        <w:ind w:leftChars="0" w:left="426" w:firstLineChars="0" w:hanging="216"/>
      </w:pPr>
      <w:r>
        <w:rPr>
          <w:rFonts w:hint="eastAsia"/>
        </w:rPr>
        <w:t>このソフトウェアにはなんの保証もついていません。たとえ、このソフトウェアを利用したことで</w:t>
      </w:r>
      <w:r w:rsidR="00E8435D">
        <w:rPr>
          <w:rFonts w:hint="eastAsia"/>
        </w:rPr>
        <w:t>何か</w:t>
      </w:r>
      <w:r>
        <w:rPr>
          <w:rFonts w:hint="eastAsia"/>
        </w:rPr>
        <w:t>問題が起こったとしても、作者はなんの責任も負いません。</w:t>
      </w:r>
    </w:p>
    <w:p w14:paraId="0AB5FBF8" w14:textId="3EDE6F3F" w:rsidR="00C04B4F" w:rsidRPr="00C04B4F" w:rsidRDefault="00C04B4F" w:rsidP="00500745">
      <w:pPr>
        <w:pStyle w:val="2"/>
        <w:spacing w:before="180" w:after="72"/>
        <w:ind w:left="210"/>
        <w:rPr>
          <w:rFonts w:hint="eastAsia"/>
        </w:rPr>
      </w:pPr>
      <w:bookmarkStart w:id="2" w:name="_Toc36555039"/>
      <w:r>
        <w:rPr>
          <w:rFonts w:hint="eastAsia"/>
        </w:rPr>
        <w:t>1</w:t>
      </w:r>
      <w:r>
        <w:t>.</w:t>
      </w:r>
      <w:r w:rsidR="00890C5E">
        <w:rPr>
          <w:rFonts w:hint="eastAsia"/>
        </w:rPr>
        <w:t>2</w:t>
      </w:r>
      <w:r>
        <w:t xml:space="preserve">. </w:t>
      </w:r>
      <w:r>
        <w:rPr>
          <w:rFonts w:hint="eastAsia"/>
        </w:rPr>
        <w:t>必要</w:t>
      </w:r>
      <w:r w:rsidR="00E8435D">
        <w:rPr>
          <w:rFonts w:hint="eastAsia"/>
        </w:rPr>
        <w:t>/</w:t>
      </w:r>
      <w:r w:rsidR="00E8435D">
        <w:rPr>
          <w:rFonts w:hint="eastAsia"/>
        </w:rPr>
        <w:t>推奨</w:t>
      </w:r>
      <w:r>
        <w:rPr>
          <w:rFonts w:hint="eastAsia"/>
        </w:rPr>
        <w:t>動作環境</w:t>
      </w:r>
      <w:bookmarkEnd w:id="2"/>
    </w:p>
    <w:p w14:paraId="629801E8" w14:textId="77777777" w:rsidR="00727963" w:rsidRDefault="00C04B4F" w:rsidP="00A50FEC">
      <w:pPr>
        <w:pStyle w:val="20"/>
        <w:ind w:left="210" w:firstLine="180"/>
      </w:pPr>
      <w:r>
        <w:rPr>
          <w:rFonts w:hint="eastAsia"/>
        </w:rPr>
        <w:t>R</w:t>
      </w:r>
      <w:r>
        <w:t>eciPro</w:t>
      </w:r>
      <w:r>
        <w:rPr>
          <w:rFonts w:hint="eastAsia"/>
        </w:rPr>
        <w:t>が動作するためには、</w:t>
      </w:r>
      <w:r>
        <w:rPr>
          <w:rFonts w:hint="eastAsia"/>
        </w:rPr>
        <w:t>.</w:t>
      </w:r>
      <w:r>
        <w:t>Net Framework 4.8</w:t>
      </w:r>
      <w:r>
        <w:rPr>
          <w:rFonts w:hint="eastAsia"/>
        </w:rPr>
        <w:t>以上が</w:t>
      </w:r>
      <w:r w:rsidR="00890C5E">
        <w:rPr>
          <w:rFonts w:hint="eastAsia"/>
        </w:rPr>
        <w:t>インストールされた</w:t>
      </w:r>
      <w:r w:rsidR="00890C5E">
        <w:rPr>
          <w:rFonts w:hint="eastAsia"/>
        </w:rPr>
        <w:t>W</w:t>
      </w:r>
      <w:r w:rsidR="00890C5E">
        <w:t>indows</w:t>
      </w:r>
      <w:r w:rsidR="00890C5E">
        <w:rPr>
          <w:rFonts w:hint="eastAsia"/>
        </w:rPr>
        <w:t>環境が必要です。</w:t>
      </w:r>
      <w:r w:rsidR="00890C5E">
        <w:rPr>
          <w:rFonts w:hint="eastAsia"/>
        </w:rPr>
        <w:t>Window</w:t>
      </w:r>
      <w:r w:rsidR="00890C5E">
        <w:t xml:space="preserve"> 7 SP</w:t>
      </w:r>
      <w:r w:rsidR="00890C5E">
        <w:rPr>
          <w:rFonts w:hint="eastAsia"/>
        </w:rPr>
        <w:t>1</w:t>
      </w:r>
      <w:r w:rsidR="00890C5E">
        <w:rPr>
          <w:rFonts w:hint="eastAsia"/>
        </w:rPr>
        <w:t>以降であれば、</w:t>
      </w:r>
    </w:p>
    <w:p w14:paraId="7FE0C72F" w14:textId="77777777" w:rsidR="00727963" w:rsidRPr="007B01E0" w:rsidRDefault="00727963" w:rsidP="00A50FEC">
      <w:pPr>
        <w:pStyle w:val="20"/>
        <w:ind w:left="210" w:firstLine="160"/>
        <w:rPr>
          <w:sz w:val="16"/>
          <w:szCs w:val="16"/>
        </w:rPr>
      </w:pPr>
      <w:hyperlink r:id="rId9" w:history="1">
        <w:r w:rsidRPr="007B01E0">
          <w:rPr>
            <w:rStyle w:val="a4"/>
            <w:sz w:val="16"/>
            <w:szCs w:val="16"/>
          </w:rPr>
          <w:t>https://support.microsoft.com/ja-jp/help/4503548/microsoft-net-framework-4-8-offline-installer-for-windows</w:t>
        </w:r>
      </w:hyperlink>
      <w:r w:rsidR="00890C5E" w:rsidRPr="007B01E0">
        <w:rPr>
          <w:rFonts w:hint="eastAsia"/>
          <w:sz w:val="16"/>
          <w:szCs w:val="16"/>
        </w:rPr>
        <w:t xml:space="preserve"> </w:t>
      </w:r>
    </w:p>
    <w:p w14:paraId="062B067F" w14:textId="5AEA3285" w:rsidR="00E8435D" w:rsidRPr="00770A47" w:rsidRDefault="00890C5E" w:rsidP="00727963">
      <w:pPr>
        <w:pStyle w:val="20"/>
        <w:ind w:leftChars="47" w:left="99" w:firstLineChars="47" w:firstLine="85"/>
        <w:rPr>
          <w:rFonts w:hint="eastAsia"/>
        </w:rPr>
      </w:pPr>
      <w:r>
        <w:rPr>
          <w:rFonts w:hint="eastAsia"/>
        </w:rPr>
        <w:t>のページから</w:t>
      </w:r>
      <w:r>
        <w:rPr>
          <w:rFonts w:hint="eastAsia"/>
        </w:rPr>
        <w:t>.</w:t>
      </w:r>
      <w:r>
        <w:t>Net Framework 4.8</w:t>
      </w:r>
      <w:r>
        <w:rPr>
          <w:rFonts w:hint="eastAsia"/>
        </w:rPr>
        <w:t>をインストールすることが出来ます。</w:t>
      </w:r>
      <w:r w:rsidR="00770A47">
        <w:rPr>
          <w:rFonts w:hint="eastAsia"/>
        </w:rPr>
        <w:t xml:space="preserve">Windows </w:t>
      </w:r>
      <w:r w:rsidR="00770A47">
        <w:t>1</w:t>
      </w:r>
      <w:r w:rsidR="00770A47">
        <w:rPr>
          <w:rFonts w:hint="eastAsia"/>
        </w:rPr>
        <w:t>0</w:t>
      </w:r>
      <w:r w:rsidR="00770A47">
        <w:rPr>
          <w:rFonts w:hint="eastAsia"/>
        </w:rPr>
        <w:t>で最新のアップデートが行われている場合は</w:t>
      </w:r>
      <w:r w:rsidR="00E26BCD">
        <w:rPr>
          <w:rFonts w:hint="eastAsia"/>
        </w:rPr>
        <w:t xml:space="preserve"> </w:t>
      </w:r>
      <w:r w:rsidR="00E26BCD">
        <w:rPr>
          <w:rFonts w:hint="eastAsia"/>
        </w:rPr>
        <w:t>.</w:t>
      </w:r>
      <w:r w:rsidR="00E26BCD">
        <w:t>Net Framework</w:t>
      </w:r>
      <w:r w:rsidR="00E26BCD">
        <w:t xml:space="preserve"> </w:t>
      </w:r>
      <w:r w:rsidR="00E26BCD">
        <w:rPr>
          <w:rFonts w:hint="eastAsia"/>
        </w:rPr>
        <w:t>のインストールは必要ありません。</w:t>
      </w:r>
    </w:p>
    <w:p w14:paraId="052CB98C" w14:textId="6C2B6E19" w:rsidR="00C04B4F" w:rsidRDefault="00E26BCD" w:rsidP="00A50FEC">
      <w:pPr>
        <w:pStyle w:val="20"/>
        <w:ind w:left="210" w:firstLine="180"/>
      </w:pPr>
      <w:r>
        <w:rPr>
          <w:rFonts w:hint="eastAsia"/>
        </w:rPr>
        <w:t>また、</w:t>
      </w:r>
      <w:r w:rsidR="00C04B4F">
        <w:rPr>
          <w:rFonts w:hint="eastAsia"/>
        </w:rPr>
        <w:t>ReciPro</w:t>
      </w:r>
      <w:r w:rsidR="00C04B4F">
        <w:rPr>
          <w:rFonts w:hint="eastAsia"/>
        </w:rPr>
        <w:t>の機能の中には、</w:t>
      </w:r>
      <w:r w:rsidR="00890C5E">
        <w:rPr>
          <w:rFonts w:hint="eastAsia"/>
        </w:rPr>
        <w:t>大きな</w:t>
      </w:r>
      <w:r w:rsidR="00C04B4F">
        <w:rPr>
          <w:rFonts w:hint="eastAsia"/>
        </w:rPr>
        <w:t>計算量</w:t>
      </w:r>
      <w:r w:rsidR="00890C5E">
        <w:rPr>
          <w:rFonts w:hint="eastAsia"/>
        </w:rPr>
        <w:t>を必要とする</w:t>
      </w:r>
      <w:r w:rsidR="00C04B4F">
        <w:rPr>
          <w:rFonts w:hint="eastAsia"/>
        </w:rPr>
        <w:t>のがあります。</w:t>
      </w:r>
      <w:r w:rsidR="00E8435D">
        <w:rPr>
          <w:rFonts w:hint="eastAsia"/>
        </w:rPr>
        <w:t>快適な使用のためには、</w:t>
      </w:r>
      <w:r>
        <w:rPr>
          <w:rFonts w:hint="eastAsia"/>
        </w:rPr>
        <w:t>計算能力の高いコンピュータが必要となります。</w:t>
      </w:r>
      <w:r w:rsidR="00E8435D">
        <w:rPr>
          <w:rFonts w:hint="eastAsia"/>
        </w:rPr>
        <w:t>以下のスペックを推奨します。</w:t>
      </w:r>
    </w:p>
    <w:p w14:paraId="23E4390F" w14:textId="7BB3964C" w:rsidR="00727963" w:rsidRDefault="00727963" w:rsidP="007B01E0">
      <w:pPr>
        <w:pStyle w:val="20"/>
        <w:numPr>
          <w:ilvl w:val="0"/>
          <w:numId w:val="10"/>
        </w:numPr>
        <w:ind w:leftChars="0" w:left="709" w:firstLineChars="0" w:hanging="289"/>
      </w:pPr>
      <w:r>
        <w:t xml:space="preserve">Windows 10 </w:t>
      </w:r>
      <w:r>
        <w:rPr>
          <w:rFonts w:hint="eastAsia"/>
        </w:rPr>
        <w:t>64</w:t>
      </w:r>
      <w:r>
        <w:t xml:space="preserve"> </w:t>
      </w:r>
      <w:r>
        <w:rPr>
          <w:rFonts w:hint="eastAsia"/>
        </w:rPr>
        <w:t>bit</w:t>
      </w:r>
      <w:r>
        <w:t xml:space="preserve"> </w:t>
      </w:r>
      <w:r>
        <w:rPr>
          <w:rFonts w:hint="eastAsia"/>
        </w:rPr>
        <w:t>版</w:t>
      </w:r>
    </w:p>
    <w:p w14:paraId="72B8889D" w14:textId="6B9AA676" w:rsidR="00E8435D" w:rsidRDefault="00E8435D" w:rsidP="007B01E0">
      <w:pPr>
        <w:pStyle w:val="20"/>
        <w:numPr>
          <w:ilvl w:val="0"/>
          <w:numId w:val="10"/>
        </w:numPr>
        <w:ind w:leftChars="0" w:left="709" w:firstLineChars="0" w:hanging="289"/>
      </w:pPr>
      <w:r>
        <w:t>16GB</w:t>
      </w:r>
      <w:r>
        <w:rPr>
          <w:rFonts w:hint="eastAsia"/>
        </w:rPr>
        <w:t>以上のメモリ</w:t>
      </w:r>
    </w:p>
    <w:p w14:paraId="052963BC" w14:textId="77777777" w:rsidR="00E8435D" w:rsidRDefault="00E8435D" w:rsidP="007B01E0">
      <w:pPr>
        <w:pStyle w:val="20"/>
        <w:numPr>
          <w:ilvl w:val="0"/>
          <w:numId w:val="10"/>
        </w:numPr>
        <w:ind w:leftChars="0" w:left="709" w:firstLineChars="0" w:hanging="289"/>
      </w:pPr>
      <w:r>
        <w:rPr>
          <w:rFonts w:hint="eastAsia"/>
        </w:rPr>
        <w:t>8</w:t>
      </w:r>
      <w:r>
        <w:rPr>
          <w:rFonts w:hint="eastAsia"/>
        </w:rPr>
        <w:t>コア以上の</w:t>
      </w:r>
      <w:r>
        <w:rPr>
          <w:rFonts w:hint="eastAsia"/>
        </w:rPr>
        <w:t>CPU</w:t>
      </w:r>
      <w:r>
        <w:t xml:space="preserve"> (</w:t>
      </w:r>
      <w:r>
        <w:rPr>
          <w:rFonts w:hint="eastAsia"/>
        </w:rPr>
        <w:t>特に電子回折動力学計算を行う時</w:t>
      </w:r>
      <w:r>
        <w:t>)</w:t>
      </w:r>
    </w:p>
    <w:p w14:paraId="0E76F889" w14:textId="589439B1" w:rsidR="00E8435D" w:rsidRDefault="00272E33" w:rsidP="007B01E0">
      <w:pPr>
        <w:pStyle w:val="20"/>
        <w:numPr>
          <w:ilvl w:val="0"/>
          <w:numId w:val="10"/>
        </w:numPr>
        <w:ind w:leftChars="0" w:left="709" w:firstLineChars="0" w:hanging="289"/>
      </w:pPr>
      <w:r>
        <w:rPr>
          <w:rFonts w:hint="eastAsia"/>
        </w:rPr>
        <w:t>OpenGL</w:t>
      </w:r>
      <w:r>
        <w:t xml:space="preserve"> 4.3</w:t>
      </w:r>
      <w:r>
        <w:rPr>
          <w:rFonts w:hint="eastAsia"/>
        </w:rPr>
        <w:t>以降に対応した</w:t>
      </w:r>
      <w:r w:rsidR="00E8435D">
        <w:rPr>
          <w:rFonts w:hint="eastAsia"/>
        </w:rPr>
        <w:t>外付け</w:t>
      </w:r>
      <w:r w:rsidR="00E8435D">
        <w:rPr>
          <w:rFonts w:hint="eastAsia"/>
        </w:rPr>
        <w:t>GPU</w:t>
      </w:r>
      <w:r w:rsidR="00E8435D">
        <w:t xml:space="preserve"> (</w:t>
      </w:r>
      <w:r w:rsidR="00E8435D">
        <w:rPr>
          <w:rFonts w:hint="eastAsia"/>
        </w:rPr>
        <w:t>特に</w:t>
      </w:r>
      <w:r w:rsidR="00E8435D">
        <w:rPr>
          <w:rFonts w:hint="eastAsia"/>
        </w:rPr>
        <w:t xml:space="preserve">Structure </w:t>
      </w:r>
      <w:r w:rsidR="00E8435D">
        <w:t>Viewer</w:t>
      </w:r>
      <w:r w:rsidR="00E8435D">
        <w:rPr>
          <w:rFonts w:hint="eastAsia"/>
        </w:rPr>
        <w:t>を使う時</w:t>
      </w:r>
      <w:r w:rsidR="00E8435D">
        <w:rPr>
          <w:rFonts w:hint="eastAsia"/>
        </w:rPr>
        <w:t>)</w:t>
      </w:r>
    </w:p>
    <w:p w14:paraId="02E5C302" w14:textId="7FE9849E" w:rsidR="00E8435D" w:rsidRPr="00C04B4F" w:rsidRDefault="00E8435D" w:rsidP="00500745">
      <w:pPr>
        <w:pStyle w:val="2"/>
        <w:spacing w:before="180" w:after="72"/>
        <w:ind w:left="210"/>
        <w:rPr>
          <w:rFonts w:hint="eastAsia"/>
        </w:rPr>
      </w:pPr>
      <w:bookmarkStart w:id="3" w:name="_Toc36555040"/>
      <w:r>
        <w:rPr>
          <w:rFonts w:hint="eastAsia"/>
        </w:rPr>
        <w:t>1.3</w:t>
      </w:r>
      <w:r>
        <w:t xml:space="preserve">. </w:t>
      </w:r>
      <w:r>
        <w:rPr>
          <w:rFonts w:hint="eastAsia"/>
        </w:rPr>
        <w:t>ReciPro</w:t>
      </w:r>
      <w:r>
        <w:rPr>
          <w:rFonts w:hint="eastAsia"/>
        </w:rPr>
        <w:t>の特徴</w:t>
      </w:r>
      <w:bookmarkEnd w:id="3"/>
    </w:p>
    <w:p w14:paraId="7CC5440A" w14:textId="64971141" w:rsidR="00E26BCD" w:rsidRDefault="00E26BCD" w:rsidP="00E26BCD">
      <w:pPr>
        <w:pStyle w:val="3"/>
        <w:spacing w:before="180"/>
        <w:ind w:left="420"/>
      </w:pPr>
      <w:r>
        <w:rPr>
          <w:rFonts w:hint="eastAsia"/>
        </w:rPr>
        <w:t>空間群</w:t>
      </w:r>
    </w:p>
    <w:p w14:paraId="127DCFB2" w14:textId="742F5648" w:rsidR="00E26BCD" w:rsidRDefault="00E26BCD" w:rsidP="002425E7">
      <w:pPr>
        <w:pStyle w:val="30"/>
        <w:ind w:left="420" w:firstLine="180"/>
      </w:pPr>
      <w:r w:rsidRPr="00E26BCD">
        <w:tab/>
        <w:t>ReciPro</w:t>
      </w:r>
      <w:r w:rsidRPr="00E26BCD">
        <w:rPr>
          <w:rFonts w:hint="eastAsia"/>
        </w:rPr>
        <w:t>は空間群データベースを内蔵しており、</w:t>
      </w:r>
      <w:r w:rsidRPr="00E26BCD">
        <w:t>International Tables for Crystallography Volume A (</w:t>
      </w:r>
      <w:r w:rsidRPr="00E26BCD">
        <w:rPr>
          <w:rFonts w:hint="eastAsia"/>
        </w:rPr>
        <w:t>以降、この文書では</w:t>
      </w:r>
      <w:r w:rsidRPr="00E26BCD">
        <w:t>ITA</w:t>
      </w:r>
      <w:r w:rsidRPr="00E26BCD">
        <w:rPr>
          <w:rFonts w:hint="eastAsia"/>
        </w:rPr>
        <w:t>と略します</w:t>
      </w:r>
      <w:r w:rsidRPr="00E26BCD">
        <w:t>)</w:t>
      </w:r>
      <w:r w:rsidRPr="00E26BCD">
        <w:rPr>
          <w:rFonts w:hint="eastAsia"/>
        </w:rPr>
        <w:t>に含まれる</w:t>
      </w:r>
      <w:r w:rsidRPr="00E26BCD">
        <w:t>230</w:t>
      </w:r>
      <w:r w:rsidRPr="00E26BCD">
        <w:rPr>
          <w:rFonts w:hint="eastAsia"/>
        </w:rPr>
        <w:t>個の空間群に加えて、軸の変換を考慮した</w:t>
      </w:r>
      <w:r w:rsidR="002425E7">
        <w:rPr>
          <w:rFonts w:hint="eastAsia"/>
        </w:rPr>
        <w:t>サブセット</w:t>
      </w:r>
      <w:r w:rsidR="00F004F5">
        <w:rPr>
          <w:rFonts w:hint="eastAsia"/>
        </w:rPr>
        <w:t>(</w:t>
      </w:r>
      <w:r w:rsidR="00F004F5" w:rsidRPr="00E26BCD">
        <w:t xml:space="preserve">530 </w:t>
      </w:r>
      <w:r w:rsidR="00F004F5">
        <w:rPr>
          <w:rFonts w:hint="eastAsia"/>
        </w:rPr>
        <w:t>個</w:t>
      </w:r>
      <w:r w:rsidR="00F004F5">
        <w:rPr>
          <w:rFonts w:hint="eastAsia"/>
        </w:rPr>
        <w:t>)</w:t>
      </w:r>
      <w:r w:rsidR="002425E7">
        <w:rPr>
          <w:rFonts w:hint="eastAsia"/>
        </w:rPr>
        <w:t>の</w:t>
      </w:r>
      <w:r w:rsidRPr="00E26BCD">
        <w:rPr>
          <w:rFonts w:hint="eastAsia"/>
        </w:rPr>
        <w:t>空間群</w:t>
      </w:r>
      <w:r w:rsidRPr="00E26BCD">
        <w:t>(Hall symbol)</w:t>
      </w:r>
      <w:r w:rsidRPr="00E26BCD">
        <w:rPr>
          <w:rFonts w:hint="eastAsia"/>
        </w:rPr>
        <w:t>の対称要素、ワイコフ位置、消滅測などが利用できます</w:t>
      </w:r>
      <w:r w:rsidR="002425E7">
        <w:rPr>
          <w:rStyle w:val="a9"/>
        </w:rPr>
        <w:footnoteReference w:id="1"/>
      </w:r>
      <w:r w:rsidRPr="00E26BCD">
        <w:rPr>
          <w:rFonts w:hint="eastAsia"/>
        </w:rPr>
        <w:t>。</w:t>
      </w:r>
    </w:p>
    <w:p w14:paraId="0162BD35" w14:textId="010CAC99" w:rsidR="00E26BCD" w:rsidRDefault="00E26BCD" w:rsidP="00E26BCD">
      <w:pPr>
        <w:pStyle w:val="3"/>
        <w:spacing w:before="180"/>
        <w:ind w:left="420"/>
      </w:pPr>
      <w:r>
        <w:rPr>
          <w:rFonts w:hint="eastAsia"/>
        </w:rPr>
        <w:t>原子情報</w:t>
      </w:r>
    </w:p>
    <w:p w14:paraId="5E461DF5" w14:textId="2E4EAC92" w:rsidR="00E26BCD" w:rsidRDefault="00E26BCD" w:rsidP="00E26BCD">
      <w:pPr>
        <w:pStyle w:val="30"/>
        <w:ind w:left="420" w:firstLine="180"/>
      </w:pPr>
      <w:r>
        <w:t>ReciPro</w:t>
      </w:r>
      <w:r>
        <w:rPr>
          <w:rFonts w:hint="eastAsia"/>
        </w:rPr>
        <w:t>は原子番号</w:t>
      </w:r>
      <w:r>
        <w:rPr>
          <w:rFonts w:hint="eastAsia"/>
        </w:rPr>
        <w:t>9</w:t>
      </w:r>
      <w:r>
        <w:t>8</w:t>
      </w:r>
      <w:r>
        <w:rPr>
          <w:rFonts w:hint="eastAsia"/>
        </w:rPr>
        <w:t xml:space="preserve"> </w:t>
      </w:r>
      <w:r>
        <w:t>(</w:t>
      </w:r>
      <w:proofErr w:type="spellStart"/>
      <w:r>
        <w:t>Cf</w:t>
      </w:r>
      <w:proofErr w:type="spellEnd"/>
      <w:r>
        <w:t>)</w:t>
      </w:r>
      <w:r>
        <w:rPr>
          <w:rFonts w:hint="eastAsia"/>
        </w:rPr>
        <w:t>までの全ての</w:t>
      </w:r>
      <w:r w:rsidRPr="00E26BCD">
        <w:rPr>
          <w:rFonts w:hint="eastAsia"/>
        </w:rPr>
        <w:t>元素に関する原子価や半径、</w:t>
      </w:r>
      <w:r>
        <w:rPr>
          <w:rFonts w:hint="eastAsia"/>
        </w:rPr>
        <w:t>同位体比に関する情報を内蔵しています。また、</w:t>
      </w:r>
      <w:r>
        <w:rPr>
          <w:rFonts w:hint="eastAsia"/>
        </w:rPr>
        <w:t>X</w:t>
      </w:r>
      <w:r>
        <w:rPr>
          <w:rFonts w:hint="eastAsia"/>
        </w:rPr>
        <w:t>線と電子線に対する原子散乱因子の近似計算に必要なパラメータや、中性子に対する</w:t>
      </w:r>
      <w:r w:rsidRPr="00E26BCD">
        <w:rPr>
          <w:rFonts w:hint="eastAsia"/>
        </w:rPr>
        <w:t>原子の</w:t>
      </w:r>
      <w:r>
        <w:rPr>
          <w:rFonts w:hint="eastAsia"/>
        </w:rPr>
        <w:t>散乱長に関するパラメータも内蔵しています</w:t>
      </w:r>
      <w:r w:rsidRPr="00E26BCD">
        <w:rPr>
          <w:rFonts w:hint="eastAsia"/>
        </w:rPr>
        <w:t>。</w:t>
      </w:r>
    </w:p>
    <w:p w14:paraId="1B3F2E0A" w14:textId="77777777" w:rsidR="00337D33" w:rsidRPr="00E26BCD" w:rsidRDefault="00337D33" w:rsidP="00E26BCD">
      <w:pPr>
        <w:pStyle w:val="30"/>
        <w:ind w:left="420" w:firstLine="180"/>
        <w:rPr>
          <w:rFonts w:hint="eastAsia"/>
        </w:rPr>
      </w:pPr>
    </w:p>
    <w:p w14:paraId="4B2970F0" w14:textId="26F0E518" w:rsidR="00747F63" w:rsidRDefault="00AE6AA1" w:rsidP="00113617">
      <w:pPr>
        <w:pStyle w:val="1"/>
      </w:pPr>
      <w:bookmarkStart w:id="4" w:name="_Toc36555041"/>
      <w:r>
        <w:rPr>
          <w:noProof/>
        </w:rPr>
        <w:drawing>
          <wp:anchor distT="0" distB="0" distL="114300" distR="114300" simplePos="0" relativeHeight="251658240" behindDoc="0" locked="0" layoutInCell="1" allowOverlap="1" wp14:anchorId="4F4E52F6" wp14:editId="6AD561D9">
            <wp:simplePos x="0" y="0"/>
            <wp:positionH relativeFrom="column">
              <wp:align>left</wp:align>
            </wp:positionH>
            <wp:positionV relativeFrom="paragraph">
              <wp:posOffset>398335</wp:posOffset>
            </wp:positionV>
            <wp:extent cx="3169285" cy="2802255"/>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a:ext>
                      </a:extLst>
                    </a:blip>
                    <a:stretch>
                      <a:fillRect/>
                    </a:stretch>
                  </pic:blipFill>
                  <pic:spPr>
                    <a:xfrm>
                      <a:off x="0" y="0"/>
                      <a:ext cx="3169285" cy="2802255"/>
                    </a:xfrm>
                    <a:prstGeom prst="rect">
                      <a:avLst/>
                    </a:prstGeom>
                  </pic:spPr>
                </pic:pic>
              </a:graphicData>
            </a:graphic>
            <wp14:sizeRelH relativeFrom="margin">
              <wp14:pctWidth>0</wp14:pctWidth>
            </wp14:sizeRelH>
            <wp14:sizeRelV relativeFrom="margin">
              <wp14:pctHeight>0</wp14:pctHeight>
            </wp14:sizeRelV>
          </wp:anchor>
        </w:drawing>
      </w:r>
      <w:r w:rsidR="00E8435D">
        <w:rPr>
          <w:rFonts w:hint="eastAsia"/>
        </w:rPr>
        <w:t>2</w:t>
      </w:r>
      <w:r w:rsidR="00E8435D">
        <w:t xml:space="preserve">. </w:t>
      </w:r>
      <w:r w:rsidR="00777950">
        <w:rPr>
          <w:rFonts w:hint="eastAsia"/>
        </w:rPr>
        <w:t>Main window</w:t>
      </w:r>
      <w:bookmarkEnd w:id="4"/>
    </w:p>
    <w:p w14:paraId="4B106E61" w14:textId="27250467" w:rsidR="009A0AAD" w:rsidRDefault="00E8435D" w:rsidP="00A50FEC">
      <w:pPr>
        <w:pStyle w:val="10"/>
        <w:ind w:firstLine="180"/>
      </w:pPr>
      <w:r>
        <w:rPr>
          <w:rFonts w:hint="eastAsia"/>
        </w:rPr>
        <w:t>R</w:t>
      </w:r>
      <w:r>
        <w:t>eciPro</w:t>
      </w:r>
      <w:r w:rsidR="00E65CC7">
        <w:rPr>
          <w:rFonts w:hint="eastAsia"/>
        </w:rPr>
        <w:t>が正常に起動すると、右のような</w:t>
      </w:r>
      <w:r>
        <w:rPr>
          <w:rFonts w:hint="eastAsia"/>
        </w:rPr>
        <w:t>ウィンドウが表示されます。このウィンドウで計算対象の結晶を選択し、その結晶を回転させ、さらに様々な機能を呼び出します。</w:t>
      </w:r>
    </w:p>
    <w:p w14:paraId="777E1720" w14:textId="3DE20DB6" w:rsidR="00500745" w:rsidRDefault="00500745" w:rsidP="00A50FEC">
      <w:pPr>
        <w:pStyle w:val="10"/>
        <w:ind w:firstLine="180"/>
      </w:pPr>
      <w:r>
        <w:rPr>
          <w:rFonts w:hint="eastAsia"/>
        </w:rPr>
        <w:t>このウィンドウは大きく分けて</w:t>
      </w:r>
    </w:p>
    <w:p w14:paraId="5C9EFB4D" w14:textId="71694467" w:rsidR="00500745" w:rsidRDefault="00500745" w:rsidP="007B01E0">
      <w:pPr>
        <w:pStyle w:val="10"/>
        <w:numPr>
          <w:ilvl w:val="0"/>
          <w:numId w:val="11"/>
        </w:numPr>
        <w:ind w:left="426" w:firstLineChars="0" w:hanging="216"/>
      </w:pPr>
      <w:r>
        <w:rPr>
          <w:rFonts w:hint="eastAsia"/>
        </w:rPr>
        <w:t>F</w:t>
      </w:r>
      <w:r>
        <w:t>ile menu (</w:t>
      </w:r>
      <w:r>
        <w:t>最上部</w:t>
      </w:r>
      <w:r>
        <w:rPr>
          <w:rFonts w:hint="eastAsia"/>
        </w:rPr>
        <w:t>)</w:t>
      </w:r>
    </w:p>
    <w:p w14:paraId="036F27A2" w14:textId="6709CC74" w:rsidR="00500745" w:rsidRDefault="00500745" w:rsidP="007B01E0">
      <w:pPr>
        <w:pStyle w:val="10"/>
        <w:numPr>
          <w:ilvl w:val="0"/>
          <w:numId w:val="11"/>
        </w:numPr>
        <w:ind w:left="426" w:firstLineChars="0" w:hanging="216"/>
      </w:pPr>
      <w:r>
        <w:rPr>
          <w:rFonts w:hint="eastAsia"/>
        </w:rPr>
        <w:t>R</w:t>
      </w:r>
      <w:r>
        <w:t>otation control (</w:t>
      </w:r>
      <w:r>
        <w:t>左部</w:t>
      </w:r>
      <w:r>
        <w:t>)</w:t>
      </w:r>
    </w:p>
    <w:p w14:paraId="59C5BC38" w14:textId="216B490F" w:rsidR="00500745" w:rsidRDefault="00727963" w:rsidP="007B01E0">
      <w:pPr>
        <w:pStyle w:val="10"/>
        <w:numPr>
          <w:ilvl w:val="0"/>
          <w:numId w:val="11"/>
        </w:numPr>
        <w:ind w:left="426" w:firstLineChars="0" w:hanging="216"/>
      </w:pPr>
      <w:r>
        <w:rPr>
          <w:rFonts w:hint="eastAsia"/>
        </w:rPr>
        <w:t xml:space="preserve">Crystal </w:t>
      </w:r>
      <w:r>
        <w:t>L</w:t>
      </w:r>
      <w:r>
        <w:rPr>
          <w:rFonts w:hint="eastAsia"/>
        </w:rPr>
        <w:t>ist</w:t>
      </w:r>
      <w:r w:rsidR="00500745">
        <w:rPr>
          <w:rFonts w:hint="eastAsia"/>
        </w:rPr>
        <w:t xml:space="preserve"> </w:t>
      </w:r>
      <w:r w:rsidR="00500745">
        <w:t>(</w:t>
      </w:r>
      <w:r w:rsidR="00500745">
        <w:rPr>
          <w:rFonts w:hint="eastAsia"/>
        </w:rPr>
        <w:t>中央上部</w:t>
      </w:r>
      <w:r w:rsidR="00500745">
        <w:t>)</w:t>
      </w:r>
    </w:p>
    <w:p w14:paraId="6AA91547" w14:textId="68DFFBC9" w:rsidR="00500745" w:rsidRDefault="00727963" w:rsidP="007B01E0">
      <w:pPr>
        <w:pStyle w:val="10"/>
        <w:numPr>
          <w:ilvl w:val="0"/>
          <w:numId w:val="11"/>
        </w:numPr>
        <w:ind w:left="426" w:firstLineChars="0" w:hanging="216"/>
      </w:pPr>
      <w:r>
        <w:rPr>
          <w:rFonts w:hint="eastAsia"/>
        </w:rPr>
        <w:t>C</w:t>
      </w:r>
      <w:r>
        <w:t>rystal Information</w:t>
      </w:r>
      <w:r w:rsidR="00500745">
        <w:rPr>
          <w:rFonts w:hint="eastAsia"/>
        </w:rPr>
        <w:t xml:space="preserve"> </w:t>
      </w:r>
      <w:r w:rsidR="00500745">
        <w:t>(</w:t>
      </w:r>
      <w:r w:rsidR="00500745">
        <w:t>中央下部</w:t>
      </w:r>
      <w:r w:rsidR="00500745">
        <w:rPr>
          <w:rFonts w:hint="eastAsia"/>
        </w:rPr>
        <w:t>)</w:t>
      </w:r>
    </w:p>
    <w:p w14:paraId="1F34EA6A" w14:textId="3AC8E5C3" w:rsidR="00500745" w:rsidRDefault="00500745" w:rsidP="007B01E0">
      <w:pPr>
        <w:pStyle w:val="10"/>
        <w:numPr>
          <w:ilvl w:val="0"/>
          <w:numId w:val="11"/>
        </w:numPr>
        <w:ind w:left="426" w:firstLineChars="0" w:hanging="216"/>
      </w:pPr>
      <w:r>
        <w:t>各種機能呼び出しボタン</w:t>
      </w:r>
      <w:r>
        <w:rPr>
          <w:rFonts w:hint="eastAsia"/>
        </w:rPr>
        <w:t xml:space="preserve"> </w:t>
      </w:r>
      <w:r>
        <w:t>(</w:t>
      </w:r>
      <w:r>
        <w:t>右部</w:t>
      </w:r>
      <w:r>
        <w:rPr>
          <w:rFonts w:hint="eastAsia"/>
        </w:rPr>
        <w:t>)</w:t>
      </w:r>
    </w:p>
    <w:p w14:paraId="2043EAF9" w14:textId="1717A711" w:rsidR="00500745" w:rsidRDefault="00500745" w:rsidP="00AE6AA1">
      <w:pPr>
        <w:pStyle w:val="10"/>
        <w:ind w:firstLineChars="47" w:firstLine="85"/>
        <w:rPr>
          <w:rFonts w:hint="eastAsia"/>
        </w:rPr>
      </w:pPr>
      <w:r>
        <w:rPr>
          <w:rFonts w:hint="eastAsia"/>
        </w:rPr>
        <w:t>から構成されています。以下に詳細を説明します。</w:t>
      </w:r>
    </w:p>
    <w:p w14:paraId="4810A44E" w14:textId="1F2F9E06" w:rsidR="0010242D" w:rsidRPr="00D63AD7" w:rsidRDefault="0010242D" w:rsidP="00500745">
      <w:pPr>
        <w:pStyle w:val="2"/>
        <w:spacing w:before="180" w:after="72"/>
        <w:ind w:left="210"/>
      </w:pPr>
      <w:bookmarkStart w:id="5" w:name="_Toc36555042"/>
      <w:r>
        <w:rPr>
          <w:rFonts w:hint="eastAsia"/>
        </w:rPr>
        <w:lastRenderedPageBreak/>
        <w:t>2</w:t>
      </w:r>
      <w:r>
        <w:t>.1. File menu</w:t>
      </w:r>
      <w:bookmarkEnd w:id="5"/>
    </w:p>
    <w:p w14:paraId="0FE46912" w14:textId="4BF5EDC0" w:rsidR="00CA2AAD" w:rsidRDefault="00AE6AA1" w:rsidP="00E65CC7">
      <w:pPr>
        <w:pStyle w:val="3"/>
        <w:spacing w:before="180"/>
        <w:ind w:left="420"/>
      </w:pPr>
      <w:r w:rsidRPr="00500745">
        <w:drawing>
          <wp:anchor distT="0" distB="0" distL="114300" distR="114300" simplePos="0" relativeHeight="251662336" behindDoc="0" locked="0" layoutInCell="1" allowOverlap="1" wp14:anchorId="23E7C565" wp14:editId="30422FA1">
            <wp:simplePos x="0" y="0"/>
            <wp:positionH relativeFrom="margin">
              <wp:posOffset>390525</wp:posOffset>
            </wp:positionH>
            <wp:positionV relativeFrom="paragraph">
              <wp:posOffset>313698</wp:posOffset>
            </wp:positionV>
            <wp:extent cx="1967230" cy="111252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67230" cy="1112520"/>
                    </a:xfrm>
                    <a:prstGeom prst="rect">
                      <a:avLst/>
                    </a:prstGeom>
                  </pic:spPr>
                </pic:pic>
              </a:graphicData>
            </a:graphic>
            <wp14:sizeRelH relativeFrom="margin">
              <wp14:pctWidth>0</wp14:pctWidth>
            </wp14:sizeRelH>
            <wp14:sizeRelV relativeFrom="margin">
              <wp14:pctHeight>0</wp14:pctHeight>
            </wp14:sizeRelV>
          </wp:anchor>
        </w:drawing>
      </w:r>
      <w:r w:rsidR="00E65CC7">
        <w:rPr>
          <w:rFonts w:hint="eastAsia"/>
        </w:rPr>
        <w:t>2.1.1</w:t>
      </w:r>
      <w:r w:rsidR="00E65CC7">
        <w:t>. File</w:t>
      </w:r>
    </w:p>
    <w:p w14:paraId="489FA278" w14:textId="52701DB6" w:rsidR="00CA2AAD" w:rsidRDefault="00E65CC7" w:rsidP="007934D6">
      <w:pPr>
        <w:pStyle w:val="4"/>
        <w:spacing w:before="72"/>
        <w:ind w:left="630"/>
      </w:pPr>
      <w:r>
        <w:t>Read crystal list (as new list)</w:t>
      </w:r>
    </w:p>
    <w:p w14:paraId="684C8D0E" w14:textId="3FBBAF05" w:rsidR="00A50FEC" w:rsidRDefault="00A50FEC" w:rsidP="00A50FEC">
      <w:pPr>
        <w:pStyle w:val="40"/>
        <w:ind w:left="630" w:firstLine="180"/>
      </w:pPr>
      <w:r w:rsidRPr="00A50FEC">
        <w:rPr>
          <w:rFonts w:hint="eastAsia"/>
        </w:rPr>
        <w:t>結晶リストファイル</w:t>
      </w:r>
      <w:r w:rsidRPr="00A50FEC">
        <w:t>(</w:t>
      </w:r>
      <w:r w:rsidRPr="00A50FEC">
        <w:t>拡張子</w:t>
      </w:r>
      <w:r w:rsidRPr="00A50FEC">
        <w:t xml:space="preserve"> xml)</w:t>
      </w:r>
      <w:r w:rsidRPr="00A50FEC">
        <w:t>を新たに読み込みます。</w:t>
      </w:r>
      <w:r>
        <w:rPr>
          <w:rFonts w:hint="eastAsia"/>
        </w:rPr>
        <w:t>すでに読み込まれていた結晶リストは削除されます。</w:t>
      </w:r>
    </w:p>
    <w:p w14:paraId="5FF61926" w14:textId="2CF8B383" w:rsidR="00A50FEC" w:rsidRDefault="00A50FEC" w:rsidP="007934D6">
      <w:pPr>
        <w:pStyle w:val="4"/>
        <w:spacing w:before="72"/>
        <w:ind w:left="630"/>
      </w:pPr>
      <w:r>
        <w:rPr>
          <w:rFonts w:hint="eastAsia"/>
        </w:rPr>
        <w:t>Read</w:t>
      </w:r>
      <w:r>
        <w:t xml:space="preserve"> crystal list (and add to the present data)</w:t>
      </w:r>
    </w:p>
    <w:p w14:paraId="702BC99C" w14:textId="2178668B" w:rsidR="00A50FEC" w:rsidRDefault="00A50FEC" w:rsidP="00A50FEC">
      <w:pPr>
        <w:pStyle w:val="40"/>
        <w:ind w:left="630" w:firstLine="180"/>
      </w:pPr>
      <w:r w:rsidRPr="00A50FEC">
        <w:rPr>
          <w:rFonts w:hint="eastAsia"/>
        </w:rPr>
        <w:t>結晶リストファイル</w:t>
      </w:r>
      <w:r w:rsidRPr="00A50FEC">
        <w:t>(</w:t>
      </w:r>
      <w:r w:rsidRPr="00A50FEC">
        <w:t>拡張子</w:t>
      </w:r>
      <w:r w:rsidRPr="00A50FEC">
        <w:t xml:space="preserve"> xml)</w:t>
      </w:r>
      <w:r w:rsidRPr="00A50FEC">
        <w:t>を読み込みます。読み込んだ結晶リストは現在のリストの後に付け加えられます。</w:t>
      </w:r>
    </w:p>
    <w:p w14:paraId="0AE77B84" w14:textId="47B8CD51" w:rsidR="007934D6" w:rsidRDefault="007934D6" w:rsidP="007934D6">
      <w:pPr>
        <w:pStyle w:val="4"/>
        <w:spacing w:before="72"/>
        <w:ind w:left="630"/>
      </w:pPr>
      <w:r>
        <w:t>Read initial crystal list</w:t>
      </w:r>
    </w:p>
    <w:p w14:paraId="53374080" w14:textId="279813F9" w:rsidR="007934D6" w:rsidRPr="007934D6" w:rsidRDefault="007934D6" w:rsidP="007934D6">
      <w:pPr>
        <w:pStyle w:val="40"/>
        <w:ind w:left="630" w:firstLine="180"/>
        <w:rPr>
          <w:rFonts w:hint="eastAsia"/>
        </w:rPr>
      </w:pPr>
      <w:r>
        <w:rPr>
          <w:rFonts w:hint="eastAsia"/>
        </w:rPr>
        <w:t>起動時に読み込んだ結晶リストを再度読み込みます。</w:t>
      </w:r>
    </w:p>
    <w:p w14:paraId="6E9351E5" w14:textId="3985E281" w:rsidR="00A50FEC" w:rsidRDefault="007934D6" w:rsidP="007934D6">
      <w:pPr>
        <w:pStyle w:val="4"/>
        <w:spacing w:before="72"/>
        <w:ind w:left="630"/>
      </w:pPr>
      <w:r>
        <w:rPr>
          <w:rFonts w:hint="eastAsia"/>
        </w:rPr>
        <w:t>Save crystal list</w:t>
      </w:r>
    </w:p>
    <w:p w14:paraId="1EB465CB" w14:textId="017E6689" w:rsidR="007934D6" w:rsidRDefault="007934D6" w:rsidP="007934D6">
      <w:pPr>
        <w:pStyle w:val="40"/>
        <w:ind w:left="630" w:firstLine="180"/>
      </w:pPr>
      <w:r>
        <w:rPr>
          <w:rFonts w:hint="eastAsia"/>
        </w:rPr>
        <w:t>結晶リストを保存します。</w:t>
      </w:r>
    </w:p>
    <w:p w14:paraId="318392F8" w14:textId="7E488504" w:rsidR="007934D6" w:rsidRDefault="007934D6" w:rsidP="007934D6">
      <w:pPr>
        <w:pStyle w:val="4"/>
        <w:spacing w:before="72"/>
        <w:ind w:left="630"/>
        <w:rPr>
          <w:rFonts w:hint="eastAsia"/>
        </w:rPr>
      </w:pPr>
      <w:r>
        <w:rPr>
          <w:rFonts w:hint="eastAsia"/>
        </w:rPr>
        <w:t>Export the selected crystal to CIF format</w:t>
      </w:r>
    </w:p>
    <w:p w14:paraId="390F07BD" w14:textId="1237C39E" w:rsidR="007934D6" w:rsidRDefault="007934D6" w:rsidP="007934D6">
      <w:pPr>
        <w:pStyle w:val="40"/>
        <w:ind w:left="630" w:firstLine="180"/>
      </w:pPr>
      <w:r>
        <w:rPr>
          <w:rFonts w:hint="eastAsia"/>
        </w:rPr>
        <w:t>現在選択している結晶を</w:t>
      </w:r>
      <w:r>
        <w:rPr>
          <w:rFonts w:hint="eastAsia"/>
        </w:rPr>
        <w:t>CIF</w:t>
      </w:r>
      <w:r>
        <w:rPr>
          <w:rFonts w:hint="eastAsia"/>
        </w:rPr>
        <w:t>フォーマットとして保存します。</w:t>
      </w:r>
    </w:p>
    <w:p w14:paraId="349CD090" w14:textId="548DAB02" w:rsidR="007934D6" w:rsidRDefault="007934D6" w:rsidP="007934D6">
      <w:pPr>
        <w:pStyle w:val="4"/>
        <w:spacing w:before="72"/>
        <w:ind w:left="630"/>
      </w:pPr>
      <w:r>
        <w:rPr>
          <w:rFonts w:hint="eastAsia"/>
        </w:rPr>
        <w:t>Clear crystal list</w:t>
      </w:r>
    </w:p>
    <w:p w14:paraId="5940530E" w14:textId="2B84C6A5" w:rsidR="007934D6" w:rsidRDefault="00497E62" w:rsidP="007934D6">
      <w:pPr>
        <w:pStyle w:val="40"/>
        <w:ind w:left="630" w:firstLine="180"/>
      </w:pPr>
      <w:r>
        <w:rPr>
          <w:rFonts w:hint="eastAsia"/>
        </w:rPr>
        <w:t>現在の</w:t>
      </w:r>
      <w:r w:rsidR="007934D6">
        <w:rPr>
          <w:rFonts w:hint="eastAsia"/>
        </w:rPr>
        <w:t>結晶リストを全</w:t>
      </w:r>
      <w:r>
        <w:rPr>
          <w:rFonts w:hint="eastAsia"/>
        </w:rPr>
        <w:t>て</w:t>
      </w:r>
      <w:r w:rsidR="007934D6">
        <w:rPr>
          <w:rFonts w:hint="eastAsia"/>
        </w:rPr>
        <w:t>削除します。</w:t>
      </w:r>
    </w:p>
    <w:p w14:paraId="4A285220" w14:textId="76BB6E48" w:rsidR="007934D6" w:rsidRDefault="007934D6" w:rsidP="007934D6">
      <w:pPr>
        <w:pStyle w:val="4"/>
        <w:spacing w:before="72"/>
        <w:ind w:left="630"/>
      </w:pPr>
      <w:r>
        <w:rPr>
          <w:rFonts w:hint="eastAsia"/>
        </w:rPr>
        <w:t>E</w:t>
      </w:r>
      <w:r>
        <w:t>xit</w:t>
      </w:r>
    </w:p>
    <w:p w14:paraId="68315581" w14:textId="5D04A150" w:rsidR="007934D6" w:rsidRDefault="007934D6" w:rsidP="007934D6">
      <w:pPr>
        <w:pStyle w:val="40"/>
        <w:ind w:left="630" w:firstLine="180"/>
      </w:pPr>
      <w:r>
        <w:rPr>
          <w:rFonts w:hint="eastAsia"/>
        </w:rPr>
        <w:t>アプリケーションを終了します。</w:t>
      </w:r>
    </w:p>
    <w:p w14:paraId="4527E423" w14:textId="64E588AD" w:rsidR="007934D6" w:rsidRDefault="00AE6AA1" w:rsidP="007934D6">
      <w:pPr>
        <w:pStyle w:val="3"/>
        <w:spacing w:before="180"/>
        <w:ind w:left="420"/>
      </w:pPr>
      <w:r w:rsidRPr="007934D6">
        <w:drawing>
          <wp:anchor distT="0" distB="0" distL="114300" distR="114300" simplePos="0" relativeHeight="251666432" behindDoc="0" locked="0" layoutInCell="1" allowOverlap="1" wp14:anchorId="66735866" wp14:editId="51476529">
            <wp:simplePos x="0" y="0"/>
            <wp:positionH relativeFrom="column">
              <wp:posOffset>443635</wp:posOffset>
            </wp:positionH>
            <wp:positionV relativeFrom="paragraph">
              <wp:posOffset>401452</wp:posOffset>
            </wp:positionV>
            <wp:extent cx="1471295" cy="583565"/>
            <wp:effectExtent l="0" t="0" r="0" b="6985"/>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71295" cy="583565"/>
                    </a:xfrm>
                    <a:prstGeom prst="rect">
                      <a:avLst/>
                    </a:prstGeom>
                  </pic:spPr>
                </pic:pic>
              </a:graphicData>
            </a:graphic>
          </wp:anchor>
        </w:drawing>
      </w:r>
      <w:r w:rsidR="007934D6">
        <w:t>2.1.2</w:t>
      </w:r>
      <w:r>
        <w:rPr>
          <w:rFonts w:hint="eastAsia"/>
        </w:rPr>
        <w:t>.</w:t>
      </w:r>
      <w:r w:rsidR="007934D6">
        <w:t xml:space="preserve"> Option</w:t>
      </w:r>
    </w:p>
    <w:p w14:paraId="6DF41196" w14:textId="4DFFB7A8" w:rsidR="007934D6" w:rsidRDefault="007934D6" w:rsidP="007934D6">
      <w:pPr>
        <w:pStyle w:val="4"/>
        <w:spacing w:before="72"/>
        <w:ind w:left="630"/>
      </w:pPr>
      <w:r>
        <w:rPr>
          <w:rFonts w:hint="eastAsia"/>
        </w:rPr>
        <w:t>T</w:t>
      </w:r>
      <w:r>
        <w:t>ool tip</w:t>
      </w:r>
    </w:p>
    <w:p w14:paraId="6619295E" w14:textId="2E2F74E3" w:rsidR="007934D6" w:rsidRPr="007934D6" w:rsidRDefault="007934D6" w:rsidP="007934D6">
      <w:pPr>
        <w:pStyle w:val="40"/>
        <w:ind w:left="630" w:firstLine="180"/>
        <w:rPr>
          <w:rFonts w:hint="eastAsia"/>
        </w:rPr>
      </w:pPr>
      <w:r>
        <w:rPr>
          <w:rFonts w:hint="eastAsia"/>
        </w:rPr>
        <w:t>チェックするとツールチップを表示します。</w:t>
      </w:r>
    </w:p>
    <w:p w14:paraId="01916648" w14:textId="6530A807" w:rsidR="007934D6" w:rsidRDefault="007934D6" w:rsidP="007934D6">
      <w:pPr>
        <w:pStyle w:val="4"/>
        <w:spacing w:before="72"/>
        <w:ind w:left="630"/>
      </w:pPr>
      <w:r>
        <w:rPr>
          <w:rFonts w:hint="eastAsia"/>
        </w:rPr>
        <w:t>R</w:t>
      </w:r>
      <w:r>
        <w:t>eset registry (after restart of ReciPro)</w:t>
      </w:r>
    </w:p>
    <w:p w14:paraId="44CD4299" w14:textId="7CA51EBA" w:rsidR="007934D6" w:rsidRPr="007934D6" w:rsidRDefault="007934D6" w:rsidP="007934D6">
      <w:pPr>
        <w:pStyle w:val="40"/>
        <w:ind w:left="630" w:firstLine="180"/>
        <w:rPr>
          <w:rFonts w:hint="eastAsia"/>
        </w:rPr>
      </w:pPr>
      <w:r>
        <w:rPr>
          <w:rFonts w:hint="eastAsia"/>
        </w:rPr>
        <w:t>再起動時にレジストリをリセットします。レジストリには、ウィンドウサイズや波長、カメラ長などの情報が格納されており、何らかの原因によってソフトウェアの動作が不安定になった場合は、レジストリのリセットが</w:t>
      </w:r>
      <w:r w:rsidR="00272E33">
        <w:rPr>
          <w:rFonts w:hint="eastAsia"/>
        </w:rPr>
        <w:t>有効かもしれません。</w:t>
      </w:r>
    </w:p>
    <w:p w14:paraId="1602D659" w14:textId="1F46F423" w:rsidR="007934D6" w:rsidRDefault="007934D6" w:rsidP="007934D6">
      <w:pPr>
        <w:pStyle w:val="4"/>
        <w:spacing w:before="72"/>
        <w:ind w:left="630"/>
      </w:pPr>
      <w:proofErr w:type="spellStart"/>
      <w:r>
        <w:t>Ngen</w:t>
      </w:r>
      <w:proofErr w:type="spellEnd"/>
      <w:r>
        <w:t xml:space="preserve"> compile</w:t>
      </w:r>
    </w:p>
    <w:p w14:paraId="7CDA4F81" w14:textId="212EAD7A" w:rsidR="00272E33" w:rsidRPr="00272E33" w:rsidRDefault="00272E33" w:rsidP="00272E33">
      <w:pPr>
        <w:pStyle w:val="40"/>
        <w:ind w:left="630" w:firstLine="180"/>
        <w:rPr>
          <w:rFonts w:hint="eastAsia"/>
        </w:rPr>
      </w:pPr>
      <w:r>
        <w:rPr>
          <w:rFonts w:hint="eastAsia"/>
        </w:rPr>
        <w:t>プログラムをあらかじめコンパイルすることによって、起動時間が速くなります。ただし、その効果はあまり大きくありません。</w:t>
      </w:r>
    </w:p>
    <w:p w14:paraId="115A2B40" w14:textId="2505250E" w:rsidR="007934D6" w:rsidRDefault="007934D6" w:rsidP="007934D6">
      <w:pPr>
        <w:pStyle w:val="4"/>
        <w:spacing w:before="72"/>
        <w:ind w:left="630"/>
      </w:pPr>
      <w:r>
        <w:rPr>
          <w:rFonts w:hint="eastAsia"/>
        </w:rPr>
        <w:t>D</w:t>
      </w:r>
      <w:r>
        <w:t xml:space="preserve">isable OpenGL (needs </w:t>
      </w:r>
      <w:r w:rsidR="00B32FFE">
        <w:t>restart</w:t>
      </w:r>
      <w:r>
        <w:t>)</w:t>
      </w:r>
    </w:p>
    <w:p w14:paraId="5DFC7EA7" w14:textId="416F363B" w:rsidR="00272E33" w:rsidRDefault="00272E33" w:rsidP="00272E33">
      <w:pPr>
        <w:pStyle w:val="40"/>
        <w:ind w:left="630" w:firstLine="180"/>
      </w:pPr>
      <w:r>
        <w:rPr>
          <w:rFonts w:hint="eastAsia"/>
        </w:rPr>
        <w:t>チェックすると、</w:t>
      </w:r>
      <w:r>
        <w:rPr>
          <w:rFonts w:hint="eastAsia"/>
        </w:rPr>
        <w:t>OpenGL</w:t>
      </w:r>
      <w:r>
        <w:rPr>
          <w:rFonts w:hint="eastAsia"/>
        </w:rPr>
        <w:t>機能をオフにします。</w:t>
      </w:r>
      <w:r>
        <w:rPr>
          <w:rFonts w:hint="eastAsia"/>
        </w:rPr>
        <w:t>ReciPro</w:t>
      </w:r>
      <w:r>
        <w:rPr>
          <w:rFonts w:hint="eastAsia"/>
        </w:rPr>
        <w:t>は</w:t>
      </w:r>
      <w:r>
        <w:rPr>
          <w:rFonts w:hint="eastAsia"/>
        </w:rPr>
        <w:t>OpenGL</w:t>
      </w:r>
      <w:r>
        <w:t xml:space="preserve"> 4.3</w:t>
      </w:r>
      <w:r>
        <w:rPr>
          <w:rFonts w:hint="eastAsia"/>
        </w:rPr>
        <w:t>以降の機能を使用して、三次元的な描画を行っています。ただし古い</w:t>
      </w:r>
      <w:r>
        <w:rPr>
          <w:rFonts w:hint="eastAsia"/>
        </w:rPr>
        <w:t>PC</w:t>
      </w:r>
      <w:r>
        <w:rPr>
          <w:rFonts w:hint="eastAsia"/>
        </w:rPr>
        <w:t>をお使いの場</w:t>
      </w:r>
      <w:r>
        <w:rPr>
          <w:rFonts w:hint="eastAsia"/>
        </w:rPr>
        <w:t>合や、リモートデスクトップ環境、あるいは</w:t>
      </w:r>
      <w:r>
        <w:rPr>
          <w:rFonts w:hint="eastAsia"/>
        </w:rPr>
        <w:t>Mac</w:t>
      </w:r>
      <w:r>
        <w:rPr>
          <w:rFonts w:hint="eastAsia"/>
        </w:rPr>
        <w:t>上での</w:t>
      </w:r>
      <w:r>
        <w:rPr>
          <w:rFonts w:hint="eastAsia"/>
        </w:rPr>
        <w:t>W</w:t>
      </w:r>
      <w:r>
        <w:t>indows</w:t>
      </w:r>
      <w:r>
        <w:rPr>
          <w:rFonts w:hint="eastAsia"/>
        </w:rPr>
        <w:t>エミュレーション環境の場合は、</w:t>
      </w:r>
      <w:r>
        <w:rPr>
          <w:rFonts w:hint="eastAsia"/>
        </w:rPr>
        <w:t>O</w:t>
      </w:r>
      <w:r>
        <w:t xml:space="preserve">penGL </w:t>
      </w:r>
      <w:r>
        <w:rPr>
          <w:rFonts w:hint="eastAsia"/>
        </w:rPr>
        <w:t>のバージョンが</w:t>
      </w:r>
      <w:r>
        <w:rPr>
          <w:rFonts w:hint="eastAsia"/>
        </w:rPr>
        <w:t>4</w:t>
      </w:r>
      <w:r>
        <w:t>.3</w:t>
      </w:r>
      <w:r>
        <w:rPr>
          <w:rFonts w:hint="eastAsia"/>
        </w:rPr>
        <w:t>未満かもしれません。そのような場合は、この項目をチェックしてください。</w:t>
      </w:r>
    </w:p>
    <w:p w14:paraId="444DF1E0" w14:textId="022CDF1F" w:rsidR="00272E33" w:rsidRPr="00272E33" w:rsidRDefault="00AE6AA1" w:rsidP="00272E33">
      <w:pPr>
        <w:pStyle w:val="3"/>
        <w:spacing w:before="180"/>
        <w:ind w:left="420"/>
        <w:rPr>
          <w:rFonts w:hint="eastAsia"/>
        </w:rPr>
      </w:pPr>
      <w:r w:rsidRPr="00272E33">
        <w:drawing>
          <wp:anchor distT="0" distB="0" distL="114300" distR="114300" simplePos="0" relativeHeight="251664384" behindDoc="0" locked="0" layoutInCell="1" allowOverlap="1" wp14:anchorId="5F5E000C" wp14:editId="3CA5F957">
            <wp:simplePos x="0" y="0"/>
            <wp:positionH relativeFrom="margin">
              <wp:posOffset>3892220</wp:posOffset>
            </wp:positionH>
            <wp:positionV relativeFrom="paragraph">
              <wp:posOffset>421847</wp:posOffset>
            </wp:positionV>
            <wp:extent cx="1181100" cy="755650"/>
            <wp:effectExtent l="0" t="0" r="0" b="635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81100" cy="755650"/>
                    </a:xfrm>
                    <a:prstGeom prst="rect">
                      <a:avLst/>
                    </a:prstGeom>
                  </pic:spPr>
                </pic:pic>
              </a:graphicData>
            </a:graphic>
            <wp14:sizeRelH relativeFrom="margin">
              <wp14:pctWidth>0</wp14:pctWidth>
            </wp14:sizeRelH>
            <wp14:sizeRelV relativeFrom="margin">
              <wp14:pctHeight>0</wp14:pctHeight>
            </wp14:sizeRelV>
          </wp:anchor>
        </w:drawing>
      </w:r>
      <w:r w:rsidR="00272E33">
        <w:rPr>
          <w:rFonts w:hint="eastAsia"/>
        </w:rPr>
        <w:t>2</w:t>
      </w:r>
      <w:r w:rsidR="00272E33">
        <w:t>.1.3. Help</w:t>
      </w:r>
    </w:p>
    <w:p w14:paraId="2F28A1A6" w14:textId="3B7BB308" w:rsidR="00CA2AAD" w:rsidRDefault="00272E33" w:rsidP="00272E33">
      <w:pPr>
        <w:pStyle w:val="4"/>
        <w:spacing w:before="72"/>
        <w:ind w:left="630"/>
      </w:pPr>
      <w:r>
        <w:t>About me</w:t>
      </w:r>
    </w:p>
    <w:p w14:paraId="44CE1ECB" w14:textId="20581596" w:rsidR="00CA2AAD" w:rsidRDefault="00272E33" w:rsidP="00272E33">
      <w:pPr>
        <w:pStyle w:val="40"/>
        <w:ind w:left="630" w:firstLine="180"/>
      </w:pPr>
      <w:r>
        <w:rPr>
          <w:rFonts w:hint="eastAsia"/>
        </w:rPr>
        <w:t>コピーライトやバージョンアップ履歴、マニュアル</w:t>
      </w:r>
      <w:r>
        <w:rPr>
          <w:rFonts w:hint="eastAsia"/>
        </w:rPr>
        <w:t>(</w:t>
      </w:r>
      <w:r>
        <w:rPr>
          <w:rFonts w:hint="eastAsia"/>
        </w:rPr>
        <w:t>このページ</w:t>
      </w:r>
      <w:r>
        <w:t>)</w:t>
      </w:r>
      <w:r>
        <w:rPr>
          <w:rFonts w:hint="eastAsia"/>
        </w:rPr>
        <w:t>を表示します。</w:t>
      </w:r>
    </w:p>
    <w:p w14:paraId="7F722B8F" w14:textId="77FEBF99" w:rsidR="00CA2AAD" w:rsidRDefault="00272E33" w:rsidP="00272E33">
      <w:pPr>
        <w:pStyle w:val="4"/>
        <w:spacing w:before="72"/>
        <w:ind w:left="630"/>
      </w:pPr>
      <w:r>
        <w:rPr>
          <w:rFonts w:hint="eastAsia"/>
        </w:rPr>
        <w:t>Program updates</w:t>
      </w:r>
    </w:p>
    <w:p w14:paraId="30A77800" w14:textId="47F3E9D6" w:rsidR="00272E33" w:rsidRDefault="00272E33" w:rsidP="00272E33">
      <w:pPr>
        <w:pStyle w:val="40"/>
        <w:ind w:left="630" w:firstLine="180"/>
      </w:pPr>
      <w:r>
        <w:rPr>
          <w:rFonts w:hint="eastAsia"/>
        </w:rPr>
        <w:t>新しいバージョンがリリースされているかをチェックし、リリースされている場合はアップデートを行います。</w:t>
      </w:r>
    </w:p>
    <w:p w14:paraId="67D0A961" w14:textId="2A0CB354" w:rsidR="00272E33" w:rsidRDefault="00272E33" w:rsidP="00272E33">
      <w:pPr>
        <w:pStyle w:val="4"/>
        <w:spacing w:before="72"/>
        <w:ind w:left="630"/>
      </w:pPr>
      <w:r>
        <w:t>Hint</w:t>
      </w:r>
    </w:p>
    <w:p w14:paraId="5297BEF8" w14:textId="32DF4CF8" w:rsidR="00272E33" w:rsidRDefault="00272E33" w:rsidP="00272E33">
      <w:pPr>
        <w:pStyle w:val="40"/>
        <w:ind w:left="630" w:firstLine="180"/>
      </w:pPr>
      <w:r>
        <w:t>Deprecated</w:t>
      </w:r>
      <w:r w:rsidR="004A5DF4">
        <w:t>.</w:t>
      </w:r>
    </w:p>
    <w:p w14:paraId="015FB12D" w14:textId="74226949" w:rsidR="004A5DF4" w:rsidRDefault="004A5DF4" w:rsidP="004A5DF4">
      <w:pPr>
        <w:pStyle w:val="4"/>
        <w:spacing w:before="72"/>
        <w:ind w:left="630"/>
      </w:pPr>
      <w:r>
        <w:rPr>
          <w:rFonts w:hint="eastAsia"/>
        </w:rPr>
        <w:t>H</w:t>
      </w:r>
      <w:r>
        <w:t>elp (Web)</w:t>
      </w:r>
    </w:p>
    <w:p w14:paraId="1DF43122" w14:textId="0C39FDFF" w:rsidR="00272E33" w:rsidRDefault="004A5DF4" w:rsidP="00272E33">
      <w:pPr>
        <w:pStyle w:val="40"/>
        <w:ind w:left="630" w:firstLine="180"/>
        <w:rPr>
          <w:rFonts w:hint="eastAsia"/>
        </w:rPr>
      </w:pPr>
      <w:r>
        <w:rPr>
          <w:rFonts w:hint="eastAsia"/>
        </w:rPr>
        <w:t>W</w:t>
      </w:r>
      <w:r>
        <w:t>eb</w:t>
      </w:r>
      <w:r>
        <w:rPr>
          <w:rFonts w:hint="eastAsia"/>
        </w:rPr>
        <w:t>上でこのページを表示します。</w:t>
      </w:r>
    </w:p>
    <w:p w14:paraId="2A0147C5" w14:textId="35994261" w:rsidR="00272E33" w:rsidRDefault="004A5DF4" w:rsidP="004A5DF4">
      <w:pPr>
        <w:pStyle w:val="3"/>
        <w:spacing w:before="180"/>
        <w:ind w:left="420"/>
      </w:pPr>
      <w:r>
        <w:rPr>
          <w:rFonts w:hint="eastAsia"/>
        </w:rPr>
        <w:t>2.1.4</w:t>
      </w:r>
      <w:r>
        <w:t>. Language</w:t>
      </w:r>
    </w:p>
    <w:p w14:paraId="6BB3C7A7" w14:textId="539465B2" w:rsidR="004A5DF4" w:rsidRDefault="00E26BCD" w:rsidP="004A5DF4">
      <w:pPr>
        <w:pStyle w:val="30"/>
        <w:ind w:left="420" w:firstLine="180"/>
      </w:pPr>
      <w:r w:rsidRPr="004A5DF4">
        <w:drawing>
          <wp:anchor distT="0" distB="0" distL="114300" distR="114300" simplePos="0" relativeHeight="251665408" behindDoc="0" locked="0" layoutInCell="1" allowOverlap="1" wp14:anchorId="122EC3F5" wp14:editId="75DF9A63">
            <wp:simplePos x="0" y="0"/>
            <wp:positionH relativeFrom="margin">
              <wp:align>right</wp:align>
            </wp:positionH>
            <wp:positionV relativeFrom="paragraph">
              <wp:posOffset>26670</wp:posOffset>
            </wp:positionV>
            <wp:extent cx="774700" cy="429260"/>
            <wp:effectExtent l="0" t="0" r="6350" b="889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4700" cy="429260"/>
                    </a:xfrm>
                    <a:prstGeom prst="rect">
                      <a:avLst/>
                    </a:prstGeom>
                  </pic:spPr>
                </pic:pic>
              </a:graphicData>
            </a:graphic>
            <wp14:sizeRelH relativeFrom="margin">
              <wp14:pctWidth>0</wp14:pctWidth>
            </wp14:sizeRelH>
            <wp14:sizeRelV relativeFrom="margin">
              <wp14:pctHeight>0</wp14:pctHeight>
            </wp14:sizeRelV>
          </wp:anchor>
        </w:drawing>
      </w:r>
      <w:r w:rsidR="004A5DF4">
        <w:rPr>
          <w:rFonts w:hint="eastAsia"/>
        </w:rPr>
        <w:t>言語を切り替えます。現在は英語と日本語のみ対応しています。切り替え後は、再起動が必要です。</w:t>
      </w:r>
    </w:p>
    <w:p w14:paraId="556C55D4" w14:textId="7E683AAB" w:rsidR="006B4BE2" w:rsidRDefault="006B4BE2" w:rsidP="006B4BE2">
      <w:pPr>
        <w:pStyle w:val="2"/>
        <w:spacing w:before="180"/>
        <w:ind w:left="210"/>
      </w:pPr>
      <w:bookmarkStart w:id="6" w:name="_Toc36555043"/>
      <w:r>
        <w:rPr>
          <w:rFonts w:hint="eastAsia"/>
        </w:rPr>
        <w:t>2.2</w:t>
      </w:r>
      <w:r>
        <w:t xml:space="preserve">. </w:t>
      </w:r>
      <w:r>
        <w:rPr>
          <w:rFonts w:hint="eastAsia"/>
        </w:rPr>
        <w:t>Rotation control</w:t>
      </w:r>
      <w:bookmarkEnd w:id="6"/>
    </w:p>
    <w:p w14:paraId="0D333D2E" w14:textId="7F9FAA4D" w:rsidR="007B01E0" w:rsidRDefault="00BC6513" w:rsidP="007B01E0">
      <w:pPr>
        <w:pStyle w:val="30"/>
        <w:ind w:left="420" w:firstLine="180"/>
      </w:pPr>
      <w:r w:rsidRPr="006B4BE2">
        <w:drawing>
          <wp:anchor distT="0" distB="0" distL="114300" distR="114300" simplePos="0" relativeHeight="251669504" behindDoc="0" locked="0" layoutInCell="1" allowOverlap="1" wp14:anchorId="20DA05BC" wp14:editId="25CE8F85">
            <wp:simplePos x="0" y="0"/>
            <wp:positionH relativeFrom="margin">
              <wp:align>right</wp:align>
            </wp:positionH>
            <wp:positionV relativeFrom="paragraph">
              <wp:posOffset>60960</wp:posOffset>
            </wp:positionV>
            <wp:extent cx="418465" cy="2060575"/>
            <wp:effectExtent l="0" t="0" r="635"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8465" cy="2060575"/>
                    </a:xfrm>
                    <a:prstGeom prst="rect">
                      <a:avLst/>
                    </a:prstGeom>
                  </pic:spPr>
                </pic:pic>
              </a:graphicData>
            </a:graphic>
            <wp14:sizeRelH relativeFrom="page">
              <wp14:pctWidth>0</wp14:pctWidth>
            </wp14:sizeRelH>
            <wp14:sizeRelV relativeFrom="page">
              <wp14:pctHeight>0</wp14:pctHeight>
            </wp14:sizeRelV>
          </wp:anchor>
        </w:drawing>
      </w:r>
      <w:r w:rsidR="006B4BE2">
        <w:rPr>
          <w:rFonts w:hint="eastAsia"/>
        </w:rPr>
        <w:t>このコントロールは、選択している結晶の回転状態を表示</w:t>
      </w:r>
      <w:r w:rsidR="006B4BE2">
        <w:rPr>
          <w:rFonts w:hint="eastAsia"/>
        </w:rPr>
        <w:t>/</w:t>
      </w:r>
      <w:r w:rsidR="006B4BE2">
        <w:rPr>
          <w:rFonts w:hint="eastAsia"/>
        </w:rPr>
        <w:t>設定します。</w:t>
      </w:r>
      <w:r w:rsidR="007B01E0" w:rsidRPr="007B01E0">
        <w:rPr>
          <w:rFonts w:hint="eastAsia"/>
        </w:rPr>
        <w:t>上部には結晶の回転状態が表示され</w:t>
      </w:r>
      <w:r w:rsidR="007B01E0">
        <w:rPr>
          <w:rFonts w:hint="eastAsia"/>
        </w:rPr>
        <w:t>ており、この領域を</w:t>
      </w:r>
      <w:r w:rsidR="007B01E0" w:rsidRPr="007B01E0">
        <w:rPr>
          <w:rFonts w:hint="eastAsia"/>
        </w:rPr>
        <w:t>マウスでドラッグすることで回転することができます。</w:t>
      </w:r>
      <w:r w:rsidR="007A502B">
        <w:rPr>
          <w:rFonts w:hint="eastAsia"/>
        </w:rPr>
        <w:t>結晶軸は</w:t>
      </w:r>
      <w:r w:rsidR="007B01E0" w:rsidRPr="007B01E0">
        <w:rPr>
          <w:rFonts w:hint="eastAsia"/>
        </w:rPr>
        <w:t>それぞれ</w:t>
      </w:r>
      <w:r w:rsidR="007B01E0" w:rsidRPr="007B01E0">
        <w:t xml:space="preserve"> </w:t>
      </w:r>
      <w:r w:rsidR="007B01E0" w:rsidRPr="007B01E0">
        <w:t>赤</w:t>
      </w:r>
      <w:r w:rsidR="007B01E0" w:rsidRPr="007B01E0">
        <w:t>: a</w:t>
      </w:r>
      <w:r w:rsidR="007B01E0" w:rsidRPr="007B01E0">
        <w:t>軸</w:t>
      </w:r>
      <w:r w:rsidR="007B01E0" w:rsidRPr="007B01E0">
        <w:t xml:space="preserve">, </w:t>
      </w:r>
      <w:r w:rsidR="007B01E0" w:rsidRPr="007B01E0">
        <w:t>緑</w:t>
      </w:r>
      <w:r w:rsidR="007B01E0" w:rsidRPr="007B01E0">
        <w:t>: b</w:t>
      </w:r>
      <w:r w:rsidR="007B01E0" w:rsidRPr="007B01E0">
        <w:t>軸</w:t>
      </w:r>
      <w:r w:rsidR="007B01E0" w:rsidRPr="007B01E0">
        <w:t xml:space="preserve">, </w:t>
      </w:r>
      <w:r w:rsidR="007B01E0" w:rsidRPr="007B01E0">
        <w:t>青</w:t>
      </w:r>
      <w:r w:rsidR="007B01E0" w:rsidRPr="007B01E0">
        <w:t>: c</w:t>
      </w:r>
      <w:r w:rsidR="007B01E0" w:rsidRPr="007B01E0">
        <w:t>軸</w:t>
      </w:r>
      <w:r w:rsidR="007B01E0" w:rsidRPr="007B01E0">
        <w:t xml:space="preserve"> </w:t>
      </w:r>
      <w:r w:rsidR="007B01E0" w:rsidRPr="007B01E0">
        <w:t>として表示されています。</w:t>
      </w:r>
    </w:p>
    <w:p w14:paraId="4F3E3FE5" w14:textId="27A2DAE6" w:rsidR="007B01E0" w:rsidRDefault="007B01E0" w:rsidP="007B01E0">
      <w:pPr>
        <w:pStyle w:val="30"/>
        <w:ind w:left="420" w:firstLine="180"/>
      </w:pPr>
      <w:r>
        <w:t>“</w:t>
      </w:r>
      <w:r>
        <w:rPr>
          <w:rFonts w:hint="eastAsia"/>
        </w:rPr>
        <w:t>Reset</w:t>
      </w:r>
      <w:r>
        <w:t xml:space="preserve"> rotation”</w:t>
      </w:r>
      <w:r>
        <w:rPr>
          <w:rFonts w:hint="eastAsia"/>
        </w:rPr>
        <w:t>を押すと結晶の回転状態が初期状態にリセットされます。</w:t>
      </w:r>
      <w:r w:rsidR="009B10EA">
        <w:rPr>
          <w:rFonts w:hint="eastAsia"/>
        </w:rPr>
        <w:t>ReciPro</w:t>
      </w:r>
      <w:r w:rsidR="009B10EA">
        <w:rPr>
          <w:rFonts w:hint="eastAsia"/>
        </w:rPr>
        <w:t>における「</w:t>
      </w:r>
      <w:r>
        <w:rPr>
          <w:rFonts w:hint="eastAsia"/>
        </w:rPr>
        <w:t>初期状態</w:t>
      </w:r>
      <w:r w:rsidR="009B10EA">
        <w:rPr>
          <w:rFonts w:hint="eastAsia"/>
        </w:rPr>
        <w:t>」</w:t>
      </w:r>
      <w:r>
        <w:rPr>
          <w:rFonts w:hint="eastAsia"/>
        </w:rPr>
        <w:t>とは</w:t>
      </w:r>
    </w:p>
    <w:p w14:paraId="7E2CC17D" w14:textId="042B9209" w:rsidR="0077605A" w:rsidRDefault="009B10EA" w:rsidP="009B10EA">
      <w:pPr>
        <w:pStyle w:val="30"/>
        <w:numPr>
          <w:ilvl w:val="0"/>
          <w:numId w:val="24"/>
        </w:numPr>
        <w:ind w:leftChars="0" w:left="567" w:firstLineChars="0" w:hanging="147"/>
      </w:pPr>
      <w:r>
        <w:t>c</w:t>
      </w:r>
      <w:r w:rsidR="0077605A">
        <w:rPr>
          <w:rFonts w:hint="eastAsia"/>
        </w:rPr>
        <w:t>軸は、スクリーンに対して垂直</w:t>
      </w:r>
    </w:p>
    <w:p w14:paraId="0ED929F9" w14:textId="63AC9353" w:rsidR="0077605A" w:rsidRDefault="009B10EA" w:rsidP="009B10EA">
      <w:pPr>
        <w:pStyle w:val="30"/>
        <w:numPr>
          <w:ilvl w:val="0"/>
          <w:numId w:val="24"/>
        </w:numPr>
        <w:ind w:leftChars="0" w:left="567" w:firstLineChars="0" w:hanging="147"/>
      </w:pPr>
      <w:r>
        <w:t>b</w:t>
      </w:r>
      <w:r w:rsidR="0077605A">
        <w:rPr>
          <w:rFonts w:hint="eastAsia"/>
        </w:rPr>
        <w:t>軸は、</w:t>
      </w:r>
      <w:r>
        <w:t>b</w:t>
      </w:r>
      <w:r>
        <w:rPr>
          <w:rFonts w:hint="eastAsia"/>
        </w:rPr>
        <w:t>軸を</w:t>
      </w:r>
      <w:r w:rsidR="0077605A">
        <w:rPr>
          <w:rFonts w:hint="eastAsia"/>
        </w:rPr>
        <w:t>スクリーン投影した時に上方向を向く</w:t>
      </w:r>
    </w:p>
    <w:p w14:paraId="14ABA67B" w14:textId="6FE163BC" w:rsidR="009B10EA" w:rsidRDefault="009B10EA" w:rsidP="009B10EA">
      <w:pPr>
        <w:pStyle w:val="30"/>
        <w:ind w:leftChars="0" w:left="420" w:firstLineChars="0" w:firstLine="0"/>
      </w:pPr>
      <w:r>
        <w:rPr>
          <w:rFonts w:hint="eastAsia"/>
        </w:rPr>
        <w:t>という方向として定義されています</w:t>
      </w:r>
      <w:r w:rsidR="00497E62">
        <w:rPr>
          <w:rStyle w:val="a9"/>
        </w:rPr>
        <w:footnoteReference w:id="2"/>
      </w:r>
      <w:r>
        <w:rPr>
          <w:rFonts w:hint="eastAsia"/>
        </w:rPr>
        <w:t>。</w:t>
      </w:r>
    </w:p>
    <w:p w14:paraId="32B8A217" w14:textId="62D1E1BB" w:rsidR="009B10EA" w:rsidRDefault="009B10EA" w:rsidP="009B10EA">
      <w:pPr>
        <w:pStyle w:val="3"/>
        <w:spacing w:before="180"/>
        <w:ind w:left="420"/>
        <w:rPr>
          <w:rFonts w:hint="eastAsia"/>
        </w:rPr>
      </w:pPr>
      <w:r>
        <w:rPr>
          <w:rFonts w:hint="eastAsia"/>
        </w:rPr>
        <w:t>Z</w:t>
      </w:r>
      <w:r>
        <w:t>one axis</w:t>
      </w:r>
    </w:p>
    <w:p w14:paraId="55B8B5E3" w14:textId="245C78BC" w:rsidR="009B10EA" w:rsidRPr="009B10EA" w:rsidRDefault="004D5457" w:rsidP="009B10EA">
      <w:pPr>
        <w:pStyle w:val="30"/>
        <w:ind w:left="420" w:firstLine="180"/>
        <w:rPr>
          <w:rFonts w:hint="eastAsia"/>
        </w:rPr>
      </w:pPr>
      <w:r w:rsidRPr="004D5457">
        <w:drawing>
          <wp:anchor distT="0" distB="0" distL="114300" distR="114300" simplePos="0" relativeHeight="251672576" behindDoc="0" locked="0" layoutInCell="1" allowOverlap="1" wp14:anchorId="7B950CA9" wp14:editId="7CB70C1F">
            <wp:simplePos x="0" y="0"/>
            <wp:positionH relativeFrom="column">
              <wp:posOffset>2543175</wp:posOffset>
            </wp:positionH>
            <wp:positionV relativeFrom="paragraph">
              <wp:posOffset>30480</wp:posOffset>
            </wp:positionV>
            <wp:extent cx="631825" cy="277495"/>
            <wp:effectExtent l="0" t="0" r="0" b="8255"/>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1825" cy="277495"/>
                    </a:xfrm>
                    <a:prstGeom prst="rect">
                      <a:avLst/>
                    </a:prstGeom>
                  </pic:spPr>
                </pic:pic>
              </a:graphicData>
            </a:graphic>
            <wp14:sizeRelH relativeFrom="margin">
              <wp14:pctWidth>0</wp14:pctWidth>
            </wp14:sizeRelH>
            <wp14:sizeRelV relativeFrom="margin">
              <wp14:pctHeight>0</wp14:pctHeight>
            </wp14:sizeRelV>
          </wp:anchor>
        </w:drawing>
      </w:r>
      <w:r w:rsidR="009B10EA">
        <w:rPr>
          <w:rFonts w:hint="eastAsia"/>
        </w:rPr>
        <w:t>スクリーン</w:t>
      </w:r>
      <w:r>
        <w:rPr>
          <w:rFonts w:hint="eastAsia"/>
        </w:rPr>
        <w:t>に</w:t>
      </w:r>
      <w:r w:rsidR="009B10EA">
        <w:rPr>
          <w:rFonts w:hint="eastAsia"/>
        </w:rPr>
        <w:t>垂直な方向</w:t>
      </w:r>
      <w:r>
        <w:rPr>
          <w:rFonts w:hint="eastAsia"/>
        </w:rPr>
        <w:t>に対応する</w:t>
      </w:r>
      <w:r w:rsidR="009B10EA">
        <w:rPr>
          <w:rFonts w:hint="eastAsia"/>
        </w:rPr>
        <w:t>晶帯軸指数</w:t>
      </w:r>
      <w:r>
        <w:rPr>
          <w:rFonts w:hint="eastAsia"/>
        </w:rPr>
        <w:t>を</w:t>
      </w:r>
      <w:r w:rsidR="009B10EA">
        <w:rPr>
          <w:rFonts w:hint="eastAsia"/>
        </w:rPr>
        <w:t>表示します。</w:t>
      </w:r>
      <w:proofErr w:type="spellStart"/>
      <w:r w:rsidR="009B10EA">
        <w:t>u+v+w</w:t>
      </w:r>
      <w:proofErr w:type="spellEnd"/>
      <w:r w:rsidR="009B10EA">
        <w:t xml:space="preserve"> &lt; 30</w:t>
      </w:r>
      <w:r w:rsidR="009B10EA">
        <w:rPr>
          <w:rFonts w:hint="eastAsia"/>
        </w:rPr>
        <w:t>とセットした場合は、</w:t>
      </w:r>
      <w:proofErr w:type="spellStart"/>
      <w:r>
        <w:t>uvw</w:t>
      </w:r>
      <w:proofErr w:type="spellEnd"/>
      <w:r w:rsidR="009B10EA">
        <w:rPr>
          <w:rFonts w:hint="eastAsia"/>
        </w:rPr>
        <w:t>の絶対値の総和が</w:t>
      </w:r>
      <w:r w:rsidR="009B10EA">
        <w:rPr>
          <w:rFonts w:hint="eastAsia"/>
        </w:rPr>
        <w:t>3</w:t>
      </w:r>
      <w:r w:rsidR="009B10EA">
        <w:t>0</w:t>
      </w:r>
      <w:r w:rsidR="009B10EA">
        <w:rPr>
          <w:rFonts w:hint="eastAsia"/>
        </w:rPr>
        <w:t>を超えない範囲で</w:t>
      </w:r>
      <w:r>
        <w:rPr>
          <w:rFonts w:hint="eastAsia"/>
        </w:rPr>
        <w:t>最も近い方位を表示します。</w:t>
      </w:r>
    </w:p>
    <w:p w14:paraId="11D2C769" w14:textId="5C6DE6B8" w:rsidR="007B01E0" w:rsidRDefault="007B01E0" w:rsidP="007B01E0">
      <w:pPr>
        <w:pStyle w:val="3"/>
        <w:spacing w:before="180"/>
        <w:ind w:left="420"/>
      </w:pPr>
      <w:r>
        <w:rPr>
          <w:rFonts w:hint="eastAsia"/>
        </w:rPr>
        <w:t>E</w:t>
      </w:r>
      <w:r>
        <w:t>uler angle</w:t>
      </w:r>
      <w:r w:rsidR="004D5457">
        <w:t>s</w:t>
      </w:r>
    </w:p>
    <w:p w14:paraId="375A9EF3" w14:textId="1D25CBAC" w:rsidR="004D5457" w:rsidRDefault="004D5457" w:rsidP="00770A47">
      <w:pPr>
        <w:pStyle w:val="30"/>
        <w:ind w:left="420" w:firstLine="180"/>
      </w:pPr>
      <w:r w:rsidRPr="004D5457">
        <w:drawing>
          <wp:anchor distT="0" distB="0" distL="114300" distR="114300" simplePos="0" relativeHeight="251671552" behindDoc="0" locked="0" layoutInCell="1" allowOverlap="1" wp14:anchorId="006561E6" wp14:editId="6537EF49">
            <wp:simplePos x="0" y="0"/>
            <wp:positionH relativeFrom="column">
              <wp:posOffset>2573655</wp:posOffset>
            </wp:positionH>
            <wp:positionV relativeFrom="paragraph">
              <wp:posOffset>62230</wp:posOffset>
            </wp:positionV>
            <wp:extent cx="616585" cy="535305"/>
            <wp:effectExtent l="0" t="0" r="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6585" cy="53530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結晶の回転状態をオイラー角で表示</w:t>
      </w:r>
      <w:r>
        <w:rPr>
          <w:rFonts w:hint="eastAsia"/>
        </w:rPr>
        <w:t>/</w:t>
      </w:r>
      <w:r>
        <w:rPr>
          <w:rFonts w:hint="eastAsia"/>
        </w:rPr>
        <w:t>設定します。オイラー角は三つの角度の組で表現され</w:t>
      </w:r>
      <w:r w:rsidR="00770A47">
        <w:rPr>
          <w:rFonts w:hint="eastAsia"/>
        </w:rPr>
        <w:t>、</w:t>
      </w:r>
      <w:r>
        <w:rPr>
          <w:rFonts w:hint="eastAsia"/>
        </w:rPr>
        <w:t>ReciPro</w:t>
      </w:r>
      <w:r>
        <w:rPr>
          <w:rFonts w:hint="eastAsia"/>
        </w:rPr>
        <w:t>では</w:t>
      </w:r>
    </w:p>
    <w:p w14:paraId="5391913D" w14:textId="63D125F5" w:rsidR="007B01E0" w:rsidRDefault="004D5457" w:rsidP="004D5457">
      <w:pPr>
        <w:pStyle w:val="30"/>
        <w:numPr>
          <w:ilvl w:val="0"/>
          <w:numId w:val="25"/>
        </w:numPr>
        <w:ind w:leftChars="0" w:firstLineChars="0"/>
      </w:pPr>
      <w:r>
        <w:rPr>
          <w:rFonts w:hint="eastAsia"/>
        </w:rPr>
        <w:t>Ψ</w:t>
      </w:r>
      <w:r>
        <w:rPr>
          <w:rFonts w:hint="eastAsia"/>
        </w:rPr>
        <w:t>:</w:t>
      </w:r>
      <w:r>
        <w:t xml:space="preserve"> </w:t>
      </w:r>
      <w:r>
        <w:rPr>
          <w:rFonts w:hint="eastAsia"/>
        </w:rPr>
        <w:t>Z</w:t>
      </w:r>
      <w:r>
        <w:rPr>
          <w:rFonts w:hint="eastAsia"/>
        </w:rPr>
        <w:t>軸回転</w:t>
      </w:r>
    </w:p>
    <w:p w14:paraId="08D0A1A0" w14:textId="197A9A9C" w:rsidR="004D5457" w:rsidRDefault="004D5457" w:rsidP="004D5457">
      <w:pPr>
        <w:pStyle w:val="30"/>
        <w:numPr>
          <w:ilvl w:val="0"/>
          <w:numId w:val="25"/>
        </w:numPr>
        <w:ind w:leftChars="0" w:firstLineChars="0"/>
      </w:pPr>
      <w:r>
        <w:rPr>
          <w:rFonts w:hint="eastAsia"/>
        </w:rPr>
        <w:lastRenderedPageBreak/>
        <w:t>θ</w:t>
      </w:r>
      <w:r>
        <w:t>: X</w:t>
      </w:r>
      <w:r>
        <w:rPr>
          <w:rFonts w:hint="eastAsia"/>
        </w:rPr>
        <w:t>軸回転</w:t>
      </w:r>
    </w:p>
    <w:p w14:paraId="2FBDE906" w14:textId="1A06FC08" w:rsidR="004D5457" w:rsidRDefault="004D5457" w:rsidP="004D5457">
      <w:pPr>
        <w:pStyle w:val="30"/>
        <w:numPr>
          <w:ilvl w:val="0"/>
          <w:numId w:val="25"/>
        </w:numPr>
        <w:ind w:leftChars="0" w:firstLineChars="0"/>
      </w:pPr>
      <w:r>
        <w:rPr>
          <w:rFonts w:hint="eastAsia"/>
        </w:rPr>
        <w:t>Φ</w:t>
      </w:r>
      <w:r>
        <w:t xml:space="preserve">: </w:t>
      </w:r>
      <w:r>
        <w:rPr>
          <w:rFonts w:hint="eastAsia"/>
        </w:rPr>
        <w:t>Z</w:t>
      </w:r>
      <w:r>
        <w:rPr>
          <w:rFonts w:hint="eastAsia"/>
        </w:rPr>
        <w:t>軸回転</w:t>
      </w:r>
    </w:p>
    <w:p w14:paraId="5905CF91" w14:textId="7B3D92AA" w:rsidR="004D5457" w:rsidRPr="007B01E0" w:rsidRDefault="004D5457" w:rsidP="004D5457">
      <w:pPr>
        <w:pStyle w:val="30"/>
        <w:ind w:leftChars="0" w:left="420" w:firstLineChars="0" w:firstLine="0"/>
        <w:rPr>
          <w:rFonts w:hint="eastAsia"/>
        </w:rPr>
      </w:pPr>
      <w:r>
        <w:rPr>
          <w:rFonts w:hint="eastAsia"/>
        </w:rPr>
        <w:t>と定義し、Ψ</w:t>
      </w:r>
      <w:r>
        <w:rPr>
          <w:rFonts w:hint="eastAsia"/>
        </w:rPr>
        <w:t>,</w:t>
      </w:r>
      <w:r>
        <w:t xml:space="preserve"> </w:t>
      </w:r>
      <w:r>
        <w:rPr>
          <w:rFonts w:hint="eastAsia"/>
        </w:rPr>
        <w:t>θ</w:t>
      </w:r>
      <w:r>
        <w:rPr>
          <w:rFonts w:hint="eastAsia"/>
        </w:rPr>
        <w:t>,</w:t>
      </w:r>
      <w:r>
        <w:t xml:space="preserve"> </w:t>
      </w:r>
      <w:r>
        <w:rPr>
          <w:rFonts w:hint="eastAsia"/>
        </w:rPr>
        <w:t>Φの順に回転操作を施します。詳しい座標系は、</w:t>
      </w:r>
      <w:r>
        <w:t>Appendix</w:t>
      </w:r>
      <w:r>
        <w:rPr>
          <w:rFonts w:hint="eastAsia"/>
        </w:rPr>
        <w:t>をご覧ください。</w:t>
      </w:r>
    </w:p>
    <w:p w14:paraId="68692178" w14:textId="493D1CE2" w:rsidR="007B01E0" w:rsidRDefault="007B01E0" w:rsidP="007B01E0">
      <w:pPr>
        <w:pStyle w:val="3"/>
        <w:spacing w:before="180"/>
        <w:ind w:left="420"/>
      </w:pPr>
      <w:r>
        <w:rPr>
          <w:rFonts w:hint="eastAsia"/>
        </w:rPr>
        <w:t>A</w:t>
      </w:r>
      <w:r>
        <w:t>rrows</w:t>
      </w:r>
    </w:p>
    <w:p w14:paraId="7B57E22F" w14:textId="05A8933E" w:rsidR="007B01E0" w:rsidRPr="007B01E0" w:rsidRDefault="0086491A" w:rsidP="007B01E0">
      <w:pPr>
        <w:pStyle w:val="30"/>
        <w:ind w:left="420" w:firstLine="180"/>
        <w:rPr>
          <w:rFonts w:hint="eastAsia"/>
        </w:rPr>
      </w:pPr>
      <w:r w:rsidRPr="004D5457">
        <w:drawing>
          <wp:anchor distT="0" distB="0" distL="114300" distR="114300" simplePos="0" relativeHeight="251670528" behindDoc="0" locked="0" layoutInCell="1" allowOverlap="1" wp14:anchorId="1CF9DC36" wp14:editId="4A04F2A3">
            <wp:simplePos x="0" y="0"/>
            <wp:positionH relativeFrom="column">
              <wp:align>right</wp:align>
            </wp:positionH>
            <wp:positionV relativeFrom="paragraph">
              <wp:posOffset>5715</wp:posOffset>
            </wp:positionV>
            <wp:extent cx="628650" cy="804545"/>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8650" cy="804545"/>
                    </a:xfrm>
                    <a:prstGeom prst="rect">
                      <a:avLst/>
                    </a:prstGeom>
                  </pic:spPr>
                </pic:pic>
              </a:graphicData>
            </a:graphic>
            <wp14:sizeRelH relativeFrom="margin">
              <wp14:pctWidth>0</wp14:pctWidth>
            </wp14:sizeRelH>
            <wp14:sizeRelV relativeFrom="margin">
              <wp14:pctHeight>0</wp14:pctHeight>
            </wp14:sizeRelV>
          </wp:anchor>
        </w:drawing>
      </w:r>
      <w:r w:rsidR="00770A47" w:rsidRPr="00770A47">
        <w:rPr>
          <w:rFonts w:hint="eastAsia"/>
        </w:rPr>
        <w:t>矢印ボタンをおすと、矢印の方向に角度</w:t>
      </w:r>
      <w:r w:rsidR="00770A47" w:rsidRPr="00770A47">
        <w:rPr>
          <w:rFonts w:hint="eastAsia"/>
        </w:rPr>
        <w:t>Step</w:t>
      </w:r>
      <w:r w:rsidR="00770A47" w:rsidRPr="00770A47">
        <w:rPr>
          <w:rFonts w:hint="eastAsia"/>
        </w:rPr>
        <w:t>分だけ回転します。</w:t>
      </w:r>
      <w:r w:rsidR="00770A47">
        <w:rPr>
          <w:rFonts w:hint="eastAsia"/>
        </w:rPr>
        <w:t>また</w:t>
      </w:r>
      <w:r w:rsidR="00770A47">
        <w:t>”Animation”</w:t>
      </w:r>
      <w:r w:rsidR="00770A47">
        <w:rPr>
          <w:rFonts w:hint="eastAsia"/>
        </w:rPr>
        <w:t>をチェックした場合は、矢印の方向の回転が指定した速度で結晶が連続的に下院点します。</w:t>
      </w:r>
    </w:p>
    <w:p w14:paraId="5A77B70E" w14:textId="18C396B5" w:rsidR="007B01E0" w:rsidRDefault="007B01E0" w:rsidP="007B01E0">
      <w:pPr>
        <w:pStyle w:val="3"/>
        <w:spacing w:before="180"/>
        <w:ind w:left="420"/>
      </w:pPr>
      <w:r>
        <w:rPr>
          <w:rFonts w:hint="eastAsia"/>
        </w:rPr>
        <w:t>P</w:t>
      </w:r>
      <w:r>
        <w:t>roject along…</w:t>
      </w:r>
    </w:p>
    <w:p w14:paraId="68200F7A" w14:textId="77777777" w:rsidR="00770A47" w:rsidRDefault="00770A47" w:rsidP="00770A47">
      <w:pPr>
        <w:pStyle w:val="30"/>
        <w:ind w:left="420" w:firstLine="180"/>
      </w:pPr>
      <w:r w:rsidRPr="00770A47">
        <w:drawing>
          <wp:anchor distT="0" distB="0" distL="114300" distR="114300" simplePos="0" relativeHeight="251673600" behindDoc="0" locked="0" layoutInCell="1" allowOverlap="1" wp14:anchorId="4E44CCD6" wp14:editId="31224AB2">
            <wp:simplePos x="0" y="0"/>
            <wp:positionH relativeFrom="column">
              <wp:align>right</wp:align>
            </wp:positionH>
            <wp:positionV relativeFrom="paragraph">
              <wp:posOffset>62230</wp:posOffset>
            </wp:positionV>
            <wp:extent cx="633095" cy="746125"/>
            <wp:effectExtent l="0" t="0" r="0" b="0"/>
            <wp:wrapSquare wrapText="bothSides"/>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3095" cy="74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晶体軸あるいは結晶面の指数を指定して、結晶方位を回転させます。</w:t>
      </w:r>
    </w:p>
    <w:p w14:paraId="2772099E" w14:textId="0C33C03A" w:rsidR="00770A47" w:rsidRPr="00770A47" w:rsidRDefault="00770A47" w:rsidP="00770A47">
      <w:pPr>
        <w:pStyle w:val="30"/>
        <w:ind w:left="420" w:firstLine="180"/>
        <w:rPr>
          <w:rFonts w:hint="eastAsia"/>
        </w:rPr>
      </w:pPr>
      <w:r>
        <w:t>”</w:t>
      </w:r>
      <w:r>
        <w:rPr>
          <w:rFonts w:hint="eastAsia"/>
        </w:rPr>
        <w:t>Fix</w:t>
      </w:r>
      <w:r>
        <w:t>”</w:t>
      </w:r>
      <w:r>
        <w:rPr>
          <w:rFonts w:hint="eastAsia"/>
        </w:rPr>
        <w:t>をチェックすると、指定した晶体軸あるいは結晶面が空間的に固定された状態で回転操作が行われます。</w:t>
      </w:r>
      <w:r>
        <w:rPr>
          <w:rStyle w:val="a9"/>
        </w:rPr>
        <w:footnoteReference w:id="3"/>
      </w:r>
    </w:p>
    <w:p w14:paraId="7DBB7D15" w14:textId="63A4E5C8" w:rsidR="00770A47" w:rsidRDefault="00770A47" w:rsidP="00770A47">
      <w:pPr>
        <w:pStyle w:val="4"/>
        <w:spacing w:before="72"/>
        <w:ind w:left="630"/>
      </w:pPr>
      <w:r>
        <w:rPr>
          <w:rFonts w:hint="eastAsia"/>
        </w:rPr>
        <w:t>Axis</w:t>
      </w:r>
    </w:p>
    <w:p w14:paraId="3EE0FC57" w14:textId="576B689C" w:rsidR="00770A47" w:rsidRPr="00770A47" w:rsidRDefault="00770A47" w:rsidP="00770A47">
      <w:pPr>
        <w:pStyle w:val="40"/>
        <w:ind w:left="630" w:firstLine="180"/>
        <w:rPr>
          <w:rFonts w:hint="eastAsia"/>
        </w:rPr>
      </w:pPr>
      <w:r w:rsidRPr="00770A47">
        <w:rPr>
          <w:rFonts w:hint="eastAsia"/>
        </w:rPr>
        <w:t>指定した晶帯軸を</w:t>
      </w:r>
      <w:r w:rsidR="00497E62">
        <w:rPr>
          <w:rFonts w:hint="eastAsia"/>
        </w:rPr>
        <w:t>スクリーン</w:t>
      </w:r>
      <w:r w:rsidRPr="00770A47">
        <w:rPr>
          <w:rFonts w:hint="eastAsia"/>
        </w:rPr>
        <w:t>面の垂直手前方向に設定し、結晶を回転します。このときこの軸に垂直な</w:t>
      </w:r>
      <w:r w:rsidRPr="00770A47">
        <w:rPr>
          <w:rFonts w:hint="eastAsia"/>
        </w:rPr>
        <w:t>Plane</w:t>
      </w:r>
      <w:r w:rsidRPr="00770A47">
        <w:rPr>
          <w:rFonts w:hint="eastAsia"/>
        </w:rPr>
        <w:t>が設定されている</w:t>
      </w:r>
      <w:r w:rsidRPr="00770A47">
        <w:rPr>
          <w:rFonts w:hint="eastAsia"/>
        </w:rPr>
        <w:t>(=</w:t>
      </w:r>
      <w:r w:rsidRPr="00770A47">
        <w:rPr>
          <w:rFonts w:hint="eastAsia"/>
        </w:rPr>
        <w:t>内積が</w:t>
      </w:r>
      <w:r w:rsidRPr="00770A47">
        <w:rPr>
          <w:rFonts w:hint="eastAsia"/>
        </w:rPr>
        <w:t>0</w:t>
      </w:r>
      <w:r w:rsidRPr="00770A47">
        <w:rPr>
          <w:rFonts w:hint="eastAsia"/>
        </w:rPr>
        <w:t>になっている</w:t>
      </w:r>
      <w:r w:rsidRPr="00770A47">
        <w:rPr>
          <w:rFonts w:hint="eastAsia"/>
        </w:rPr>
        <w:t>)</w:t>
      </w:r>
      <w:r w:rsidRPr="00770A47">
        <w:rPr>
          <w:rFonts w:hint="eastAsia"/>
        </w:rPr>
        <w:t>とその面の方向が画面上向きに設定されます。</w:t>
      </w:r>
    </w:p>
    <w:p w14:paraId="769C053C" w14:textId="0E255E34" w:rsidR="00770A47" w:rsidRDefault="00770A47" w:rsidP="00770A47">
      <w:pPr>
        <w:pStyle w:val="4"/>
        <w:spacing w:before="72"/>
        <w:ind w:left="630"/>
      </w:pPr>
      <w:r>
        <w:rPr>
          <w:rFonts w:hint="eastAsia"/>
        </w:rPr>
        <w:t>P</w:t>
      </w:r>
      <w:r>
        <w:t>lane</w:t>
      </w:r>
    </w:p>
    <w:p w14:paraId="3317FF70" w14:textId="025688DB" w:rsidR="00770A47" w:rsidRDefault="00770A47" w:rsidP="00770A47">
      <w:pPr>
        <w:pStyle w:val="40"/>
        <w:ind w:left="630" w:firstLine="180"/>
      </w:pPr>
      <w:r w:rsidRPr="00770A47">
        <w:rPr>
          <w:rFonts w:hint="eastAsia"/>
        </w:rPr>
        <w:t>指定した結晶面の法線を</w:t>
      </w:r>
      <w:r w:rsidR="00497E62">
        <w:rPr>
          <w:rFonts w:hint="eastAsia"/>
        </w:rPr>
        <w:t>スクリーン</w:t>
      </w:r>
      <w:r w:rsidRPr="00770A47">
        <w:rPr>
          <w:rFonts w:hint="eastAsia"/>
        </w:rPr>
        <w:t>面の垂直手前方向に設定し、結晶を回転します。このときこの面に垂直な</w:t>
      </w:r>
      <w:r w:rsidRPr="00770A47">
        <w:rPr>
          <w:rFonts w:hint="eastAsia"/>
        </w:rPr>
        <w:t>Axis</w:t>
      </w:r>
      <w:r w:rsidRPr="00770A47">
        <w:rPr>
          <w:rFonts w:hint="eastAsia"/>
        </w:rPr>
        <w:t>が設定されている</w:t>
      </w:r>
      <w:r w:rsidRPr="00770A47">
        <w:rPr>
          <w:rFonts w:hint="eastAsia"/>
        </w:rPr>
        <w:t>(=</w:t>
      </w:r>
      <w:r w:rsidRPr="00770A47">
        <w:rPr>
          <w:rFonts w:hint="eastAsia"/>
        </w:rPr>
        <w:t>内積が</w:t>
      </w:r>
      <w:r w:rsidRPr="00770A47">
        <w:rPr>
          <w:rFonts w:hint="eastAsia"/>
        </w:rPr>
        <w:t>0</w:t>
      </w:r>
      <w:r w:rsidRPr="00770A47">
        <w:rPr>
          <w:rFonts w:hint="eastAsia"/>
        </w:rPr>
        <w:t>になっている</w:t>
      </w:r>
      <w:r w:rsidRPr="00770A47">
        <w:rPr>
          <w:rFonts w:hint="eastAsia"/>
        </w:rPr>
        <w:t>)</w:t>
      </w:r>
      <w:r w:rsidRPr="00770A47">
        <w:rPr>
          <w:rFonts w:hint="eastAsia"/>
        </w:rPr>
        <w:t>とその晶帯軸の方向が画面上向きに設定されます。</w:t>
      </w:r>
    </w:p>
    <w:p w14:paraId="2F065CDB" w14:textId="56F0CE9E" w:rsidR="00497E62" w:rsidRDefault="00497E62" w:rsidP="00497E62">
      <w:pPr>
        <w:pStyle w:val="2"/>
        <w:spacing w:before="180"/>
        <w:ind w:left="210"/>
      </w:pPr>
      <w:bookmarkStart w:id="7" w:name="_Toc36555044"/>
      <w:r w:rsidRPr="00497E62">
        <w:drawing>
          <wp:anchor distT="0" distB="0" distL="114300" distR="114300" simplePos="0" relativeHeight="251674624" behindDoc="0" locked="0" layoutInCell="1" allowOverlap="1" wp14:anchorId="664DFD83" wp14:editId="3745F468">
            <wp:simplePos x="0" y="0"/>
            <wp:positionH relativeFrom="column">
              <wp:posOffset>177800</wp:posOffset>
            </wp:positionH>
            <wp:positionV relativeFrom="paragraph">
              <wp:posOffset>372110</wp:posOffset>
            </wp:positionV>
            <wp:extent cx="2944495" cy="1645285"/>
            <wp:effectExtent l="0" t="0" r="8255" b="0"/>
            <wp:wrapTopAndBottom/>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44495" cy="1645285"/>
                    </a:xfrm>
                    <a:prstGeom prst="rect">
                      <a:avLst/>
                    </a:prstGeom>
                  </pic:spPr>
                </pic:pic>
              </a:graphicData>
            </a:graphic>
            <wp14:sizeRelH relativeFrom="margin">
              <wp14:pctWidth>0</wp14:pctWidth>
            </wp14:sizeRelH>
            <wp14:sizeRelV relativeFrom="margin">
              <wp14:pctHeight>0</wp14:pctHeight>
            </wp14:sizeRelV>
          </wp:anchor>
        </w:drawing>
      </w:r>
      <w:r>
        <w:t>2.3</w:t>
      </w:r>
      <w:r>
        <w:rPr>
          <w:rFonts w:hint="eastAsia"/>
        </w:rPr>
        <w:t>.</w:t>
      </w:r>
      <w:r>
        <w:t xml:space="preserve"> </w:t>
      </w:r>
      <w:r>
        <w:rPr>
          <w:rFonts w:hint="eastAsia"/>
        </w:rPr>
        <w:t>Crystal List</w:t>
      </w:r>
      <w:bookmarkEnd w:id="7"/>
    </w:p>
    <w:p w14:paraId="17D801EE" w14:textId="645544D2" w:rsidR="00497E62" w:rsidRDefault="00497E62" w:rsidP="00497E62">
      <w:pPr>
        <w:pStyle w:val="20"/>
        <w:ind w:left="210" w:firstLine="180"/>
      </w:pPr>
      <w:r w:rsidRPr="00497E62">
        <w:rPr>
          <w:rFonts w:hint="eastAsia"/>
        </w:rPr>
        <w:t>読み込まれている結晶のリストを表示</w:t>
      </w:r>
      <w:r w:rsidRPr="00497E62">
        <w:rPr>
          <w:rFonts w:hint="eastAsia"/>
        </w:rPr>
        <w:t>/</w:t>
      </w:r>
      <w:r w:rsidRPr="00497E62">
        <w:rPr>
          <w:rFonts w:hint="eastAsia"/>
        </w:rPr>
        <w:t>変更します。リスト内から結晶を選択すると、下の画面</w:t>
      </w:r>
      <w:r w:rsidR="0086491A">
        <w:rPr>
          <w:rFonts w:hint="eastAsia"/>
        </w:rPr>
        <w:t>(</w:t>
      </w:r>
      <w:r w:rsidR="0086491A">
        <w:t>Crystal information</w:t>
      </w:r>
      <w:r w:rsidR="0086491A">
        <w:rPr>
          <w:rFonts w:hint="eastAsia"/>
        </w:rPr>
        <w:t>)</w:t>
      </w:r>
      <w:r w:rsidRPr="00497E62">
        <w:rPr>
          <w:rFonts w:hint="eastAsia"/>
        </w:rPr>
        <w:t>に詳細情報が表示され、計算対象の結晶として設定されます。</w:t>
      </w:r>
    </w:p>
    <w:p w14:paraId="363E1F01" w14:textId="457DD028" w:rsidR="0086491A" w:rsidRDefault="0086491A" w:rsidP="0086491A">
      <w:pPr>
        <w:pStyle w:val="3"/>
        <w:spacing w:before="180"/>
        <w:ind w:left="420"/>
      </w:pPr>
      <w:r>
        <w:rPr>
          <w:rFonts w:hint="eastAsia"/>
        </w:rPr>
        <w:t>Up/Down</w:t>
      </w:r>
    </w:p>
    <w:p w14:paraId="69C2BBE0" w14:textId="0CE91F99" w:rsidR="0086491A" w:rsidRDefault="0086491A" w:rsidP="0086491A">
      <w:pPr>
        <w:pStyle w:val="30"/>
        <w:ind w:left="420" w:firstLine="180"/>
      </w:pPr>
      <w:r>
        <w:rPr>
          <w:rFonts w:hint="eastAsia"/>
        </w:rPr>
        <w:t>選択した結晶の順番を上</w:t>
      </w:r>
      <w:r>
        <w:rPr>
          <w:rFonts w:hint="eastAsia"/>
        </w:rPr>
        <w:t>/</w:t>
      </w:r>
      <w:r>
        <w:rPr>
          <w:rFonts w:hint="eastAsia"/>
        </w:rPr>
        <w:t>下</w:t>
      </w:r>
      <w:r>
        <w:rPr>
          <w:rFonts w:hint="eastAsia"/>
        </w:rPr>
        <w:t>に</w:t>
      </w:r>
      <w:r>
        <w:rPr>
          <w:rFonts w:hint="eastAsia"/>
        </w:rPr>
        <w:t>移動</w:t>
      </w:r>
      <w:r>
        <w:rPr>
          <w:rFonts w:hint="eastAsia"/>
        </w:rPr>
        <w:t>します。</w:t>
      </w:r>
    </w:p>
    <w:p w14:paraId="666DF62E" w14:textId="7E767DF8" w:rsidR="0086491A" w:rsidRDefault="0086491A" w:rsidP="0086491A">
      <w:pPr>
        <w:pStyle w:val="3"/>
        <w:spacing w:before="180"/>
        <w:ind w:left="420"/>
      </w:pPr>
      <w:r>
        <w:t>Delete/All clear</w:t>
      </w:r>
    </w:p>
    <w:p w14:paraId="22CB9014" w14:textId="5038755A" w:rsidR="0086491A" w:rsidRDefault="0086491A" w:rsidP="0086491A">
      <w:pPr>
        <w:pStyle w:val="30"/>
        <w:ind w:left="420" w:firstLine="180"/>
      </w:pPr>
      <w:r>
        <w:rPr>
          <w:rFonts w:hint="eastAsia"/>
        </w:rPr>
        <w:t>選択されている結晶をリストから削除します。</w:t>
      </w:r>
      <w:r>
        <w:rPr>
          <w:rFonts w:hint="eastAsia"/>
        </w:rPr>
        <w:t>あるいは、</w:t>
      </w:r>
      <w:r>
        <w:rPr>
          <w:rFonts w:hint="eastAsia"/>
        </w:rPr>
        <w:t>リスト中のすべての結晶を削除します。</w:t>
      </w:r>
    </w:p>
    <w:p w14:paraId="5D88044A" w14:textId="1B96E8C9" w:rsidR="0086491A" w:rsidRDefault="0086491A" w:rsidP="0086491A">
      <w:pPr>
        <w:pStyle w:val="3"/>
        <w:spacing w:before="180"/>
        <w:ind w:left="420"/>
      </w:pPr>
      <w:r>
        <w:t>Add/Replace</w:t>
      </w:r>
    </w:p>
    <w:p w14:paraId="076D2FEE" w14:textId="2270EC61" w:rsidR="0086491A" w:rsidRDefault="0086491A" w:rsidP="0086491A">
      <w:pPr>
        <w:pStyle w:val="30"/>
        <w:ind w:left="420" w:firstLine="180"/>
      </w:pPr>
      <w:r w:rsidRPr="0086491A">
        <w:rPr>
          <w:rFonts w:hint="eastAsia"/>
        </w:rPr>
        <w:t>設定した結晶をリスト最後尾に追加します。</w:t>
      </w:r>
      <w:r>
        <w:rPr>
          <w:rFonts w:hint="eastAsia"/>
        </w:rPr>
        <w:t>あるいは、</w:t>
      </w:r>
      <w:r w:rsidRPr="0086491A">
        <w:rPr>
          <w:rFonts w:hint="eastAsia"/>
        </w:rPr>
        <w:t>設定した結晶を、リスト中の選択している結晶と入れ替えます。</w:t>
      </w:r>
    </w:p>
    <w:p w14:paraId="61290992" w14:textId="532D5F40" w:rsidR="0086491A" w:rsidRDefault="00BC60BB" w:rsidP="0086491A">
      <w:pPr>
        <w:pStyle w:val="2"/>
        <w:spacing w:before="180"/>
        <w:ind w:left="210"/>
      </w:pPr>
      <w:bookmarkStart w:id="8" w:name="_Toc36555045"/>
      <w:r>
        <w:rPr>
          <w:rFonts w:hint="eastAsia"/>
        </w:rPr>
        <w:t>2.4.</w:t>
      </w:r>
      <w:r w:rsidR="0086491A" w:rsidRPr="0086491A">
        <w:drawing>
          <wp:anchor distT="0" distB="0" distL="114300" distR="114300" simplePos="0" relativeHeight="251675648" behindDoc="0" locked="0" layoutInCell="1" allowOverlap="1" wp14:anchorId="1B4AB66D" wp14:editId="28E4907A">
            <wp:simplePos x="0" y="0"/>
            <wp:positionH relativeFrom="column">
              <wp:posOffset>304992</wp:posOffset>
            </wp:positionH>
            <wp:positionV relativeFrom="paragraph">
              <wp:posOffset>316215</wp:posOffset>
            </wp:positionV>
            <wp:extent cx="2787015" cy="1718310"/>
            <wp:effectExtent l="0" t="0" r="0" b="0"/>
            <wp:wrapTopAndBottom/>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87015" cy="171831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86491A">
        <w:rPr>
          <w:rFonts w:hint="eastAsia"/>
        </w:rPr>
        <w:t>Crystal Information</w:t>
      </w:r>
      <w:bookmarkEnd w:id="8"/>
    </w:p>
    <w:p w14:paraId="5DBEA29C" w14:textId="63685108" w:rsidR="0086491A" w:rsidRDefault="0086491A" w:rsidP="00315DA2">
      <w:pPr>
        <w:pStyle w:val="20"/>
        <w:ind w:left="210" w:firstLine="180"/>
      </w:pPr>
      <w:r w:rsidRPr="0086491A">
        <w:rPr>
          <w:rFonts w:hint="eastAsia"/>
        </w:rPr>
        <w:t>結晶の格子定数</w:t>
      </w:r>
      <w:r w:rsidRPr="0086491A">
        <w:rPr>
          <w:rFonts w:hint="eastAsia"/>
        </w:rPr>
        <w:t>/</w:t>
      </w:r>
      <w:r w:rsidRPr="0086491A">
        <w:rPr>
          <w:rFonts w:hint="eastAsia"/>
        </w:rPr>
        <w:t>対称性</w:t>
      </w:r>
      <w:r w:rsidRPr="0086491A">
        <w:rPr>
          <w:rFonts w:hint="eastAsia"/>
        </w:rPr>
        <w:t>/</w:t>
      </w:r>
      <w:r w:rsidRPr="0086491A">
        <w:rPr>
          <w:rFonts w:hint="eastAsia"/>
        </w:rPr>
        <w:t>原子位置などを設定</w:t>
      </w:r>
      <w:r w:rsidRPr="0086491A">
        <w:rPr>
          <w:rFonts w:hint="eastAsia"/>
        </w:rPr>
        <w:t>/</w:t>
      </w:r>
      <w:r w:rsidRPr="0086491A">
        <w:rPr>
          <w:rFonts w:hint="eastAsia"/>
        </w:rPr>
        <w:t>表示します。</w:t>
      </w:r>
      <w:r>
        <w:rPr>
          <w:rFonts w:hint="eastAsia"/>
        </w:rPr>
        <w:t>結晶</w:t>
      </w:r>
      <w:r w:rsidR="00315DA2">
        <w:rPr>
          <w:rFonts w:hint="eastAsia"/>
        </w:rPr>
        <w:t>の何らかの要素を</w:t>
      </w:r>
      <w:r>
        <w:rPr>
          <w:rFonts w:hint="eastAsia"/>
        </w:rPr>
        <w:t>変更した</w:t>
      </w:r>
      <w:r w:rsidR="005D0B86">
        <w:rPr>
          <w:rFonts w:hint="eastAsia"/>
        </w:rPr>
        <w:t>場合、</w:t>
      </w:r>
      <w:r w:rsidR="005D0B86" w:rsidRPr="00315DA2">
        <w:rPr>
          <w:rFonts w:hint="eastAsia"/>
        </w:rPr>
        <w:t>必ず</w:t>
      </w:r>
      <w:r w:rsidR="005D0B86" w:rsidRPr="00315DA2">
        <w:t>”Add”</w:t>
      </w:r>
      <w:r w:rsidR="005D0B86" w:rsidRPr="00315DA2">
        <w:rPr>
          <w:rFonts w:hint="eastAsia"/>
        </w:rPr>
        <w:t>あるいは</w:t>
      </w:r>
      <w:r w:rsidR="005D0B86" w:rsidRPr="00315DA2">
        <w:t>”</w:t>
      </w:r>
      <w:r w:rsidR="005D0B86" w:rsidRPr="00315DA2">
        <w:rPr>
          <w:rFonts w:hint="eastAsia"/>
        </w:rPr>
        <w:t>Replace</w:t>
      </w:r>
      <w:r w:rsidR="005D0B86" w:rsidRPr="00315DA2">
        <w:t>”</w:t>
      </w:r>
      <w:r w:rsidR="005D0B86" w:rsidRPr="00315DA2">
        <w:rPr>
          <w:rFonts w:hint="eastAsia"/>
        </w:rPr>
        <w:t>ボタンを押してください。</w:t>
      </w:r>
      <w:r w:rsidR="005D0B86">
        <w:rPr>
          <w:rFonts w:hint="eastAsia"/>
        </w:rPr>
        <w:t>押さなかった場合</w:t>
      </w:r>
      <w:r w:rsidR="00315DA2">
        <w:rPr>
          <w:rFonts w:hint="eastAsia"/>
        </w:rPr>
        <w:t>その情報は</w:t>
      </w:r>
      <w:r w:rsidR="005D0B86">
        <w:rPr>
          <w:rFonts w:hint="eastAsia"/>
        </w:rPr>
        <w:t>Crystal</w:t>
      </w:r>
      <w:r w:rsidR="005D0B86">
        <w:t xml:space="preserve"> list</w:t>
      </w:r>
      <w:r w:rsidR="005D0B86">
        <w:rPr>
          <w:rFonts w:hint="eastAsia"/>
        </w:rPr>
        <w:t>中に保存されず、変更内容は失われてしまいます。</w:t>
      </w:r>
    </w:p>
    <w:p w14:paraId="2A3DF103" w14:textId="06FCA871" w:rsidR="00DA2D4A" w:rsidRDefault="00DA2D4A" w:rsidP="00315DA2">
      <w:pPr>
        <w:pStyle w:val="20"/>
        <w:ind w:left="210" w:firstLine="180"/>
      </w:pPr>
      <w:r>
        <w:rPr>
          <w:rFonts w:hint="eastAsia"/>
        </w:rPr>
        <w:t>この項目の説明は長いので、</w:t>
      </w:r>
      <w:hyperlink r:id="rId22" w:history="1">
        <w:r w:rsidRPr="00E4700F">
          <w:rPr>
            <w:rStyle w:val="a4"/>
            <w:rFonts w:hint="eastAsia"/>
          </w:rPr>
          <w:t>別のページ</w:t>
        </w:r>
      </w:hyperlink>
      <w:bookmarkStart w:id="9" w:name="_GoBack"/>
      <w:bookmarkEnd w:id="9"/>
      <w:r>
        <w:rPr>
          <w:rFonts w:hint="eastAsia"/>
        </w:rPr>
        <w:t>で詳しく説明します。</w:t>
      </w:r>
    </w:p>
    <w:p w14:paraId="127A7770" w14:textId="0EF180C0" w:rsidR="00DA2D4A" w:rsidRDefault="00DA2D4A" w:rsidP="00DA2D4A">
      <w:pPr>
        <w:pStyle w:val="2"/>
        <w:spacing w:before="180"/>
        <w:ind w:left="210"/>
        <w:rPr>
          <w:rFonts w:hint="eastAsia"/>
        </w:rPr>
      </w:pPr>
      <w:r>
        <w:rPr>
          <w:rFonts w:hint="eastAsia"/>
        </w:rPr>
        <w:t>2</w:t>
      </w:r>
      <w:r>
        <w:t>.5. Functions</w:t>
      </w:r>
    </w:p>
    <w:p w14:paraId="3E573964" w14:textId="49D03661" w:rsidR="00DA2D4A" w:rsidRDefault="00DA2D4A" w:rsidP="00DA2D4A">
      <w:pPr>
        <w:pStyle w:val="3"/>
        <w:spacing w:before="180"/>
        <w:ind w:left="420"/>
      </w:pPr>
      <w:r w:rsidRPr="00DA2D4A">
        <w:drawing>
          <wp:anchor distT="0" distB="0" distL="114300" distR="114300" simplePos="0" relativeHeight="251676672" behindDoc="0" locked="0" layoutInCell="1" allowOverlap="1" wp14:anchorId="64AF688A" wp14:editId="13B62F77">
            <wp:simplePos x="0" y="0"/>
            <wp:positionH relativeFrom="margin">
              <wp:posOffset>5967095</wp:posOffset>
            </wp:positionH>
            <wp:positionV relativeFrom="paragraph">
              <wp:posOffset>66040</wp:posOffset>
            </wp:positionV>
            <wp:extent cx="708025" cy="2989580"/>
            <wp:effectExtent l="0" t="0" r="0" b="127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08025" cy="29895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S</w:t>
      </w:r>
      <w:r>
        <w:t>ymmetry information</w:t>
      </w:r>
    </w:p>
    <w:p w14:paraId="53C2F756" w14:textId="3E05AE16" w:rsidR="00DA2D4A" w:rsidRPr="00DA2D4A" w:rsidRDefault="000737CE" w:rsidP="00DA2D4A">
      <w:pPr>
        <w:pStyle w:val="30"/>
        <w:ind w:left="420" w:firstLine="180"/>
        <w:rPr>
          <w:rFonts w:hint="eastAsia"/>
        </w:rPr>
      </w:pPr>
      <w:r>
        <w:rPr>
          <w:rFonts w:hint="eastAsia"/>
        </w:rPr>
        <w:t>選択した</w:t>
      </w:r>
      <w:r w:rsidR="00DA2D4A" w:rsidRPr="00DA2D4A">
        <w:rPr>
          <w:rFonts w:hint="eastAsia"/>
        </w:rPr>
        <w:t>結晶の対称性に関する情報を表示し、</w:t>
      </w:r>
      <w:r w:rsidR="00DA2D4A">
        <w:rPr>
          <w:rFonts w:hint="eastAsia"/>
        </w:rPr>
        <w:t>結晶学的な</w:t>
      </w:r>
      <w:r w:rsidR="00DA2D4A" w:rsidRPr="00DA2D4A">
        <w:rPr>
          <w:rFonts w:hint="eastAsia"/>
        </w:rPr>
        <w:t>計算</w:t>
      </w:r>
      <w:r>
        <w:rPr>
          <w:rFonts w:hint="eastAsia"/>
        </w:rPr>
        <w:t>を提供します。</w:t>
      </w:r>
      <w:r w:rsidR="004115AF">
        <w:rPr>
          <w:rFonts w:hint="eastAsia"/>
        </w:rPr>
        <w:t>この項目</w:t>
      </w:r>
      <w:r w:rsidR="004115AF">
        <w:rPr>
          <w:rFonts w:hint="eastAsia"/>
        </w:rPr>
        <w:t>は</w:t>
      </w:r>
      <w:r w:rsidR="004115AF">
        <w:rPr>
          <w:rFonts w:hint="eastAsia"/>
        </w:rPr>
        <w:t>別のページで説明します。</w:t>
      </w:r>
    </w:p>
    <w:p w14:paraId="73CFAA70" w14:textId="79977EBF" w:rsidR="00DA2D4A" w:rsidRDefault="00DA2D4A" w:rsidP="00DA2D4A">
      <w:pPr>
        <w:pStyle w:val="3"/>
        <w:spacing w:before="180"/>
        <w:ind w:left="420"/>
      </w:pPr>
      <w:r>
        <w:t>Scattering factor</w:t>
      </w:r>
    </w:p>
    <w:p w14:paraId="43E663CA" w14:textId="0ADE52C7" w:rsidR="00DA2D4A" w:rsidRPr="00DA2D4A" w:rsidRDefault="00DA2D4A" w:rsidP="00DA2D4A">
      <w:pPr>
        <w:pStyle w:val="30"/>
        <w:ind w:left="420" w:firstLine="180"/>
        <w:rPr>
          <w:rFonts w:hint="eastAsia"/>
        </w:rPr>
      </w:pPr>
      <w:r>
        <w:rPr>
          <w:rFonts w:hint="eastAsia"/>
        </w:rPr>
        <w:t>結晶面をリストアップし、結晶構造因子を計算します。</w:t>
      </w:r>
      <w:r w:rsidR="004115AF">
        <w:rPr>
          <w:rFonts w:hint="eastAsia"/>
        </w:rPr>
        <w:t>この項目は別のページで説明します。</w:t>
      </w:r>
    </w:p>
    <w:p w14:paraId="73D7CED0" w14:textId="788F26B4" w:rsidR="00DA2D4A" w:rsidRDefault="00DA2D4A" w:rsidP="00DA2D4A">
      <w:pPr>
        <w:pStyle w:val="3"/>
        <w:spacing w:before="180"/>
        <w:ind w:left="420"/>
      </w:pPr>
      <w:r>
        <w:rPr>
          <w:rFonts w:hint="eastAsia"/>
        </w:rPr>
        <w:t>R</w:t>
      </w:r>
      <w:r>
        <w:t>otation geometry</w:t>
      </w:r>
    </w:p>
    <w:p w14:paraId="26CCBDEE" w14:textId="51A9DF4E" w:rsidR="00DA2D4A" w:rsidRPr="00DA2D4A" w:rsidRDefault="00DA2D4A" w:rsidP="00DA2D4A">
      <w:pPr>
        <w:pStyle w:val="30"/>
        <w:ind w:left="420" w:firstLine="180"/>
        <w:rPr>
          <w:rFonts w:hint="eastAsia"/>
        </w:rPr>
      </w:pPr>
      <w:r>
        <w:rPr>
          <w:rFonts w:hint="eastAsia"/>
        </w:rPr>
        <w:t>回転状態</w:t>
      </w:r>
      <w:r>
        <w:rPr>
          <w:rFonts w:hint="eastAsia"/>
        </w:rPr>
        <w:t>(</w:t>
      </w:r>
      <w:r>
        <w:rPr>
          <w:rFonts w:hint="eastAsia"/>
        </w:rPr>
        <w:t>行列</w:t>
      </w:r>
      <w:r>
        <w:t>)</w:t>
      </w:r>
      <w:r>
        <w:rPr>
          <w:rFonts w:hint="eastAsia"/>
        </w:rPr>
        <w:t>を</w:t>
      </w:r>
      <w:r w:rsidR="000737CE">
        <w:t>3</w:t>
      </w:r>
      <w:r w:rsidR="000737CE">
        <w:rPr>
          <w:rFonts w:hint="eastAsia"/>
        </w:rPr>
        <w:t>次元的に描画し、</w:t>
      </w:r>
      <w:r>
        <w:rPr>
          <w:rFonts w:hint="eastAsia"/>
        </w:rPr>
        <w:t>解析します。</w:t>
      </w:r>
    </w:p>
    <w:p w14:paraId="00D9C808" w14:textId="179F14BA" w:rsidR="00DA2D4A" w:rsidRDefault="00DA2D4A" w:rsidP="00DA2D4A">
      <w:pPr>
        <w:pStyle w:val="3"/>
        <w:spacing w:before="180"/>
        <w:ind w:left="420"/>
      </w:pPr>
      <w:r>
        <w:rPr>
          <w:rFonts w:hint="eastAsia"/>
        </w:rPr>
        <w:t>S</w:t>
      </w:r>
      <w:r>
        <w:t>tructure viewer</w:t>
      </w:r>
    </w:p>
    <w:p w14:paraId="4CEADF10" w14:textId="607F0232" w:rsidR="00DA2D4A" w:rsidRPr="00DA2D4A" w:rsidRDefault="000737CE" w:rsidP="00DA2D4A">
      <w:pPr>
        <w:pStyle w:val="30"/>
        <w:ind w:left="420" w:firstLine="180"/>
        <w:rPr>
          <w:rFonts w:hint="eastAsia"/>
        </w:rPr>
      </w:pPr>
      <w:r w:rsidRPr="000737CE">
        <w:rPr>
          <w:rFonts w:hint="eastAsia"/>
        </w:rPr>
        <w:t>結晶の構造を</w:t>
      </w:r>
      <w:r w:rsidRPr="000737CE">
        <w:rPr>
          <w:rFonts w:hint="eastAsia"/>
        </w:rPr>
        <w:t>3</w:t>
      </w:r>
      <w:r w:rsidRPr="000737CE">
        <w:rPr>
          <w:rFonts w:hint="eastAsia"/>
        </w:rPr>
        <w:t>次元的に描画します。結晶面、単位格子、配位多面体なども描画できます。詳しくは結晶構造の項にて。</w:t>
      </w:r>
    </w:p>
    <w:p w14:paraId="36693A7B" w14:textId="697C4B31" w:rsidR="00DA2D4A" w:rsidRDefault="00DA2D4A" w:rsidP="00DA2D4A">
      <w:pPr>
        <w:pStyle w:val="3"/>
        <w:spacing w:before="180"/>
        <w:ind w:left="420"/>
      </w:pPr>
      <w:r>
        <w:rPr>
          <w:rFonts w:hint="eastAsia"/>
        </w:rPr>
        <w:t>S</w:t>
      </w:r>
      <w:r>
        <w:t>tereonet</w:t>
      </w:r>
    </w:p>
    <w:p w14:paraId="605D8398" w14:textId="2B439075" w:rsidR="00DA2D4A" w:rsidRPr="00DA2D4A" w:rsidRDefault="000737CE" w:rsidP="00DA2D4A">
      <w:pPr>
        <w:pStyle w:val="30"/>
        <w:ind w:left="420" w:firstLine="180"/>
        <w:rPr>
          <w:rFonts w:hint="eastAsia"/>
        </w:rPr>
      </w:pPr>
      <w:r w:rsidRPr="000737CE">
        <w:rPr>
          <w:rFonts w:hint="eastAsia"/>
        </w:rPr>
        <w:t>結晶面あるいは</w:t>
      </w:r>
      <w:r>
        <w:rPr>
          <w:rFonts w:hint="eastAsia"/>
        </w:rPr>
        <w:t>晶体軸</w:t>
      </w:r>
      <w:r w:rsidRPr="000737CE">
        <w:rPr>
          <w:rFonts w:hint="eastAsia"/>
        </w:rPr>
        <w:t>の方向をステレオネット上に描画します。詳しくはステレオネットの項にて。</w:t>
      </w:r>
    </w:p>
    <w:p w14:paraId="633217ED" w14:textId="7E8E5487" w:rsidR="00DA2D4A" w:rsidRDefault="00DA2D4A" w:rsidP="00DA2D4A">
      <w:pPr>
        <w:pStyle w:val="3"/>
        <w:spacing w:before="180"/>
        <w:ind w:left="420"/>
      </w:pPr>
      <w:r>
        <w:rPr>
          <w:rFonts w:hint="eastAsia"/>
        </w:rPr>
        <w:t>C</w:t>
      </w:r>
      <w:r>
        <w:t>rystal diffraction</w:t>
      </w:r>
    </w:p>
    <w:p w14:paraId="354DB7FA" w14:textId="43DC2141" w:rsidR="00DA2D4A" w:rsidRPr="00DA2D4A" w:rsidRDefault="000737CE" w:rsidP="00DA2D4A">
      <w:pPr>
        <w:pStyle w:val="30"/>
        <w:ind w:left="420" w:firstLine="180"/>
        <w:rPr>
          <w:rFonts w:hint="eastAsia"/>
        </w:rPr>
      </w:pPr>
      <w:r w:rsidRPr="000737CE">
        <w:rPr>
          <w:rFonts w:hint="eastAsia"/>
        </w:rPr>
        <w:t>電子</w:t>
      </w:r>
      <w:r>
        <w:rPr>
          <w:rFonts w:hint="eastAsia"/>
        </w:rPr>
        <w:t>/X</w:t>
      </w:r>
      <w:r>
        <w:rPr>
          <w:rFonts w:hint="eastAsia"/>
        </w:rPr>
        <w:t>線の</w:t>
      </w:r>
      <w:r w:rsidRPr="000737CE">
        <w:rPr>
          <w:rFonts w:hint="eastAsia"/>
        </w:rPr>
        <w:t>回折</w:t>
      </w:r>
      <w:r>
        <w:rPr>
          <w:rFonts w:hint="eastAsia"/>
        </w:rPr>
        <w:t>のシミュレーションを行います</w:t>
      </w:r>
      <w:r w:rsidRPr="000737CE">
        <w:rPr>
          <w:rFonts w:hint="eastAsia"/>
        </w:rPr>
        <w:t>。詳しくは単結晶回折の項にて。</w:t>
      </w:r>
    </w:p>
    <w:p w14:paraId="1EC4CBB8" w14:textId="0197D242" w:rsidR="00DA2D4A" w:rsidRDefault="00DA2D4A" w:rsidP="00DA2D4A">
      <w:pPr>
        <w:pStyle w:val="3"/>
        <w:spacing w:before="180"/>
        <w:ind w:left="420"/>
      </w:pPr>
      <w:r>
        <w:rPr>
          <w:rFonts w:hint="eastAsia"/>
        </w:rPr>
        <w:t>H</w:t>
      </w:r>
      <w:r>
        <w:t>RTEM simulation</w:t>
      </w:r>
    </w:p>
    <w:p w14:paraId="3869D8B0" w14:textId="533F61B3" w:rsidR="00DA2D4A" w:rsidRPr="00DA2D4A" w:rsidRDefault="000737CE" w:rsidP="00DA2D4A">
      <w:pPr>
        <w:pStyle w:val="30"/>
        <w:ind w:left="420" w:firstLine="180"/>
        <w:rPr>
          <w:rFonts w:hint="eastAsia"/>
        </w:rPr>
      </w:pPr>
      <w:r>
        <w:t>HRTEM (High resolution TEM)</w:t>
      </w:r>
      <w:r>
        <w:rPr>
          <w:rFonts w:hint="eastAsia"/>
        </w:rPr>
        <w:t>のシミュレーションを行います。</w:t>
      </w:r>
    </w:p>
    <w:p w14:paraId="4220A03A" w14:textId="4FAA9FF2" w:rsidR="00DA2D4A" w:rsidRDefault="00DA2D4A" w:rsidP="00DA2D4A">
      <w:pPr>
        <w:pStyle w:val="3"/>
        <w:spacing w:before="180"/>
        <w:ind w:left="420"/>
      </w:pPr>
      <w:r>
        <w:rPr>
          <w:rFonts w:hint="eastAsia"/>
        </w:rPr>
        <w:t>T</w:t>
      </w:r>
      <w:r>
        <w:t>EM ID</w:t>
      </w:r>
    </w:p>
    <w:p w14:paraId="5FC6DB35" w14:textId="30EA9878" w:rsidR="00DA2D4A" w:rsidRPr="00DA2D4A" w:rsidRDefault="000737CE" w:rsidP="00DA2D4A">
      <w:pPr>
        <w:pStyle w:val="30"/>
        <w:ind w:left="420" w:firstLine="180"/>
        <w:rPr>
          <w:rFonts w:hint="eastAsia"/>
        </w:rPr>
      </w:pPr>
      <w:r w:rsidRPr="000737CE">
        <w:rPr>
          <w:rFonts w:hint="eastAsia"/>
        </w:rPr>
        <w:t>撮影した電子線回折写真の指数づけをおこないます。詳しくは</w:t>
      </w:r>
      <w:r w:rsidRPr="000737CE">
        <w:rPr>
          <w:rFonts w:hint="eastAsia"/>
        </w:rPr>
        <w:t>TEM ID</w:t>
      </w:r>
      <w:r w:rsidRPr="000737CE">
        <w:rPr>
          <w:rFonts w:hint="eastAsia"/>
        </w:rPr>
        <w:t>の項にて。</w:t>
      </w:r>
    </w:p>
    <w:p w14:paraId="57091F98" w14:textId="6AD4675A" w:rsidR="00DA2D4A" w:rsidRDefault="00DA2D4A" w:rsidP="00DA2D4A">
      <w:pPr>
        <w:pStyle w:val="3"/>
        <w:spacing w:before="180"/>
        <w:ind w:left="420"/>
      </w:pPr>
      <w:r>
        <w:rPr>
          <w:rFonts w:hint="eastAsia"/>
        </w:rPr>
        <w:lastRenderedPageBreak/>
        <w:t>S</w:t>
      </w:r>
      <w:r>
        <w:t>pot ID</w:t>
      </w:r>
    </w:p>
    <w:p w14:paraId="718DE57F" w14:textId="72BEDFA4" w:rsidR="00DA2D4A" w:rsidRPr="00DA2D4A" w:rsidRDefault="00337D33" w:rsidP="00DA2D4A">
      <w:pPr>
        <w:pStyle w:val="30"/>
        <w:ind w:left="420" w:firstLine="180"/>
        <w:rPr>
          <w:rFonts w:hint="eastAsia"/>
        </w:rPr>
      </w:pPr>
      <w:r>
        <w:rPr>
          <w:rFonts w:hint="eastAsia"/>
        </w:rPr>
        <w:t>撮影した電子線回折データを読み込み、スポット検出、フィッティング、指数付けを行います。</w:t>
      </w:r>
    </w:p>
    <w:p w14:paraId="4092071E" w14:textId="1F967B0F" w:rsidR="00DA2D4A" w:rsidRDefault="00DA2D4A" w:rsidP="00DA2D4A">
      <w:pPr>
        <w:pStyle w:val="3"/>
        <w:spacing w:before="180"/>
        <w:ind w:left="420"/>
      </w:pPr>
      <w:r>
        <w:rPr>
          <w:rFonts w:hint="eastAsia"/>
        </w:rPr>
        <w:t>P</w:t>
      </w:r>
      <w:r>
        <w:t>owder diffraction</w:t>
      </w:r>
    </w:p>
    <w:p w14:paraId="5BF93B47" w14:textId="59C0366D" w:rsidR="00DA2D4A" w:rsidRDefault="00337D33" w:rsidP="004115AF">
      <w:pPr>
        <w:pStyle w:val="30"/>
        <w:ind w:left="420" w:firstLine="180"/>
      </w:pPr>
      <w:r>
        <w:rPr>
          <w:rFonts w:hint="eastAsia"/>
        </w:rPr>
        <w:t>多結晶の回折パターンをシミュレーション、フィッティングします。</w:t>
      </w:r>
    </w:p>
    <w:p w14:paraId="3DF4D7A1" w14:textId="77777777" w:rsidR="004115AF" w:rsidRPr="0086491A" w:rsidRDefault="004115AF" w:rsidP="004115AF">
      <w:pPr>
        <w:pStyle w:val="30"/>
        <w:ind w:left="420" w:firstLine="180"/>
        <w:rPr>
          <w:rFonts w:hint="eastAsia"/>
        </w:rPr>
      </w:pPr>
    </w:p>
    <w:p w14:paraId="59FE03A2" w14:textId="0CDCC7C9" w:rsidR="00CA2AAD" w:rsidRDefault="00AE6AA1" w:rsidP="00113617">
      <w:pPr>
        <w:pStyle w:val="1"/>
      </w:pPr>
      <w:bookmarkStart w:id="10" w:name="_Toc36555046"/>
      <w:r>
        <w:rPr>
          <w:noProof/>
        </w:rPr>
        <w:drawing>
          <wp:anchor distT="0" distB="0" distL="114300" distR="114300" simplePos="0" relativeHeight="251667456" behindDoc="0" locked="0" layoutInCell="1" allowOverlap="1" wp14:anchorId="2388995F" wp14:editId="44222D00">
            <wp:simplePos x="0" y="0"/>
            <wp:positionH relativeFrom="margin">
              <wp:posOffset>3644341</wp:posOffset>
            </wp:positionH>
            <wp:positionV relativeFrom="paragraph">
              <wp:posOffset>391482</wp:posOffset>
            </wp:positionV>
            <wp:extent cx="2783205" cy="1391285"/>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83205" cy="1391285"/>
                    </a:xfrm>
                    <a:prstGeom prst="rect">
                      <a:avLst/>
                    </a:prstGeom>
                  </pic:spPr>
                </pic:pic>
              </a:graphicData>
            </a:graphic>
            <wp14:sizeRelH relativeFrom="margin">
              <wp14:pctWidth>0</wp14:pctWidth>
            </wp14:sizeRelH>
            <wp14:sizeRelV relativeFrom="margin">
              <wp14:pctHeight>0</wp14:pctHeight>
            </wp14:sizeRelV>
          </wp:anchor>
        </w:drawing>
      </w:r>
      <w:r w:rsidR="00500745">
        <w:t xml:space="preserve">3. </w:t>
      </w:r>
      <w:r w:rsidR="008A4EC3">
        <w:rPr>
          <w:rFonts w:hint="eastAsia"/>
        </w:rPr>
        <w:t>S</w:t>
      </w:r>
      <w:r>
        <w:t>ymmetry information</w:t>
      </w:r>
      <w:bookmarkEnd w:id="10"/>
    </w:p>
    <w:p w14:paraId="209EE6E1" w14:textId="77777777" w:rsidR="002425E7" w:rsidRDefault="00B32FFE" w:rsidP="00B32FFE">
      <w:pPr>
        <w:pStyle w:val="10"/>
        <w:ind w:firstLine="180"/>
      </w:pPr>
      <w:r>
        <w:rPr>
          <w:rFonts w:hint="eastAsia"/>
        </w:rPr>
        <w:t>このウィンドウは、</w:t>
      </w:r>
      <w:r w:rsidR="002425E7">
        <w:rPr>
          <w:rFonts w:hint="eastAsia"/>
        </w:rPr>
        <w:t>現在</w:t>
      </w:r>
      <w:r>
        <w:rPr>
          <w:rFonts w:hint="eastAsia"/>
        </w:rPr>
        <w:t>選択している結晶の対称性に関する情報を表示し、さらに結晶面</w:t>
      </w:r>
      <w:r>
        <w:rPr>
          <w:rFonts w:hint="eastAsia"/>
        </w:rPr>
        <w:t>/</w:t>
      </w:r>
      <w:r>
        <w:rPr>
          <w:rFonts w:hint="eastAsia"/>
        </w:rPr>
        <w:t>晶帯軸間の角度関係</w:t>
      </w:r>
      <w:r>
        <w:rPr>
          <w:rFonts w:hint="eastAsia"/>
        </w:rPr>
        <w:t>/</w:t>
      </w:r>
      <w:r>
        <w:rPr>
          <w:rFonts w:hint="eastAsia"/>
        </w:rPr>
        <w:t>周期長などを計算します。</w:t>
      </w:r>
    </w:p>
    <w:p w14:paraId="3EEF82A5" w14:textId="2B328783" w:rsidR="00B32FFE" w:rsidRPr="00B32FFE" w:rsidRDefault="00531432" w:rsidP="00B32FFE">
      <w:pPr>
        <w:pStyle w:val="10"/>
        <w:ind w:firstLine="180"/>
        <w:rPr>
          <w:rFonts w:hint="eastAsia"/>
        </w:rPr>
      </w:pPr>
      <w:r>
        <w:rPr>
          <w:rFonts w:hint="eastAsia"/>
        </w:rPr>
        <w:t>左上の“</w:t>
      </w:r>
      <w:r>
        <w:rPr>
          <w:rFonts w:hint="eastAsia"/>
        </w:rPr>
        <w:t>N</w:t>
      </w:r>
      <w:r>
        <w:t>umber</w:t>
      </w:r>
      <w:r>
        <w:rPr>
          <w:rFonts w:hint="eastAsia"/>
        </w:rPr>
        <w:t>”には、空間群の通し番号</w:t>
      </w:r>
      <w:r>
        <w:rPr>
          <w:rFonts w:hint="eastAsia"/>
        </w:rPr>
        <w:t>(</w:t>
      </w:r>
      <w:r>
        <w:rPr>
          <w:rStyle w:val="32"/>
          <w:rFonts w:hint="eastAsia"/>
        </w:rPr>
        <w:t>I</w:t>
      </w:r>
      <w:r>
        <w:rPr>
          <w:rStyle w:val="32"/>
        </w:rPr>
        <w:t>TA</w:t>
      </w:r>
      <w:r>
        <w:rPr>
          <w:rStyle w:val="32"/>
          <w:rFonts w:hint="eastAsia"/>
        </w:rPr>
        <w:t>に準拠</w:t>
      </w:r>
      <w:r>
        <w:t>)</w:t>
      </w:r>
      <w:r>
        <w:rPr>
          <w:rFonts w:hint="eastAsia"/>
        </w:rPr>
        <w:t>と</w:t>
      </w:r>
      <w:r w:rsidR="006B4BE2">
        <w:rPr>
          <w:rFonts w:hint="eastAsia"/>
        </w:rPr>
        <w:t>、</w:t>
      </w:r>
      <w:r>
        <w:rPr>
          <w:rFonts w:hint="eastAsia"/>
        </w:rPr>
        <w:t>その空間群</w:t>
      </w:r>
      <w:r w:rsidR="006B4BE2">
        <w:rPr>
          <w:rFonts w:hint="eastAsia"/>
        </w:rPr>
        <w:t>に中心位置や軸交換に関するバリエーションがある場合は補助番号が表示されます。</w:t>
      </w:r>
    </w:p>
    <w:p w14:paraId="00DE5345" w14:textId="11FA2859" w:rsidR="00CA2AAD" w:rsidRDefault="00337D33" w:rsidP="00B32FFE">
      <w:pPr>
        <w:pStyle w:val="2"/>
        <w:spacing w:before="180"/>
        <w:ind w:left="210"/>
      </w:pPr>
      <w:bookmarkStart w:id="11" w:name="_Toc36555047"/>
      <w:r>
        <w:t xml:space="preserve">3.1. </w:t>
      </w:r>
      <w:r w:rsidR="00B32FFE">
        <w:t>Symmetry information</w:t>
      </w:r>
      <w:bookmarkEnd w:id="11"/>
    </w:p>
    <w:p w14:paraId="4FB02B78" w14:textId="6162E6CB" w:rsidR="00B32FFE" w:rsidRDefault="004115AF" w:rsidP="00B32FFE">
      <w:pPr>
        <w:pStyle w:val="3"/>
        <w:spacing w:before="180"/>
        <w:ind w:left="420"/>
      </w:pPr>
      <w:r w:rsidRPr="00B32FFE">
        <w:drawing>
          <wp:anchor distT="0" distB="0" distL="114300" distR="114300" simplePos="0" relativeHeight="251668480" behindDoc="0" locked="0" layoutInCell="1" allowOverlap="1" wp14:anchorId="1893A055" wp14:editId="3BFEEE92">
            <wp:simplePos x="0" y="0"/>
            <wp:positionH relativeFrom="column">
              <wp:posOffset>249077</wp:posOffset>
            </wp:positionH>
            <wp:positionV relativeFrom="paragraph">
              <wp:posOffset>350520</wp:posOffset>
            </wp:positionV>
            <wp:extent cx="2380615" cy="735330"/>
            <wp:effectExtent l="0" t="0" r="635" b="762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80615" cy="735330"/>
                    </a:xfrm>
                    <a:prstGeom prst="rect">
                      <a:avLst/>
                    </a:prstGeom>
                  </pic:spPr>
                </pic:pic>
              </a:graphicData>
            </a:graphic>
            <wp14:sizeRelH relativeFrom="margin">
              <wp14:pctWidth>0</wp14:pctWidth>
            </wp14:sizeRelH>
            <wp14:sizeRelV relativeFrom="margin">
              <wp14:pctHeight>0</wp14:pctHeight>
            </wp14:sizeRelV>
          </wp:anchor>
        </w:drawing>
      </w:r>
      <w:r w:rsidR="00B32FFE">
        <w:rPr>
          <w:rFonts w:hint="eastAsia"/>
        </w:rPr>
        <w:t>G</w:t>
      </w:r>
      <w:r w:rsidR="00B32FFE">
        <w:t>roup info</w:t>
      </w:r>
    </w:p>
    <w:p w14:paraId="2CC88BD7" w14:textId="32D036B1" w:rsidR="00B32FFE" w:rsidRDefault="00531432" w:rsidP="00B32FFE">
      <w:pPr>
        <w:pStyle w:val="30"/>
        <w:ind w:left="420" w:firstLine="180"/>
      </w:pPr>
      <w:r>
        <w:rPr>
          <w:rFonts w:hint="eastAsia"/>
        </w:rPr>
        <w:t>選択した結晶の空間群が属する結晶系、点群、ラウエ群を表示します。様々な形式の群表記を列挙します。</w:t>
      </w:r>
    </w:p>
    <w:p w14:paraId="2159CAC0" w14:textId="4425BB90" w:rsidR="0086491A" w:rsidRDefault="004115AF" w:rsidP="0086491A">
      <w:pPr>
        <w:pStyle w:val="3"/>
        <w:spacing w:before="180"/>
        <w:ind w:left="420"/>
      </w:pPr>
      <w:r w:rsidRPr="004115AF">
        <w:drawing>
          <wp:anchor distT="0" distB="0" distL="114300" distR="114300" simplePos="0" relativeHeight="251677696" behindDoc="0" locked="0" layoutInCell="1" allowOverlap="1" wp14:anchorId="401617AE" wp14:editId="1AC9CEBA">
            <wp:simplePos x="0" y="0"/>
            <wp:positionH relativeFrom="column">
              <wp:posOffset>259715</wp:posOffset>
            </wp:positionH>
            <wp:positionV relativeFrom="paragraph">
              <wp:posOffset>352837</wp:posOffset>
            </wp:positionV>
            <wp:extent cx="2404745" cy="768350"/>
            <wp:effectExtent l="0" t="0" r="0" b="0"/>
            <wp:wrapTopAndBottom/>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04745" cy="768350"/>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C</w:t>
      </w:r>
      <w:r w:rsidR="0086491A">
        <w:t>onditions</w:t>
      </w:r>
    </w:p>
    <w:p w14:paraId="1FB39CC2" w14:textId="2AF94A12" w:rsidR="0086491A" w:rsidRDefault="004115AF" w:rsidP="0086491A">
      <w:pPr>
        <w:pStyle w:val="30"/>
        <w:ind w:left="420" w:firstLine="180"/>
        <w:rPr>
          <w:rFonts w:hint="eastAsia"/>
        </w:rPr>
      </w:pPr>
      <w:r>
        <w:rPr>
          <w:rFonts w:hint="eastAsia"/>
        </w:rPr>
        <w:t>選択した結晶の空間群</w:t>
      </w:r>
      <w:r>
        <w:rPr>
          <w:rFonts w:hint="eastAsia"/>
        </w:rPr>
        <w:t>に関する結晶面の出現則を表示します。</w:t>
      </w:r>
      <w:r>
        <w:rPr>
          <w:rFonts w:hint="eastAsia"/>
        </w:rPr>
        <w:t xml:space="preserve">General </w:t>
      </w:r>
      <w:r>
        <w:t>condition</w:t>
      </w:r>
      <w:r>
        <w:rPr>
          <w:rFonts w:hint="eastAsia"/>
        </w:rPr>
        <w:t>s</w:t>
      </w:r>
      <w:r>
        <w:rPr>
          <w:rFonts w:hint="eastAsia"/>
        </w:rPr>
        <w:t>のみが表示されます。</w:t>
      </w:r>
    </w:p>
    <w:p w14:paraId="0FDE8308" w14:textId="1EFD5975" w:rsidR="0086491A" w:rsidRDefault="004115AF" w:rsidP="0086491A">
      <w:pPr>
        <w:pStyle w:val="3"/>
        <w:spacing w:before="180"/>
        <w:ind w:left="420"/>
      </w:pPr>
      <w:r w:rsidRPr="004115AF">
        <w:drawing>
          <wp:anchor distT="0" distB="0" distL="114300" distR="114300" simplePos="0" relativeHeight="251678720" behindDoc="0" locked="0" layoutInCell="1" allowOverlap="1" wp14:anchorId="48976CF1" wp14:editId="29266FF6">
            <wp:simplePos x="0" y="0"/>
            <wp:positionH relativeFrom="column">
              <wp:posOffset>248887</wp:posOffset>
            </wp:positionH>
            <wp:positionV relativeFrom="paragraph">
              <wp:posOffset>347980</wp:posOffset>
            </wp:positionV>
            <wp:extent cx="2332990" cy="716280"/>
            <wp:effectExtent l="0" t="0" r="0" b="762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32990" cy="716280"/>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W</w:t>
      </w:r>
      <w:r w:rsidR="0086491A">
        <w:t>yckoff positions</w:t>
      </w:r>
    </w:p>
    <w:p w14:paraId="0FDBB35A" w14:textId="272CED0C" w:rsidR="0086491A" w:rsidRPr="0086491A" w:rsidRDefault="004115AF" w:rsidP="0086491A">
      <w:pPr>
        <w:pStyle w:val="30"/>
        <w:ind w:left="420" w:firstLine="180"/>
        <w:rPr>
          <w:rFonts w:hint="eastAsia"/>
        </w:rPr>
      </w:pPr>
      <w:r>
        <w:rPr>
          <w:rFonts w:hint="eastAsia"/>
        </w:rPr>
        <w:t>選択した結晶の空間群</w:t>
      </w:r>
      <w:r>
        <w:rPr>
          <w:rFonts w:hint="eastAsia"/>
        </w:rPr>
        <w:t>における</w:t>
      </w:r>
      <w:r>
        <w:rPr>
          <w:rFonts w:hint="eastAsia"/>
        </w:rPr>
        <w:t>W</w:t>
      </w:r>
      <w:r>
        <w:t>yckoff positions</w:t>
      </w:r>
      <w:r>
        <w:rPr>
          <w:rFonts w:hint="eastAsia"/>
        </w:rPr>
        <w:t>が表示されます。</w:t>
      </w:r>
    </w:p>
    <w:p w14:paraId="6C2D2361" w14:textId="5A673FA8" w:rsidR="00CA2AAD" w:rsidRDefault="00B32FFE" w:rsidP="00B32FFE">
      <w:pPr>
        <w:pStyle w:val="2"/>
        <w:spacing w:before="180"/>
        <w:ind w:left="210"/>
      </w:pPr>
      <w:bookmarkStart w:id="12" w:name="_Toc36555048"/>
      <w:r>
        <w:t>Geometrics calculation</w:t>
      </w:r>
      <w:bookmarkEnd w:id="12"/>
    </w:p>
    <w:p w14:paraId="1AA9D217" w14:textId="77777777" w:rsidR="0086491A" w:rsidRDefault="0086491A" w:rsidP="00CA2AAD"/>
    <w:p w14:paraId="5418C257" w14:textId="77777777" w:rsidR="0086491A" w:rsidRDefault="0086491A" w:rsidP="00CA2AAD"/>
    <w:p w14:paraId="5B570841" w14:textId="77777777" w:rsidR="0086491A" w:rsidRDefault="0086491A" w:rsidP="00CA2AAD"/>
    <w:p w14:paraId="3C6A9D48" w14:textId="77777777" w:rsidR="0086491A" w:rsidRDefault="0086491A" w:rsidP="00CA2AAD"/>
    <w:p w14:paraId="39EAAEBA" w14:textId="77777777" w:rsidR="0086491A" w:rsidRDefault="0086491A" w:rsidP="00CA2AAD"/>
    <w:p w14:paraId="135E1214" w14:textId="77777777" w:rsidR="0086491A" w:rsidRDefault="0086491A" w:rsidP="00CA2AAD"/>
    <w:p w14:paraId="58F3A7C4" w14:textId="77777777" w:rsidR="0086491A" w:rsidRDefault="0086491A" w:rsidP="00CA2AAD"/>
    <w:p w14:paraId="116B808D" w14:textId="77777777" w:rsidR="0086491A" w:rsidRDefault="0086491A" w:rsidP="00CA2AAD"/>
    <w:p w14:paraId="05613942" w14:textId="77777777" w:rsidR="0086491A" w:rsidRDefault="0086491A" w:rsidP="00CA2AAD"/>
    <w:p w14:paraId="52A6A124" w14:textId="77777777" w:rsidR="0086491A" w:rsidRDefault="0086491A" w:rsidP="00CA2AAD"/>
    <w:p w14:paraId="30E95EB2" w14:textId="77777777" w:rsidR="0086491A" w:rsidRDefault="0086491A" w:rsidP="00CA2AAD"/>
    <w:p w14:paraId="299EE6EF" w14:textId="77777777" w:rsidR="0086491A" w:rsidRDefault="0086491A" w:rsidP="00CA2AAD"/>
    <w:p w14:paraId="4A8FBB3A" w14:textId="77777777" w:rsidR="0086491A" w:rsidRDefault="0086491A" w:rsidP="00CA2AAD"/>
    <w:p w14:paraId="4FFD819C" w14:textId="77777777" w:rsidR="0086491A" w:rsidRDefault="0086491A" w:rsidP="00CA2AAD"/>
    <w:p w14:paraId="102F2B9B" w14:textId="77777777" w:rsidR="0086491A" w:rsidRDefault="0086491A" w:rsidP="00CA2AAD"/>
    <w:p w14:paraId="6A52FF7F" w14:textId="77777777" w:rsidR="0086491A" w:rsidRDefault="0086491A" w:rsidP="00CA2AAD"/>
    <w:p w14:paraId="3987F835" w14:textId="77777777" w:rsidR="0086491A" w:rsidRDefault="0086491A" w:rsidP="00CA2AAD"/>
    <w:p w14:paraId="1F268F8C" w14:textId="77777777" w:rsidR="0086491A" w:rsidRDefault="0086491A" w:rsidP="00CA2AAD"/>
    <w:p w14:paraId="14F4A70E" w14:textId="77777777" w:rsidR="0086491A" w:rsidRDefault="0086491A" w:rsidP="00CA2AAD"/>
    <w:p w14:paraId="4DF8E350" w14:textId="77777777" w:rsidR="0086491A" w:rsidRDefault="0086491A" w:rsidP="00CA2AAD"/>
    <w:p w14:paraId="77876DC3" w14:textId="77777777" w:rsidR="0086491A" w:rsidRDefault="0086491A" w:rsidP="00CA2AAD"/>
    <w:p w14:paraId="618CB113" w14:textId="77777777" w:rsidR="0086491A" w:rsidRDefault="0086491A" w:rsidP="00CA2AAD"/>
    <w:p w14:paraId="4C38AD7E" w14:textId="77777777" w:rsidR="0086491A" w:rsidRDefault="0086491A" w:rsidP="00CA2AAD"/>
    <w:p w14:paraId="700A8CAB" w14:textId="77777777" w:rsidR="0086491A" w:rsidRDefault="0086491A" w:rsidP="00CA2AAD"/>
    <w:p w14:paraId="679CA3E2" w14:textId="77777777" w:rsidR="0086491A" w:rsidRDefault="0086491A" w:rsidP="00CA2AAD"/>
    <w:p w14:paraId="0821A8A5" w14:textId="77777777" w:rsidR="0086491A" w:rsidRDefault="0086491A" w:rsidP="00CA2AAD"/>
    <w:p w14:paraId="1AC84AFE" w14:textId="77777777" w:rsidR="0086491A" w:rsidRDefault="0086491A" w:rsidP="00CA2AAD"/>
    <w:p w14:paraId="22CF38A5" w14:textId="77777777" w:rsidR="0086491A" w:rsidRDefault="0086491A" w:rsidP="00CA2AAD"/>
    <w:p w14:paraId="2401B117" w14:textId="77777777" w:rsidR="0086491A" w:rsidRDefault="0086491A" w:rsidP="00CA2AAD"/>
    <w:p w14:paraId="6C076157" w14:textId="77777777" w:rsidR="0086491A" w:rsidRDefault="0086491A" w:rsidP="00CA2AAD"/>
    <w:p w14:paraId="73D54B27" w14:textId="77777777" w:rsidR="0086491A" w:rsidRDefault="0086491A" w:rsidP="00CA2AAD"/>
    <w:p w14:paraId="18FD95C0" w14:textId="77777777" w:rsidR="0086491A" w:rsidRDefault="0086491A" w:rsidP="00CA2AAD"/>
    <w:p w14:paraId="22EC8C99" w14:textId="77777777" w:rsidR="0086491A" w:rsidRDefault="0086491A" w:rsidP="00CA2AAD"/>
    <w:p w14:paraId="45414B82" w14:textId="77777777" w:rsidR="0086491A" w:rsidRDefault="0086491A" w:rsidP="00CA2AAD"/>
    <w:p w14:paraId="4B31CBCE" w14:textId="77777777" w:rsidR="0086491A" w:rsidRDefault="0086491A" w:rsidP="00CA2AAD"/>
    <w:p w14:paraId="3AD12831" w14:textId="77777777" w:rsidR="0086491A" w:rsidRDefault="0086491A" w:rsidP="00CA2AAD"/>
    <w:p w14:paraId="5F2BB526" w14:textId="77777777" w:rsidR="0086491A" w:rsidRDefault="0086491A" w:rsidP="00CA2AAD"/>
    <w:p w14:paraId="3C5ED1A1" w14:textId="77777777" w:rsidR="0086491A" w:rsidRDefault="0086491A" w:rsidP="00CA2AAD"/>
    <w:p w14:paraId="48D0E54B" w14:textId="77777777" w:rsidR="0086491A" w:rsidRDefault="0086491A" w:rsidP="00CA2AAD"/>
    <w:p w14:paraId="467783DA" w14:textId="77777777" w:rsidR="0086491A" w:rsidRDefault="0086491A" w:rsidP="00CA2AAD"/>
    <w:p w14:paraId="0BAB36DF" w14:textId="77777777" w:rsidR="0086491A" w:rsidRDefault="0086491A" w:rsidP="00CA2AAD"/>
    <w:p w14:paraId="2FA541CE" w14:textId="77777777" w:rsidR="0086491A" w:rsidRDefault="0086491A" w:rsidP="00CA2AAD"/>
    <w:p w14:paraId="5E15F68A" w14:textId="77777777" w:rsidR="0086491A" w:rsidRDefault="0086491A" w:rsidP="00CA2AAD"/>
    <w:p w14:paraId="10E74BE4" w14:textId="77777777" w:rsidR="0086491A" w:rsidRDefault="0086491A" w:rsidP="00CA2AAD"/>
    <w:p w14:paraId="6CE3CCD1" w14:textId="77777777" w:rsidR="0086491A" w:rsidRDefault="0086491A" w:rsidP="00CA2AAD"/>
    <w:p w14:paraId="6BE35B5C" w14:textId="77777777" w:rsidR="0086491A" w:rsidRDefault="0086491A" w:rsidP="00CA2AAD"/>
    <w:p w14:paraId="5D3CFF5C" w14:textId="77777777" w:rsidR="0086491A" w:rsidRDefault="0086491A" w:rsidP="00CA2AAD"/>
    <w:p w14:paraId="6978C357" w14:textId="77777777" w:rsidR="0086491A" w:rsidRDefault="0086491A" w:rsidP="00CA2AAD"/>
    <w:p w14:paraId="44FE9F89" w14:textId="77777777" w:rsidR="0086491A" w:rsidRDefault="0086491A" w:rsidP="00CA2AAD"/>
    <w:p w14:paraId="34095A0F" w14:textId="77777777" w:rsidR="0086491A" w:rsidRDefault="0086491A" w:rsidP="00CA2AAD"/>
    <w:p w14:paraId="1FC6FAD8" w14:textId="36289D04" w:rsidR="00CA2AAD" w:rsidRDefault="00CA2AAD" w:rsidP="00CA2AAD"/>
    <w:p w14:paraId="2F91E4FF" w14:textId="7CC7445E" w:rsidR="00CA2AAD" w:rsidRDefault="00770A47" w:rsidP="00770A47">
      <w:pPr>
        <w:pStyle w:val="1"/>
      </w:pPr>
      <w:bookmarkStart w:id="13" w:name="_Toc36555049"/>
      <w:r>
        <w:rPr>
          <w:rFonts w:hint="eastAsia"/>
        </w:rPr>
        <w:t>Appendix</w:t>
      </w:r>
      <w:bookmarkEnd w:id="13"/>
    </w:p>
    <w:p w14:paraId="03908784" w14:textId="0934D44E" w:rsidR="00CA2AAD" w:rsidRDefault="00CA2AAD" w:rsidP="00CA2AAD"/>
    <w:p w14:paraId="3414E314" w14:textId="77777777" w:rsidR="00CA2AAD" w:rsidRPr="00CA2AAD" w:rsidRDefault="00CA2AAD"/>
    <w:sectPr w:rsidR="00CA2AAD" w:rsidRPr="00CA2AAD" w:rsidSect="004A5DF4">
      <w:type w:val="continuous"/>
      <w:pgSz w:w="11906" w:h="16838"/>
      <w:pgMar w:top="720" w:right="720" w:bottom="720" w:left="720" w:header="851" w:footer="992" w:gutter="0"/>
      <w:cols w:num="2" w:space="425"/>
      <w:docGrid w:type="lines"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0F8BF" w14:textId="77777777" w:rsidR="00E30221" w:rsidRDefault="00E30221" w:rsidP="007B01E0">
      <w:r>
        <w:separator/>
      </w:r>
    </w:p>
  </w:endnote>
  <w:endnote w:type="continuationSeparator" w:id="0">
    <w:p w14:paraId="7A1FD581" w14:textId="77777777" w:rsidR="00E30221" w:rsidRDefault="00E30221" w:rsidP="007B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BB695" w14:textId="77777777" w:rsidR="00E30221" w:rsidRDefault="00E30221" w:rsidP="007B01E0">
      <w:r>
        <w:separator/>
      </w:r>
    </w:p>
  </w:footnote>
  <w:footnote w:type="continuationSeparator" w:id="0">
    <w:p w14:paraId="6BDC4EAA" w14:textId="77777777" w:rsidR="00E30221" w:rsidRDefault="00E30221" w:rsidP="007B01E0">
      <w:r>
        <w:continuationSeparator/>
      </w:r>
    </w:p>
  </w:footnote>
  <w:footnote w:id="1">
    <w:p w14:paraId="756DB1A7" w14:textId="64DD5024" w:rsidR="002425E7" w:rsidRPr="002425E7" w:rsidRDefault="002425E7">
      <w:pPr>
        <w:pStyle w:val="a6"/>
        <w:rPr>
          <w:rFonts w:hint="eastAsia"/>
        </w:rPr>
      </w:pPr>
      <w:r>
        <w:rPr>
          <w:rStyle w:val="a9"/>
        </w:rPr>
        <w:footnoteRef/>
      </w:r>
      <w:r>
        <w:t xml:space="preserve"> Hall symbol</w:t>
      </w:r>
      <w:r w:rsidR="007F4079">
        <w:rPr>
          <w:rFonts w:hint="eastAsia"/>
        </w:rPr>
        <w:t>の表記方法については、</w:t>
      </w:r>
      <w:r>
        <w:rPr>
          <w:rFonts w:hint="eastAsia"/>
        </w:rPr>
        <w:t>I</w:t>
      </w:r>
      <w:r>
        <w:t xml:space="preserve">nternational tables for crystallography, Volume B </w:t>
      </w:r>
      <w:r>
        <w:rPr>
          <w:rFonts w:hint="eastAsia"/>
        </w:rPr>
        <w:t>(</w:t>
      </w:r>
      <w:r>
        <w:t>ITB</w:t>
      </w:r>
      <w:r>
        <w:rPr>
          <w:rFonts w:hint="eastAsia"/>
        </w:rPr>
        <w:t>)</w:t>
      </w:r>
      <w:r w:rsidR="007F4079">
        <w:rPr>
          <w:rFonts w:hint="eastAsia"/>
        </w:rPr>
        <w:t>の</w:t>
      </w:r>
      <w:r w:rsidR="007F4079">
        <w:rPr>
          <w:rFonts w:hint="eastAsia"/>
        </w:rPr>
        <w:t>1</w:t>
      </w:r>
      <w:r w:rsidR="007F4079">
        <w:t>.4. Symmetry in reciprocal space</w:t>
      </w:r>
      <w:r w:rsidR="007F4079">
        <w:rPr>
          <w:rFonts w:hint="eastAsia"/>
        </w:rPr>
        <w:t>をご覧ください。</w:t>
      </w:r>
    </w:p>
  </w:footnote>
  <w:footnote w:id="2">
    <w:p w14:paraId="34BC0501" w14:textId="3903D2FA" w:rsidR="00497E62" w:rsidRPr="00497E62" w:rsidRDefault="00497E62">
      <w:pPr>
        <w:pStyle w:val="a6"/>
        <w:rPr>
          <w:rFonts w:hint="eastAsia"/>
        </w:rPr>
      </w:pPr>
      <w:r>
        <w:rPr>
          <w:rStyle w:val="a9"/>
        </w:rPr>
        <w:footnoteRef/>
      </w:r>
      <w:r>
        <w:t xml:space="preserve"> </w:t>
      </w:r>
      <w:r>
        <w:rPr>
          <w:rFonts w:hint="eastAsia"/>
        </w:rPr>
        <w:t>このオイラー角の記号および定義は、</w:t>
      </w:r>
      <w:r>
        <w:rPr>
          <w:rFonts w:hint="eastAsia"/>
        </w:rPr>
        <w:t>Oxford</w:t>
      </w:r>
      <w:r>
        <w:rPr>
          <w:rFonts w:hint="eastAsia"/>
        </w:rPr>
        <w:t>社の</w:t>
      </w:r>
      <w:r>
        <w:rPr>
          <w:rFonts w:hint="eastAsia"/>
        </w:rPr>
        <w:t>EBSD</w:t>
      </w:r>
      <w:r>
        <w:rPr>
          <w:rFonts w:hint="eastAsia"/>
        </w:rPr>
        <w:t>ソフトと同</w:t>
      </w:r>
      <w:r w:rsidR="0086491A">
        <w:rPr>
          <w:rFonts w:hint="eastAsia"/>
        </w:rPr>
        <w:t>じ</w:t>
      </w:r>
      <w:r>
        <w:rPr>
          <w:rFonts w:hint="eastAsia"/>
        </w:rPr>
        <w:t>です。そのため、</w:t>
      </w:r>
      <w:r>
        <w:rPr>
          <w:rFonts w:hint="eastAsia"/>
        </w:rPr>
        <w:t>Oxford</w:t>
      </w:r>
      <w:r>
        <w:rPr>
          <w:rFonts w:hint="eastAsia"/>
        </w:rPr>
        <w:t>社の</w:t>
      </w:r>
      <w:r>
        <w:rPr>
          <w:rFonts w:hint="eastAsia"/>
        </w:rPr>
        <w:t>EBSD</w:t>
      </w:r>
      <w:r>
        <w:rPr>
          <w:rFonts w:hint="eastAsia"/>
        </w:rPr>
        <w:t>お使いの方は、出力される角度をそのままインプットすることが出来ます。</w:t>
      </w:r>
    </w:p>
  </w:footnote>
  <w:footnote w:id="3">
    <w:p w14:paraId="386238A1" w14:textId="54142A67" w:rsidR="00770A47" w:rsidRDefault="00770A47">
      <w:pPr>
        <w:pStyle w:val="a6"/>
        <w:rPr>
          <w:rFonts w:hint="eastAsia"/>
        </w:rPr>
      </w:pPr>
      <w:r>
        <w:rPr>
          <w:rStyle w:val="a9"/>
        </w:rPr>
        <w:footnoteRef/>
      </w:r>
      <w:r>
        <w:t xml:space="preserve"> </w:t>
      </w:r>
      <w:r w:rsidR="00E26BCD">
        <w:rPr>
          <w:rFonts w:hint="eastAsia"/>
        </w:rPr>
        <w:t>Fi</w:t>
      </w:r>
      <w:r w:rsidR="00E26BCD">
        <w:t>x</w:t>
      </w:r>
      <w:r w:rsidR="00E26BCD">
        <w:rPr>
          <w:rFonts w:hint="eastAsia"/>
        </w:rPr>
        <w:t>をチェックして晶体軸</w:t>
      </w:r>
      <w:r w:rsidR="00E26BCD">
        <w:rPr>
          <w:rFonts w:hint="eastAsia"/>
        </w:rPr>
        <w:t>/</w:t>
      </w:r>
      <w:r w:rsidR="00E26BCD">
        <w:rPr>
          <w:rFonts w:hint="eastAsia"/>
        </w:rPr>
        <w:t>結晶面の方向が固定されるのは、マウスや矢印による回転操作の場合のみです。</w:t>
      </w:r>
      <w:r w:rsidR="00353C56">
        <w:rPr>
          <w:rFonts w:hint="eastAsia"/>
        </w:rPr>
        <w:t>オイラー角</w:t>
      </w:r>
      <w:r w:rsidR="00137023">
        <w:rPr>
          <w:rFonts w:hint="eastAsia"/>
        </w:rPr>
        <w:t>が直接入力された場合</w:t>
      </w:r>
      <w:r w:rsidR="00353C56">
        <w:rPr>
          <w:rFonts w:hint="eastAsia"/>
        </w:rPr>
        <w:t>は</w:t>
      </w:r>
      <w:r w:rsidR="00137023">
        <w:rPr>
          <w:rFonts w:hint="eastAsia"/>
        </w:rPr>
        <w:t>その方位は</w:t>
      </w:r>
      <w:r w:rsidR="00353C56">
        <w:rPr>
          <w:rFonts w:hint="eastAsia"/>
        </w:rPr>
        <w:t>固定されません。</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D2E04"/>
    <w:multiLevelType w:val="hybridMultilevel"/>
    <w:tmpl w:val="F98620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C61093"/>
    <w:multiLevelType w:val="hybridMultilevel"/>
    <w:tmpl w:val="2F320D5A"/>
    <w:lvl w:ilvl="0" w:tplc="3236ADDE">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E6B5AAD"/>
    <w:multiLevelType w:val="hybridMultilevel"/>
    <w:tmpl w:val="CA4ECA8C"/>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FB702FD"/>
    <w:multiLevelType w:val="hybridMultilevel"/>
    <w:tmpl w:val="BC3AA0FA"/>
    <w:lvl w:ilvl="0" w:tplc="3236ADDE">
      <w:start w:val="1"/>
      <w:numFmt w:val="bullet"/>
      <w:lvlText w:val=""/>
      <w:lvlJc w:val="left"/>
      <w:pPr>
        <w:ind w:left="840" w:hanging="420"/>
      </w:pPr>
      <w:rPr>
        <w:rFonts w:ascii="Wingdings" w:hAnsi="Wingdings" w:hint="default"/>
      </w:rPr>
    </w:lvl>
    <w:lvl w:ilvl="1" w:tplc="3236ADDE">
      <w:start w:val="1"/>
      <w:numFmt w:val="bullet"/>
      <w:lvlText w:val=""/>
      <w:lvlJc w:val="left"/>
      <w:pPr>
        <w:ind w:left="660" w:hanging="420"/>
      </w:pPr>
      <w:rPr>
        <w:rFonts w:ascii="Wingdings" w:hAnsi="Wingdings" w:hint="default"/>
      </w:rPr>
    </w:lvl>
    <w:lvl w:ilvl="2" w:tplc="0409000D" w:tentative="1">
      <w:start w:val="1"/>
      <w:numFmt w:val="bullet"/>
      <w:lvlText w:val=""/>
      <w:lvlJc w:val="left"/>
      <w:pPr>
        <w:ind w:left="1080" w:hanging="420"/>
      </w:pPr>
      <w:rPr>
        <w:rFonts w:ascii="Wingdings" w:hAnsi="Wingdings" w:hint="default"/>
      </w:rPr>
    </w:lvl>
    <w:lvl w:ilvl="3" w:tplc="04090001" w:tentative="1">
      <w:start w:val="1"/>
      <w:numFmt w:val="bullet"/>
      <w:lvlText w:val=""/>
      <w:lvlJc w:val="left"/>
      <w:pPr>
        <w:ind w:left="1500" w:hanging="420"/>
      </w:pPr>
      <w:rPr>
        <w:rFonts w:ascii="Wingdings" w:hAnsi="Wingdings" w:hint="default"/>
      </w:rPr>
    </w:lvl>
    <w:lvl w:ilvl="4" w:tplc="0409000B" w:tentative="1">
      <w:start w:val="1"/>
      <w:numFmt w:val="bullet"/>
      <w:lvlText w:val=""/>
      <w:lvlJc w:val="left"/>
      <w:pPr>
        <w:ind w:left="1920" w:hanging="420"/>
      </w:pPr>
      <w:rPr>
        <w:rFonts w:ascii="Wingdings" w:hAnsi="Wingdings" w:hint="default"/>
      </w:rPr>
    </w:lvl>
    <w:lvl w:ilvl="5" w:tplc="0409000D" w:tentative="1">
      <w:start w:val="1"/>
      <w:numFmt w:val="bullet"/>
      <w:lvlText w:val=""/>
      <w:lvlJc w:val="left"/>
      <w:pPr>
        <w:ind w:left="2340" w:hanging="420"/>
      </w:pPr>
      <w:rPr>
        <w:rFonts w:ascii="Wingdings" w:hAnsi="Wingdings" w:hint="default"/>
      </w:rPr>
    </w:lvl>
    <w:lvl w:ilvl="6" w:tplc="04090001" w:tentative="1">
      <w:start w:val="1"/>
      <w:numFmt w:val="bullet"/>
      <w:lvlText w:val=""/>
      <w:lvlJc w:val="left"/>
      <w:pPr>
        <w:ind w:left="2760" w:hanging="420"/>
      </w:pPr>
      <w:rPr>
        <w:rFonts w:ascii="Wingdings" w:hAnsi="Wingdings" w:hint="default"/>
      </w:rPr>
    </w:lvl>
    <w:lvl w:ilvl="7" w:tplc="0409000B" w:tentative="1">
      <w:start w:val="1"/>
      <w:numFmt w:val="bullet"/>
      <w:lvlText w:val=""/>
      <w:lvlJc w:val="left"/>
      <w:pPr>
        <w:ind w:left="3180" w:hanging="420"/>
      </w:pPr>
      <w:rPr>
        <w:rFonts w:ascii="Wingdings" w:hAnsi="Wingdings" w:hint="default"/>
      </w:rPr>
    </w:lvl>
    <w:lvl w:ilvl="8" w:tplc="0409000D" w:tentative="1">
      <w:start w:val="1"/>
      <w:numFmt w:val="bullet"/>
      <w:lvlText w:val=""/>
      <w:lvlJc w:val="left"/>
      <w:pPr>
        <w:ind w:left="3600" w:hanging="420"/>
      </w:pPr>
      <w:rPr>
        <w:rFonts w:ascii="Wingdings" w:hAnsi="Wingdings" w:hint="default"/>
      </w:rPr>
    </w:lvl>
  </w:abstractNum>
  <w:abstractNum w:abstractNumId="4" w15:restartNumberingAfterBreak="0">
    <w:nsid w:val="0FE3297F"/>
    <w:multiLevelType w:val="hybridMultilevel"/>
    <w:tmpl w:val="66B0F1F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5" w15:restartNumberingAfterBreak="0">
    <w:nsid w:val="13310081"/>
    <w:multiLevelType w:val="hybridMultilevel"/>
    <w:tmpl w:val="0A6E7EB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6" w15:restartNumberingAfterBreak="0">
    <w:nsid w:val="1B542C13"/>
    <w:multiLevelType w:val="hybridMultilevel"/>
    <w:tmpl w:val="2318A988"/>
    <w:lvl w:ilvl="0" w:tplc="3236ADD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7" w15:restartNumberingAfterBreak="0">
    <w:nsid w:val="1BBF34BC"/>
    <w:multiLevelType w:val="hybridMultilevel"/>
    <w:tmpl w:val="87A2BE06"/>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1CDD1165"/>
    <w:multiLevelType w:val="hybridMultilevel"/>
    <w:tmpl w:val="25BAB15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1D213F8E"/>
    <w:multiLevelType w:val="hybridMultilevel"/>
    <w:tmpl w:val="EA8EC9C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20F4BA3"/>
    <w:multiLevelType w:val="hybridMultilevel"/>
    <w:tmpl w:val="7902E5F4"/>
    <w:lvl w:ilvl="0" w:tplc="C024B612">
      <w:start w:val="1"/>
      <w:numFmt w:val="bullet"/>
      <w:suff w:val="space"/>
      <w:lvlText w:val=""/>
      <w:lvlJc w:val="right"/>
      <w:pPr>
        <w:ind w:left="63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1" w15:restartNumberingAfterBreak="0">
    <w:nsid w:val="29C363D0"/>
    <w:multiLevelType w:val="hybridMultilevel"/>
    <w:tmpl w:val="F7D43866"/>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2" w15:restartNumberingAfterBreak="0">
    <w:nsid w:val="2BDB32CA"/>
    <w:multiLevelType w:val="hybridMultilevel"/>
    <w:tmpl w:val="587038BE"/>
    <w:lvl w:ilvl="0" w:tplc="0060A1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FB15173"/>
    <w:multiLevelType w:val="hybridMultilevel"/>
    <w:tmpl w:val="DA42B0F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399324F"/>
    <w:multiLevelType w:val="hybridMultilevel"/>
    <w:tmpl w:val="9C6685E0"/>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39FD6279"/>
    <w:multiLevelType w:val="hybridMultilevel"/>
    <w:tmpl w:val="3D9E576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3E4A6B4D"/>
    <w:multiLevelType w:val="hybridMultilevel"/>
    <w:tmpl w:val="506CB0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FD50FAC"/>
    <w:multiLevelType w:val="hybridMultilevel"/>
    <w:tmpl w:val="EF6CC3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91E46EE"/>
    <w:multiLevelType w:val="hybridMultilevel"/>
    <w:tmpl w:val="41166418"/>
    <w:lvl w:ilvl="0" w:tplc="AB84892E">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15:restartNumberingAfterBreak="0">
    <w:nsid w:val="57FE7C93"/>
    <w:multiLevelType w:val="hybridMultilevel"/>
    <w:tmpl w:val="CBDC3946"/>
    <w:lvl w:ilvl="0" w:tplc="3236AD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9124E00"/>
    <w:multiLevelType w:val="hybridMultilevel"/>
    <w:tmpl w:val="21285E64"/>
    <w:lvl w:ilvl="0" w:tplc="55BA19CA">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A1A7219"/>
    <w:multiLevelType w:val="hybridMultilevel"/>
    <w:tmpl w:val="CB9CA2A4"/>
    <w:lvl w:ilvl="0" w:tplc="3B92B9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C19629B"/>
    <w:multiLevelType w:val="hybridMultilevel"/>
    <w:tmpl w:val="29EA707E"/>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7A9447E8"/>
    <w:multiLevelType w:val="hybridMultilevel"/>
    <w:tmpl w:val="B2641352"/>
    <w:lvl w:ilvl="0" w:tplc="3236ADDE">
      <w:start w:val="1"/>
      <w:numFmt w:val="bullet"/>
      <w:lvlText w:val=""/>
      <w:lvlJc w:val="left"/>
      <w:pPr>
        <w:ind w:left="14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15:restartNumberingAfterBreak="0">
    <w:nsid w:val="7DE639F5"/>
    <w:multiLevelType w:val="hybridMultilevel"/>
    <w:tmpl w:val="3B4EAC6C"/>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7"/>
  </w:num>
  <w:num w:numId="2">
    <w:abstractNumId w:val="0"/>
  </w:num>
  <w:num w:numId="3">
    <w:abstractNumId w:val="21"/>
  </w:num>
  <w:num w:numId="4">
    <w:abstractNumId w:val="19"/>
  </w:num>
  <w:num w:numId="5">
    <w:abstractNumId w:val="2"/>
  </w:num>
  <w:num w:numId="6">
    <w:abstractNumId w:val="12"/>
  </w:num>
  <w:num w:numId="7">
    <w:abstractNumId w:val="9"/>
  </w:num>
  <w:num w:numId="8">
    <w:abstractNumId w:val="13"/>
  </w:num>
  <w:num w:numId="9">
    <w:abstractNumId w:val="22"/>
  </w:num>
  <w:num w:numId="10">
    <w:abstractNumId w:val="7"/>
  </w:num>
  <w:num w:numId="11">
    <w:abstractNumId w:val="24"/>
  </w:num>
  <w:num w:numId="12">
    <w:abstractNumId w:val="14"/>
  </w:num>
  <w:num w:numId="13">
    <w:abstractNumId w:val="10"/>
  </w:num>
  <w:num w:numId="14">
    <w:abstractNumId w:val="20"/>
  </w:num>
  <w:num w:numId="15">
    <w:abstractNumId w:val="11"/>
  </w:num>
  <w:num w:numId="16">
    <w:abstractNumId w:val="5"/>
  </w:num>
  <w:num w:numId="17">
    <w:abstractNumId w:val="4"/>
  </w:num>
  <w:num w:numId="18">
    <w:abstractNumId w:val="6"/>
  </w:num>
  <w:num w:numId="19">
    <w:abstractNumId w:val="15"/>
  </w:num>
  <w:num w:numId="20">
    <w:abstractNumId w:val="23"/>
  </w:num>
  <w:num w:numId="21">
    <w:abstractNumId w:val="3"/>
  </w:num>
  <w:num w:numId="22">
    <w:abstractNumId w:val="1"/>
  </w:num>
  <w:num w:numId="23">
    <w:abstractNumId w:val="16"/>
  </w:num>
  <w:num w:numId="24">
    <w:abstractNumId w:val="8"/>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dirty"/>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05"/>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BB"/>
    <w:rsid w:val="000737CE"/>
    <w:rsid w:val="0010242D"/>
    <w:rsid w:val="00113617"/>
    <w:rsid w:val="00130A7C"/>
    <w:rsid w:val="00137023"/>
    <w:rsid w:val="002425E7"/>
    <w:rsid w:val="002609BB"/>
    <w:rsid w:val="00272E33"/>
    <w:rsid w:val="00315DA2"/>
    <w:rsid w:val="003350D5"/>
    <w:rsid w:val="00337D33"/>
    <w:rsid w:val="00353C56"/>
    <w:rsid w:val="004115AF"/>
    <w:rsid w:val="00497E62"/>
    <w:rsid w:val="004A5DF4"/>
    <w:rsid w:val="004D5457"/>
    <w:rsid w:val="00500745"/>
    <w:rsid w:val="00531432"/>
    <w:rsid w:val="005D0B86"/>
    <w:rsid w:val="005E278F"/>
    <w:rsid w:val="006B4BE2"/>
    <w:rsid w:val="00727963"/>
    <w:rsid w:val="00747F63"/>
    <w:rsid w:val="00770A47"/>
    <w:rsid w:val="0077605A"/>
    <w:rsid w:val="00777950"/>
    <w:rsid w:val="007934D6"/>
    <w:rsid w:val="007A502B"/>
    <w:rsid w:val="007B01E0"/>
    <w:rsid w:val="007F4079"/>
    <w:rsid w:val="007F6024"/>
    <w:rsid w:val="0086491A"/>
    <w:rsid w:val="00876935"/>
    <w:rsid w:val="00890C5E"/>
    <w:rsid w:val="008A4EC3"/>
    <w:rsid w:val="009A0AAD"/>
    <w:rsid w:val="009B10EA"/>
    <w:rsid w:val="00A03EE9"/>
    <w:rsid w:val="00A50FEC"/>
    <w:rsid w:val="00AE6AA1"/>
    <w:rsid w:val="00B32FFE"/>
    <w:rsid w:val="00B6431D"/>
    <w:rsid w:val="00BC5D07"/>
    <w:rsid w:val="00BC60BB"/>
    <w:rsid w:val="00BC6513"/>
    <w:rsid w:val="00C04B4F"/>
    <w:rsid w:val="00CA2AAD"/>
    <w:rsid w:val="00CB03FD"/>
    <w:rsid w:val="00CE418B"/>
    <w:rsid w:val="00D63AD7"/>
    <w:rsid w:val="00DA2D4A"/>
    <w:rsid w:val="00E26BCD"/>
    <w:rsid w:val="00E30221"/>
    <w:rsid w:val="00E4700F"/>
    <w:rsid w:val="00E65CC7"/>
    <w:rsid w:val="00E8435D"/>
    <w:rsid w:val="00E879DC"/>
    <w:rsid w:val="00EB3AAC"/>
    <w:rsid w:val="00F000F2"/>
    <w:rsid w:val="00F004F5"/>
    <w:rsid w:val="00F72868"/>
    <w:rsid w:val="00F743EB"/>
    <w:rsid w:val="00FE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F48668"/>
  <w14:defaultImageDpi w14:val="32767"/>
  <w15:chartTrackingRefBased/>
  <w15:docId w15:val="{2DB38F99-E9B7-4D84-8F82-E8DB3840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7E62"/>
    <w:pPr>
      <w:widowControl w:val="0"/>
      <w:spacing w:line="260" w:lineRule="exact"/>
      <w:jc w:val="both"/>
    </w:pPr>
    <w:rPr>
      <w:rFonts w:ascii="Segoe UI Symbol" w:hAnsi="Segoe UI Symbol"/>
    </w:rPr>
  </w:style>
  <w:style w:type="paragraph" w:styleId="1">
    <w:name w:val="heading 1"/>
    <w:basedOn w:val="a"/>
    <w:next w:val="10"/>
    <w:link w:val="11"/>
    <w:autoRedefine/>
    <w:uiPriority w:val="9"/>
    <w:qFormat/>
    <w:rsid w:val="006B4BE2"/>
    <w:pPr>
      <w:keepNext/>
      <w:shd w:val="clear" w:color="auto" w:fill="FFF2CC" w:themeFill="accent4" w:themeFillTint="33"/>
      <w:spacing w:beforeLines="50" w:before="180" w:line="360" w:lineRule="exact"/>
      <w:outlineLvl w:val="0"/>
    </w:pPr>
    <w:rPr>
      <w:rFonts w:eastAsia="游ゴシック" w:cs="游ゴシック"/>
      <w:sz w:val="24"/>
      <w:szCs w:val="24"/>
    </w:rPr>
  </w:style>
  <w:style w:type="paragraph" w:styleId="2">
    <w:name w:val="heading 2"/>
    <w:basedOn w:val="a"/>
    <w:next w:val="20"/>
    <w:link w:val="21"/>
    <w:autoRedefine/>
    <w:uiPriority w:val="9"/>
    <w:unhideWhenUsed/>
    <w:qFormat/>
    <w:rsid w:val="006B4BE2"/>
    <w:pPr>
      <w:keepNext/>
      <w:shd w:val="clear" w:color="auto" w:fill="D5DCE4" w:themeFill="text2" w:themeFillTint="33"/>
      <w:spacing w:beforeLines="50" w:before="50" w:line="340" w:lineRule="exact"/>
      <w:ind w:leftChars="100" w:left="100"/>
      <w:outlineLvl w:val="1"/>
    </w:pPr>
    <w:rPr>
      <w:rFonts w:eastAsia="游ゴシック" w:cs="游ゴシック"/>
      <w:sz w:val="22"/>
    </w:rPr>
  </w:style>
  <w:style w:type="paragraph" w:styleId="3">
    <w:name w:val="heading 3"/>
    <w:basedOn w:val="a"/>
    <w:next w:val="30"/>
    <w:link w:val="31"/>
    <w:autoRedefine/>
    <w:uiPriority w:val="9"/>
    <w:unhideWhenUsed/>
    <w:qFormat/>
    <w:rsid w:val="006B4BE2"/>
    <w:pPr>
      <w:keepNext/>
      <w:shd w:val="clear" w:color="auto" w:fill="E2EFD9" w:themeFill="accent6" w:themeFillTint="33"/>
      <w:spacing w:beforeLines="50" w:before="50" w:line="320" w:lineRule="exact"/>
      <w:ind w:leftChars="200" w:left="200"/>
      <w:outlineLvl w:val="2"/>
    </w:pPr>
    <w:rPr>
      <w:rFonts w:eastAsia="游ゴシック" w:cstheme="majorBidi"/>
      <w:sz w:val="20"/>
    </w:rPr>
  </w:style>
  <w:style w:type="paragraph" w:styleId="4">
    <w:name w:val="heading 4"/>
    <w:basedOn w:val="a"/>
    <w:next w:val="40"/>
    <w:link w:val="41"/>
    <w:uiPriority w:val="9"/>
    <w:unhideWhenUsed/>
    <w:qFormat/>
    <w:rsid w:val="00B32FFE"/>
    <w:pPr>
      <w:keepNext/>
      <w:shd w:val="clear" w:color="auto" w:fill="FBE4D5" w:themeFill="accent2" w:themeFillTint="33"/>
      <w:spacing w:beforeLines="20" w:before="20" w:line="300" w:lineRule="exact"/>
      <w:ind w:leftChars="300" w:left="300"/>
      <w:outlineLvl w:val="3"/>
    </w:pPr>
    <w:rPr>
      <w:rFonts w:eastAsia="游ゴシック"/>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見出し 2 (文字)"/>
    <w:basedOn w:val="a0"/>
    <w:link w:val="2"/>
    <w:uiPriority w:val="9"/>
    <w:rsid w:val="006B4BE2"/>
    <w:rPr>
      <w:rFonts w:ascii="Segoe UI Symbol" w:eastAsia="游ゴシック" w:hAnsi="Segoe UI Symbol" w:cs="游ゴシック"/>
      <w:sz w:val="22"/>
      <w:shd w:val="clear" w:color="auto" w:fill="D5DCE4" w:themeFill="text2" w:themeFillTint="33"/>
    </w:rPr>
  </w:style>
  <w:style w:type="character" w:customStyle="1" w:styleId="11">
    <w:name w:val="見出し 1 (文字)"/>
    <w:basedOn w:val="a0"/>
    <w:link w:val="1"/>
    <w:uiPriority w:val="9"/>
    <w:rsid w:val="006B4BE2"/>
    <w:rPr>
      <w:rFonts w:ascii="Segoe UI Symbol" w:eastAsia="游ゴシック" w:hAnsi="Segoe UI Symbol" w:cs="游ゴシック"/>
      <w:sz w:val="24"/>
      <w:szCs w:val="24"/>
      <w:shd w:val="clear" w:color="auto" w:fill="FFF2CC" w:themeFill="accent4" w:themeFillTint="33"/>
    </w:rPr>
  </w:style>
  <w:style w:type="paragraph" w:styleId="a3">
    <w:name w:val="TOC Heading"/>
    <w:basedOn w:val="a"/>
    <w:next w:val="a"/>
    <w:uiPriority w:val="39"/>
    <w:unhideWhenUsed/>
    <w:qFormat/>
    <w:rsid w:val="00E26BCD"/>
    <w:pPr>
      <w:keepLines/>
      <w:widowControl/>
      <w:spacing w:before="240" w:line="259" w:lineRule="auto"/>
      <w:jc w:val="left"/>
    </w:pPr>
    <w:rPr>
      <w:kern w:val="0"/>
      <w:sz w:val="20"/>
      <w:szCs w:val="32"/>
    </w:rPr>
  </w:style>
  <w:style w:type="paragraph" w:styleId="22">
    <w:name w:val="toc 2"/>
    <w:basedOn w:val="12"/>
    <w:next w:val="a"/>
    <w:autoRedefine/>
    <w:uiPriority w:val="39"/>
    <w:unhideWhenUsed/>
    <w:rsid w:val="00AE6AA1"/>
    <w:pPr>
      <w:ind w:leftChars="100" w:left="100"/>
    </w:pPr>
  </w:style>
  <w:style w:type="character" w:styleId="a4">
    <w:name w:val="Hyperlink"/>
    <w:basedOn w:val="a0"/>
    <w:uiPriority w:val="99"/>
    <w:unhideWhenUsed/>
    <w:rsid w:val="00777950"/>
    <w:rPr>
      <w:color w:val="0563C1" w:themeColor="hyperlink"/>
      <w:u w:val="single"/>
    </w:rPr>
  </w:style>
  <w:style w:type="paragraph" w:styleId="12">
    <w:name w:val="toc 1"/>
    <w:basedOn w:val="a"/>
    <w:next w:val="a"/>
    <w:autoRedefine/>
    <w:uiPriority w:val="39"/>
    <w:unhideWhenUsed/>
    <w:rsid w:val="00B32FFE"/>
    <w:pPr>
      <w:tabs>
        <w:tab w:val="right" w:leader="dot" w:pos="9736"/>
      </w:tabs>
      <w:spacing w:line="300" w:lineRule="exact"/>
    </w:pPr>
    <w:rPr>
      <w:noProof/>
      <w:sz w:val="18"/>
      <w:szCs w:val="18"/>
    </w:rPr>
  </w:style>
  <w:style w:type="paragraph" w:styleId="a5">
    <w:name w:val="List Paragraph"/>
    <w:basedOn w:val="a"/>
    <w:uiPriority w:val="34"/>
    <w:qFormat/>
    <w:rsid w:val="00890C5E"/>
    <w:pPr>
      <w:ind w:leftChars="400" w:left="840"/>
    </w:pPr>
  </w:style>
  <w:style w:type="paragraph" w:styleId="a6">
    <w:name w:val="footnote text"/>
    <w:basedOn w:val="a"/>
    <w:link w:val="a7"/>
    <w:uiPriority w:val="99"/>
    <w:semiHidden/>
    <w:unhideWhenUsed/>
    <w:rsid w:val="00497E62"/>
    <w:pPr>
      <w:snapToGrid w:val="0"/>
      <w:jc w:val="left"/>
    </w:pPr>
    <w:rPr>
      <w:sz w:val="16"/>
    </w:rPr>
  </w:style>
  <w:style w:type="character" w:customStyle="1" w:styleId="31">
    <w:name w:val="見出し 3 (文字)"/>
    <w:basedOn w:val="a0"/>
    <w:link w:val="3"/>
    <w:uiPriority w:val="9"/>
    <w:rsid w:val="006B4BE2"/>
    <w:rPr>
      <w:rFonts w:ascii="Segoe UI Symbol" w:eastAsia="游ゴシック" w:hAnsi="Segoe UI Symbol" w:cstheme="majorBidi"/>
      <w:sz w:val="20"/>
      <w:shd w:val="clear" w:color="auto" w:fill="E2EFD9" w:themeFill="accent6" w:themeFillTint="33"/>
    </w:rPr>
  </w:style>
  <w:style w:type="character" w:customStyle="1" w:styleId="41">
    <w:name w:val="見出し 4 (文字)"/>
    <w:basedOn w:val="a0"/>
    <w:link w:val="4"/>
    <w:uiPriority w:val="9"/>
    <w:rsid w:val="00B32FFE"/>
    <w:rPr>
      <w:rFonts w:ascii="Segoe UI Symbol" w:eastAsia="游ゴシック" w:hAnsi="Segoe UI Symbol"/>
      <w:bCs/>
      <w:sz w:val="18"/>
      <w:shd w:val="clear" w:color="auto" w:fill="FBE4D5" w:themeFill="accent2" w:themeFillTint="33"/>
    </w:rPr>
  </w:style>
  <w:style w:type="character" w:styleId="a8">
    <w:name w:val="Unresolved Mention"/>
    <w:basedOn w:val="a0"/>
    <w:uiPriority w:val="99"/>
    <w:semiHidden/>
    <w:unhideWhenUsed/>
    <w:rsid w:val="00727963"/>
    <w:rPr>
      <w:color w:val="605E5C"/>
      <w:shd w:val="clear" w:color="auto" w:fill="E1DFDD"/>
    </w:rPr>
  </w:style>
  <w:style w:type="paragraph" w:customStyle="1" w:styleId="10">
    <w:name w:val="標準1"/>
    <w:basedOn w:val="a"/>
    <w:link w:val="13"/>
    <w:qFormat/>
    <w:rsid w:val="00497E62"/>
    <w:pPr>
      <w:ind w:firstLineChars="100" w:firstLine="100"/>
    </w:pPr>
    <w:rPr>
      <w:rFonts w:eastAsia="游明朝" w:cs="游ゴシック"/>
      <w:color w:val="000000" w:themeColor="text1"/>
      <w:sz w:val="18"/>
      <w:szCs w:val="18"/>
    </w:rPr>
  </w:style>
  <w:style w:type="character" w:customStyle="1" w:styleId="13">
    <w:name w:val="標準1 (文字)"/>
    <w:basedOn w:val="a0"/>
    <w:link w:val="10"/>
    <w:rsid w:val="00497E62"/>
    <w:rPr>
      <w:rFonts w:ascii="Segoe UI Symbol" w:eastAsia="游明朝" w:hAnsi="Segoe UI Symbol" w:cs="游ゴシック"/>
      <w:color w:val="000000" w:themeColor="text1"/>
      <w:sz w:val="18"/>
      <w:szCs w:val="18"/>
    </w:rPr>
  </w:style>
  <w:style w:type="paragraph" w:customStyle="1" w:styleId="20">
    <w:name w:val="標準2"/>
    <w:basedOn w:val="a"/>
    <w:link w:val="23"/>
    <w:qFormat/>
    <w:rsid w:val="00497E62"/>
    <w:pPr>
      <w:ind w:leftChars="100" w:left="100" w:firstLineChars="100" w:firstLine="100"/>
    </w:pPr>
    <w:rPr>
      <w:sz w:val="18"/>
      <w:szCs w:val="18"/>
    </w:rPr>
  </w:style>
  <w:style w:type="character" w:customStyle="1" w:styleId="23">
    <w:name w:val="標準2 (文字)"/>
    <w:basedOn w:val="41"/>
    <w:link w:val="20"/>
    <w:rsid w:val="00497E62"/>
    <w:rPr>
      <w:rFonts w:ascii="Segoe UI Symbol" w:eastAsia="游ゴシック" w:hAnsi="Segoe UI Symbol"/>
      <w:bCs w:val="0"/>
      <w:sz w:val="18"/>
      <w:szCs w:val="18"/>
      <w:shd w:val="clear" w:color="auto" w:fill="FBE4D5" w:themeFill="accent2" w:themeFillTint="33"/>
    </w:rPr>
  </w:style>
  <w:style w:type="paragraph" w:customStyle="1" w:styleId="30">
    <w:name w:val="標準3"/>
    <w:basedOn w:val="a"/>
    <w:link w:val="32"/>
    <w:qFormat/>
    <w:rsid w:val="00497E62"/>
    <w:pPr>
      <w:ind w:leftChars="200" w:left="200" w:firstLineChars="100" w:firstLine="100"/>
    </w:pPr>
    <w:rPr>
      <w:sz w:val="18"/>
      <w:szCs w:val="18"/>
    </w:rPr>
  </w:style>
  <w:style w:type="character" w:customStyle="1" w:styleId="32">
    <w:name w:val="標準3 (文字)"/>
    <w:basedOn w:val="a0"/>
    <w:link w:val="30"/>
    <w:rsid w:val="00497E62"/>
    <w:rPr>
      <w:rFonts w:ascii="Segoe UI Symbol" w:hAnsi="Segoe UI Symbol"/>
      <w:sz w:val="18"/>
      <w:szCs w:val="18"/>
    </w:rPr>
  </w:style>
  <w:style w:type="paragraph" w:customStyle="1" w:styleId="40">
    <w:name w:val="標準4"/>
    <w:basedOn w:val="a"/>
    <w:link w:val="42"/>
    <w:qFormat/>
    <w:rsid w:val="00497E62"/>
    <w:pPr>
      <w:ind w:leftChars="300" w:left="300" w:firstLineChars="100" w:firstLine="100"/>
    </w:pPr>
    <w:rPr>
      <w:sz w:val="18"/>
      <w:szCs w:val="18"/>
    </w:rPr>
  </w:style>
  <w:style w:type="character" w:customStyle="1" w:styleId="42">
    <w:name w:val="標準4 (文字)"/>
    <w:basedOn w:val="41"/>
    <w:link w:val="40"/>
    <w:rsid w:val="00497E62"/>
    <w:rPr>
      <w:rFonts w:ascii="Segoe UI Symbol" w:eastAsia="游ゴシック" w:hAnsi="Segoe UI Symbol"/>
      <w:bCs w:val="0"/>
      <w:sz w:val="18"/>
      <w:szCs w:val="18"/>
      <w:shd w:val="clear" w:color="auto" w:fill="FBE4D5" w:themeFill="accent2" w:themeFillTint="33"/>
    </w:rPr>
  </w:style>
  <w:style w:type="paragraph" w:customStyle="1" w:styleId="14">
    <w:name w:val="スタイル1"/>
    <w:basedOn w:val="a3"/>
    <w:qFormat/>
    <w:rsid w:val="00727963"/>
    <w:pPr>
      <w:shd w:val="clear" w:color="auto" w:fill="FFFFFF" w:themeFill="background1"/>
      <w:spacing w:before="0" w:line="240" w:lineRule="auto"/>
    </w:pPr>
    <w:rPr>
      <w:lang w:val="ja-JP"/>
    </w:rPr>
  </w:style>
  <w:style w:type="paragraph" w:styleId="33">
    <w:name w:val="toc 3"/>
    <w:basedOn w:val="22"/>
    <w:next w:val="a"/>
    <w:autoRedefine/>
    <w:uiPriority w:val="39"/>
    <w:unhideWhenUsed/>
    <w:rsid w:val="00A03EE9"/>
    <w:pPr>
      <w:ind w:leftChars="200" w:left="200"/>
      <w:jc w:val="left"/>
    </w:pPr>
    <w:rPr>
      <w:rFonts w:cs="Times New Roman"/>
      <w:kern w:val="0"/>
    </w:rPr>
  </w:style>
  <w:style w:type="character" w:customStyle="1" w:styleId="a7">
    <w:name w:val="脚注文字列 (文字)"/>
    <w:basedOn w:val="a0"/>
    <w:link w:val="a6"/>
    <w:uiPriority w:val="99"/>
    <w:semiHidden/>
    <w:rsid w:val="00497E62"/>
    <w:rPr>
      <w:rFonts w:ascii="Segoe UI Symbol" w:hAnsi="Segoe UI Symbol"/>
      <w:sz w:val="16"/>
    </w:rPr>
  </w:style>
  <w:style w:type="character" w:styleId="a9">
    <w:name w:val="footnote reference"/>
    <w:basedOn w:val="a0"/>
    <w:uiPriority w:val="99"/>
    <w:semiHidden/>
    <w:unhideWhenUsed/>
    <w:rsid w:val="007B01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3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o77/ReciPro/blob/master/LICENSE.m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upport.microsoft.com/ja-jp/help/4503548/microsoft-net-framework-4-8-offline-installer-for-windows" TargetMode="External"/><Relationship Id="rId14" Type="http://schemas.openxmlformats.org/officeDocument/2006/relationships/image" Target="media/image5.png"/><Relationship Id="rId22" Type="http://schemas.openxmlformats.org/officeDocument/2006/relationships/hyperlink" Target="CrystalInformationManual.pdf" TargetMode="External"/><Relationship Id="rId27" Type="http://schemas.openxmlformats.org/officeDocument/2006/relationships/image" Target="media/image1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2DBCF-C490-4B3B-A215-021FB337F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3334</TotalTime>
  <Pages>1</Pages>
  <Words>964</Words>
  <Characters>5495</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 Yusuke</dc:creator>
  <cp:keywords/>
  <dc:description/>
  <cp:lastModifiedBy>Seto Yusuke</cp:lastModifiedBy>
  <cp:revision>25</cp:revision>
  <cp:lastPrinted>2020-03-31T04:17:00Z</cp:lastPrinted>
  <dcterms:created xsi:type="dcterms:W3CDTF">2020-03-30T04:51:00Z</dcterms:created>
  <dcterms:modified xsi:type="dcterms:W3CDTF">2020-04-02T06:13:00Z</dcterms:modified>
</cp:coreProperties>
</file>